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F87" w:rsidRPr="003035DF" w:rsidRDefault="00835F87">
      <w:pPr>
        <w:ind w:right="49"/>
        <w:jc w:val="both"/>
        <w:rPr>
          <w:sz w:val="24"/>
          <w:szCs w:val="24"/>
          <w:lang w:val="lv-LV"/>
        </w:rPr>
      </w:pPr>
      <w:bookmarkStart w:id="0" w:name="_GoBack"/>
      <w:bookmarkEnd w:id="0"/>
    </w:p>
    <w:p w:rsidR="00612564" w:rsidRPr="00B5607D" w:rsidRDefault="00612564" w:rsidP="00B5607D">
      <w:pPr>
        <w:pStyle w:val="Virsraksts4"/>
        <w:ind w:firstLine="0"/>
        <w:rPr>
          <w:szCs w:val="24"/>
        </w:rPr>
      </w:pPr>
      <w:r w:rsidRPr="00B5607D">
        <w:rPr>
          <w:szCs w:val="24"/>
        </w:rPr>
        <w:t>RUCAVAS NOVADA DOMES</w:t>
      </w:r>
    </w:p>
    <w:p w:rsidR="00612564" w:rsidRPr="00B5607D" w:rsidRDefault="00612564" w:rsidP="00B5607D">
      <w:pPr>
        <w:pStyle w:val="Virsraksts4"/>
        <w:ind w:right="-483" w:firstLine="0"/>
        <w:rPr>
          <w:szCs w:val="24"/>
        </w:rPr>
      </w:pPr>
      <w:r w:rsidRPr="00B5607D">
        <w:rPr>
          <w:szCs w:val="24"/>
        </w:rPr>
        <w:t xml:space="preserve">IEPIRKUMU KOMISIJAS </w:t>
      </w:r>
      <w:r w:rsidR="00B5607D" w:rsidRPr="00B5607D">
        <w:rPr>
          <w:szCs w:val="24"/>
        </w:rPr>
        <w:t>LĒMUMS</w:t>
      </w:r>
    </w:p>
    <w:p w:rsidR="00612564" w:rsidRPr="00B5607D" w:rsidRDefault="00612564" w:rsidP="00612564">
      <w:pPr>
        <w:pStyle w:val="Nosaukums"/>
        <w:rPr>
          <w:sz w:val="24"/>
          <w:szCs w:val="24"/>
        </w:rPr>
      </w:pPr>
      <w:r w:rsidRPr="00B5607D">
        <w:rPr>
          <w:sz w:val="24"/>
          <w:szCs w:val="24"/>
        </w:rPr>
        <w:t>Iepirkums Publisko iepirkumu likuma  9.panta kārtībā</w:t>
      </w:r>
    </w:p>
    <w:p w:rsidR="00B5607D" w:rsidRPr="00B5607D" w:rsidRDefault="00612564" w:rsidP="00612564">
      <w:pPr>
        <w:jc w:val="center"/>
        <w:rPr>
          <w:sz w:val="24"/>
          <w:szCs w:val="24"/>
        </w:rPr>
      </w:pPr>
      <w:r w:rsidRPr="00B5607D">
        <w:rPr>
          <w:b/>
          <w:bCs/>
          <w:sz w:val="24"/>
          <w:szCs w:val="24"/>
          <w:lang w:val="lv-LV"/>
        </w:rPr>
        <w:t xml:space="preserve"> „</w:t>
      </w:r>
      <w:r w:rsidRPr="00B5607D">
        <w:rPr>
          <w:rFonts w:eastAsia="Arial Unicode MS"/>
          <w:b/>
          <w:bCs/>
          <w:spacing w:val="1"/>
          <w:sz w:val="24"/>
          <w:szCs w:val="24"/>
          <w:lang w:val="lv-LV" w:bidi="lv-LV"/>
        </w:rPr>
        <w:t>Pārtikas produktu piegāde Rucavas novada izglītības iestādēm</w:t>
      </w:r>
      <w:r w:rsidRPr="00B5607D">
        <w:rPr>
          <w:b/>
          <w:bCs/>
          <w:sz w:val="24"/>
          <w:szCs w:val="24"/>
          <w:lang w:val="lv-LV"/>
        </w:rPr>
        <w:t>”</w:t>
      </w:r>
      <w:r w:rsidR="00B5607D" w:rsidRPr="00B5607D">
        <w:rPr>
          <w:sz w:val="24"/>
          <w:szCs w:val="24"/>
        </w:rPr>
        <w:t>,</w:t>
      </w:r>
    </w:p>
    <w:p w:rsidR="00612564" w:rsidRPr="00B5607D" w:rsidRDefault="00B5607D" w:rsidP="00612564">
      <w:pPr>
        <w:jc w:val="center"/>
        <w:rPr>
          <w:b/>
          <w:bCs/>
          <w:sz w:val="24"/>
          <w:szCs w:val="24"/>
        </w:rPr>
      </w:pPr>
      <w:r w:rsidRPr="00B5607D">
        <w:rPr>
          <w:sz w:val="24"/>
          <w:szCs w:val="24"/>
        </w:rPr>
        <w:t xml:space="preserve"> </w:t>
      </w:r>
      <w:bookmarkStart w:id="1" w:name="_Hlk25764601"/>
      <w:proofErr w:type="spellStart"/>
      <w:r w:rsidRPr="00B5607D">
        <w:rPr>
          <w:sz w:val="24"/>
          <w:szCs w:val="24"/>
        </w:rPr>
        <w:t>iepirkuma</w:t>
      </w:r>
      <w:proofErr w:type="spellEnd"/>
      <w:r w:rsidRPr="00B5607D">
        <w:rPr>
          <w:sz w:val="24"/>
          <w:szCs w:val="24"/>
        </w:rPr>
        <w:t xml:space="preserve"> </w:t>
      </w:r>
      <w:proofErr w:type="spellStart"/>
      <w:r w:rsidRPr="00B5607D">
        <w:rPr>
          <w:sz w:val="24"/>
          <w:szCs w:val="24"/>
        </w:rPr>
        <w:t>identifikācijas</w:t>
      </w:r>
      <w:proofErr w:type="spellEnd"/>
      <w:r w:rsidRPr="00B5607D">
        <w:rPr>
          <w:sz w:val="24"/>
          <w:szCs w:val="24"/>
        </w:rPr>
        <w:t xml:space="preserve"> Nr. </w:t>
      </w:r>
      <w:r w:rsidRPr="00B5607D">
        <w:rPr>
          <w:b/>
          <w:bCs/>
          <w:sz w:val="24"/>
          <w:szCs w:val="24"/>
          <w:lang w:val="lv-LV"/>
        </w:rPr>
        <w:t>RND 2019/9</w:t>
      </w:r>
    </w:p>
    <w:bookmarkEnd w:id="1"/>
    <w:p w:rsidR="00B5607D" w:rsidRPr="00B5607D" w:rsidRDefault="00B5607D" w:rsidP="00B5607D">
      <w:pPr>
        <w:jc w:val="center"/>
        <w:rPr>
          <w:b/>
          <w:sz w:val="24"/>
          <w:szCs w:val="24"/>
        </w:rPr>
      </w:pPr>
      <w:r w:rsidRPr="00B5607D">
        <w:rPr>
          <w:b/>
          <w:bCs/>
          <w:sz w:val="24"/>
          <w:szCs w:val="24"/>
          <w:lang w:val="lv-LV"/>
        </w:rPr>
        <w:t>U</w:t>
      </w:r>
      <w:r w:rsidRPr="00B5607D">
        <w:rPr>
          <w:b/>
          <w:sz w:val="24"/>
          <w:szCs w:val="24"/>
          <w:lang w:val="lv-LV"/>
        </w:rPr>
        <w:t xml:space="preserve">zvarētāja noteikšana </w:t>
      </w:r>
      <w:proofErr w:type="spellStart"/>
      <w:r w:rsidRPr="00B5607D">
        <w:rPr>
          <w:b/>
          <w:sz w:val="24"/>
          <w:szCs w:val="24"/>
        </w:rPr>
        <w:t>iepirkuma</w:t>
      </w:r>
      <w:proofErr w:type="spellEnd"/>
      <w:r w:rsidRPr="00B5607D">
        <w:rPr>
          <w:b/>
          <w:sz w:val="24"/>
          <w:szCs w:val="24"/>
        </w:rPr>
        <w:t xml:space="preserve"> </w:t>
      </w:r>
      <w:r w:rsidRPr="00B5607D">
        <w:rPr>
          <w:b/>
          <w:spacing w:val="1"/>
          <w:sz w:val="24"/>
          <w:szCs w:val="24"/>
          <w:lang w:val="lv-LV"/>
        </w:rPr>
        <w:t>"</w:t>
      </w:r>
      <w:proofErr w:type="spellStart"/>
      <w:r w:rsidRPr="00B5607D">
        <w:rPr>
          <w:rFonts w:eastAsia="Arial Unicode MS"/>
          <w:b/>
          <w:spacing w:val="1"/>
          <w:sz w:val="24"/>
          <w:szCs w:val="24"/>
          <w:lang w:bidi="lv-LV"/>
        </w:rPr>
        <w:t>Pārtikas</w:t>
      </w:r>
      <w:proofErr w:type="spellEnd"/>
      <w:r w:rsidRPr="00B5607D">
        <w:rPr>
          <w:rFonts w:eastAsia="Arial Unicode MS"/>
          <w:b/>
          <w:spacing w:val="1"/>
          <w:sz w:val="24"/>
          <w:szCs w:val="24"/>
          <w:lang w:bidi="lv-LV"/>
        </w:rPr>
        <w:t xml:space="preserve"> </w:t>
      </w:r>
      <w:proofErr w:type="spellStart"/>
      <w:r w:rsidRPr="00B5607D">
        <w:rPr>
          <w:rFonts w:eastAsia="Arial Unicode MS"/>
          <w:b/>
          <w:spacing w:val="1"/>
          <w:sz w:val="24"/>
          <w:szCs w:val="24"/>
          <w:lang w:bidi="lv-LV"/>
        </w:rPr>
        <w:t>produktu</w:t>
      </w:r>
      <w:proofErr w:type="spellEnd"/>
      <w:r w:rsidRPr="00B5607D">
        <w:rPr>
          <w:rFonts w:eastAsia="Arial Unicode MS"/>
          <w:b/>
          <w:spacing w:val="1"/>
          <w:sz w:val="24"/>
          <w:szCs w:val="24"/>
          <w:lang w:bidi="lv-LV"/>
        </w:rPr>
        <w:t xml:space="preserve"> </w:t>
      </w:r>
      <w:proofErr w:type="spellStart"/>
      <w:r w:rsidRPr="00B5607D">
        <w:rPr>
          <w:rFonts w:eastAsia="Arial Unicode MS"/>
          <w:b/>
          <w:spacing w:val="1"/>
          <w:sz w:val="24"/>
          <w:szCs w:val="24"/>
          <w:lang w:bidi="lv-LV"/>
        </w:rPr>
        <w:t>piegāde</w:t>
      </w:r>
      <w:proofErr w:type="spellEnd"/>
      <w:r w:rsidRPr="00B5607D">
        <w:rPr>
          <w:rFonts w:eastAsia="Arial Unicode MS"/>
          <w:b/>
          <w:spacing w:val="1"/>
          <w:sz w:val="24"/>
          <w:szCs w:val="24"/>
          <w:lang w:bidi="lv-LV"/>
        </w:rPr>
        <w:t xml:space="preserve"> </w:t>
      </w:r>
      <w:proofErr w:type="spellStart"/>
      <w:r w:rsidRPr="00B5607D">
        <w:rPr>
          <w:rFonts w:eastAsia="Arial Unicode MS"/>
          <w:b/>
          <w:spacing w:val="1"/>
          <w:sz w:val="24"/>
          <w:szCs w:val="24"/>
          <w:lang w:bidi="lv-LV"/>
        </w:rPr>
        <w:t>Rucavas</w:t>
      </w:r>
      <w:proofErr w:type="spellEnd"/>
      <w:r w:rsidRPr="00B5607D">
        <w:rPr>
          <w:rFonts w:eastAsia="Arial Unicode MS"/>
          <w:b/>
          <w:spacing w:val="1"/>
          <w:sz w:val="24"/>
          <w:szCs w:val="24"/>
          <w:lang w:bidi="lv-LV"/>
        </w:rPr>
        <w:t xml:space="preserve"> </w:t>
      </w:r>
      <w:proofErr w:type="spellStart"/>
      <w:r w:rsidRPr="00B5607D">
        <w:rPr>
          <w:rFonts w:eastAsia="Arial Unicode MS"/>
          <w:b/>
          <w:spacing w:val="1"/>
          <w:sz w:val="24"/>
          <w:szCs w:val="24"/>
          <w:lang w:bidi="lv-LV"/>
        </w:rPr>
        <w:t>novada</w:t>
      </w:r>
      <w:proofErr w:type="spellEnd"/>
      <w:r w:rsidRPr="00B5607D">
        <w:rPr>
          <w:rFonts w:eastAsia="Arial Unicode MS"/>
          <w:b/>
          <w:spacing w:val="1"/>
          <w:sz w:val="24"/>
          <w:szCs w:val="24"/>
          <w:lang w:bidi="lv-LV"/>
        </w:rPr>
        <w:t xml:space="preserve"> </w:t>
      </w:r>
      <w:proofErr w:type="spellStart"/>
      <w:r w:rsidRPr="00B5607D">
        <w:rPr>
          <w:rFonts w:eastAsia="Arial Unicode MS"/>
          <w:b/>
          <w:spacing w:val="1"/>
          <w:sz w:val="24"/>
          <w:szCs w:val="24"/>
          <w:lang w:bidi="lv-LV"/>
        </w:rPr>
        <w:t>izglītības</w:t>
      </w:r>
      <w:proofErr w:type="spellEnd"/>
      <w:r w:rsidRPr="00B5607D">
        <w:rPr>
          <w:rFonts w:eastAsia="Arial Unicode MS"/>
          <w:b/>
          <w:spacing w:val="1"/>
          <w:sz w:val="24"/>
          <w:szCs w:val="24"/>
          <w:lang w:bidi="lv-LV"/>
        </w:rPr>
        <w:t xml:space="preserve"> </w:t>
      </w:r>
      <w:proofErr w:type="spellStart"/>
      <w:r w:rsidRPr="00B5607D">
        <w:rPr>
          <w:rFonts w:eastAsia="Arial Unicode MS"/>
          <w:b/>
          <w:spacing w:val="1"/>
          <w:sz w:val="24"/>
          <w:szCs w:val="24"/>
          <w:lang w:bidi="lv-LV"/>
        </w:rPr>
        <w:t>iestādēm</w:t>
      </w:r>
      <w:proofErr w:type="spellEnd"/>
      <w:r w:rsidRPr="00B5607D">
        <w:rPr>
          <w:b/>
          <w:spacing w:val="1"/>
          <w:sz w:val="24"/>
          <w:szCs w:val="24"/>
          <w:lang w:val="lv-LV"/>
        </w:rPr>
        <w:t>" 8.daļai “Olas”</w:t>
      </w:r>
      <w:r w:rsidRPr="00B5607D">
        <w:rPr>
          <w:b/>
          <w:sz w:val="24"/>
          <w:szCs w:val="24"/>
          <w:lang w:val="lv-LV"/>
        </w:rPr>
        <w:t>.</w:t>
      </w:r>
    </w:p>
    <w:p w:rsidR="00612564" w:rsidRPr="003035DF" w:rsidRDefault="00612564" w:rsidP="00612564">
      <w:pPr>
        <w:ind w:left="720" w:firstLine="720"/>
        <w:rPr>
          <w:sz w:val="24"/>
          <w:szCs w:val="24"/>
          <w:lang w:val="lv-LV"/>
        </w:rPr>
      </w:pPr>
    </w:p>
    <w:p w:rsidR="00612564" w:rsidRPr="003035DF" w:rsidRDefault="00612564" w:rsidP="00612564">
      <w:pPr>
        <w:ind w:right="49"/>
        <w:jc w:val="both"/>
        <w:rPr>
          <w:sz w:val="24"/>
          <w:szCs w:val="24"/>
        </w:rPr>
      </w:pPr>
      <w:r w:rsidRPr="003035DF">
        <w:rPr>
          <w:b/>
          <w:sz w:val="24"/>
          <w:szCs w:val="24"/>
          <w:lang w:val="lv-LV"/>
        </w:rPr>
        <w:t>2019.gada 21.novembrī</w:t>
      </w:r>
    </w:p>
    <w:p w:rsidR="00612564" w:rsidRPr="003035DF" w:rsidRDefault="00612564" w:rsidP="00612564">
      <w:pPr>
        <w:ind w:right="49"/>
        <w:jc w:val="both"/>
        <w:rPr>
          <w:sz w:val="24"/>
          <w:szCs w:val="24"/>
        </w:rPr>
      </w:pPr>
      <w:r w:rsidRPr="003035DF">
        <w:rPr>
          <w:sz w:val="24"/>
          <w:szCs w:val="24"/>
          <w:lang w:val="lv-LV"/>
        </w:rPr>
        <w:t>“Pagastmāja”, Rucava, Rucavas pagasts, Rucavas novads, LV-3477</w:t>
      </w:r>
    </w:p>
    <w:p w:rsidR="00612564" w:rsidRPr="003035DF" w:rsidRDefault="00612564" w:rsidP="00612564">
      <w:pPr>
        <w:ind w:right="49"/>
        <w:jc w:val="both"/>
        <w:rPr>
          <w:b/>
          <w:bCs/>
          <w:color w:val="000000"/>
          <w:sz w:val="24"/>
          <w:szCs w:val="24"/>
        </w:rPr>
      </w:pPr>
    </w:p>
    <w:p w:rsidR="00612564" w:rsidRPr="003035DF" w:rsidRDefault="00612564" w:rsidP="00612564">
      <w:pPr>
        <w:ind w:right="49"/>
        <w:jc w:val="both"/>
        <w:rPr>
          <w:sz w:val="24"/>
          <w:szCs w:val="24"/>
        </w:rPr>
      </w:pPr>
      <w:r w:rsidRPr="003035DF">
        <w:rPr>
          <w:b/>
          <w:bCs/>
          <w:sz w:val="24"/>
          <w:szCs w:val="24"/>
          <w:lang w:val="lv-LV"/>
        </w:rPr>
        <w:t>Iepirkumu komisijas izveidošanas pamatojums:</w:t>
      </w:r>
      <w:r w:rsidRPr="003035DF">
        <w:rPr>
          <w:sz w:val="24"/>
          <w:szCs w:val="24"/>
          <w:lang w:val="lv-LV"/>
        </w:rPr>
        <w:t xml:space="preserve">  </w:t>
      </w:r>
    </w:p>
    <w:p w:rsidR="00612564" w:rsidRPr="003035DF" w:rsidRDefault="00612564" w:rsidP="00612564">
      <w:pPr>
        <w:ind w:right="49"/>
        <w:jc w:val="both"/>
        <w:rPr>
          <w:color w:val="000000"/>
          <w:sz w:val="24"/>
          <w:szCs w:val="24"/>
          <w:lang w:val="lv-LV"/>
        </w:rPr>
      </w:pPr>
      <w:r w:rsidRPr="003035DF">
        <w:rPr>
          <w:color w:val="000000"/>
          <w:sz w:val="24"/>
          <w:szCs w:val="24"/>
          <w:lang w:val="lv-LV"/>
        </w:rPr>
        <w:t>Iepirkumu komisija apstiprināta ar 2018.gada 2.maija Rucavas novada domes lēmumu “Par Rucavas novada pašvaldības iepirkumu komisijas sastāva grozīšanu” (protokols Nr.9; 4.), ar grozījumiem par izmaiņām komisijas sastāvā 2018.gada 25.oktobra lēmumi (protokols Nr.18; 6.) un (protokols Nr.18; 7.), 2018.gada 22.novembra lēmums (protokols Nr.20; 5.), 2019.gada 26.septembra lēmums (protokols Nr.14; 4.3.);</w:t>
      </w:r>
    </w:p>
    <w:p w:rsidR="00612564" w:rsidRPr="003035DF" w:rsidRDefault="00612564" w:rsidP="00612564">
      <w:pPr>
        <w:ind w:right="49"/>
        <w:jc w:val="both"/>
        <w:rPr>
          <w:color w:val="000000"/>
          <w:sz w:val="24"/>
          <w:szCs w:val="24"/>
          <w:lang w:val="lv-LV"/>
        </w:rPr>
      </w:pPr>
      <w:r w:rsidRPr="003035DF">
        <w:rPr>
          <w:color w:val="000000"/>
          <w:sz w:val="24"/>
          <w:szCs w:val="24"/>
          <w:lang w:val="lv-LV"/>
        </w:rPr>
        <w:t>2018.gada 10.maija Iepirkumu komisijas lēmumi (protokols Nr.1), 2018.gada 9.novembra Iepirkumu komisijas lēmums (protokols Nr.1), 2019.gada 27.septembra Iepirkumu komisijas lēmums (protokols Nr.1) par iepirkumu komisijas priekšsēdētāja, vietnieka un sekretāra amatiem. (turpmāk tekstā – Komisija).</w:t>
      </w:r>
    </w:p>
    <w:p w:rsidR="00612564" w:rsidRPr="003035DF" w:rsidRDefault="00612564" w:rsidP="00612564">
      <w:pPr>
        <w:ind w:right="49"/>
        <w:jc w:val="both"/>
        <w:rPr>
          <w:b/>
          <w:bCs/>
          <w:sz w:val="24"/>
          <w:szCs w:val="24"/>
        </w:rPr>
      </w:pPr>
    </w:p>
    <w:p w:rsidR="00612564" w:rsidRPr="003035DF" w:rsidRDefault="00612564" w:rsidP="00612564">
      <w:pPr>
        <w:pStyle w:val="Sarakstarindkopa"/>
        <w:ind w:left="0"/>
        <w:jc w:val="both"/>
      </w:pPr>
      <w:r w:rsidRPr="003035DF">
        <w:rPr>
          <w:b/>
          <w:bCs/>
        </w:rPr>
        <w:t>Iepirkuma priekšmets</w:t>
      </w:r>
      <w:r w:rsidRPr="003035DF">
        <w:rPr>
          <w:bCs/>
        </w:rPr>
        <w:t>:</w:t>
      </w:r>
      <w:r w:rsidRPr="003035DF">
        <w:t xml:space="preserve"> </w:t>
      </w:r>
      <w:r w:rsidRPr="003035DF">
        <w:rPr>
          <w:spacing w:val="1"/>
        </w:rPr>
        <w:t>"</w:t>
      </w:r>
      <w:r w:rsidRPr="003035DF">
        <w:rPr>
          <w:rFonts w:eastAsia="Arial Unicode MS"/>
          <w:color w:val="auto"/>
          <w:spacing w:val="1"/>
          <w:lang w:bidi="lv-LV"/>
        </w:rPr>
        <w:t>Pārtikas produktu piegāde Rucavas novada izglītības iestādēm</w:t>
      </w:r>
      <w:r w:rsidRPr="003035DF">
        <w:rPr>
          <w:spacing w:val="1"/>
        </w:rPr>
        <w:t>"</w:t>
      </w:r>
    </w:p>
    <w:p w:rsidR="00612564" w:rsidRPr="003035DF" w:rsidRDefault="00612564" w:rsidP="00612564">
      <w:pPr>
        <w:pStyle w:val="Sarakstarindkopa"/>
        <w:ind w:left="0"/>
        <w:jc w:val="both"/>
      </w:pPr>
    </w:p>
    <w:p w:rsidR="00B5607D" w:rsidRDefault="00612564" w:rsidP="00612564">
      <w:pPr>
        <w:jc w:val="both"/>
        <w:rPr>
          <w:sz w:val="24"/>
          <w:szCs w:val="24"/>
        </w:rPr>
      </w:pPr>
      <w:r w:rsidRPr="003035DF">
        <w:rPr>
          <w:b/>
          <w:bCs/>
          <w:sz w:val="24"/>
          <w:szCs w:val="24"/>
          <w:lang w:val="lv-LV"/>
        </w:rPr>
        <w:t>CPV kods:</w:t>
      </w:r>
      <w:r w:rsidRPr="003035DF">
        <w:rPr>
          <w:sz w:val="24"/>
          <w:szCs w:val="24"/>
        </w:rPr>
        <w:t xml:space="preserve"> 15000000-8 (</w:t>
      </w:r>
      <w:proofErr w:type="spellStart"/>
      <w:r w:rsidRPr="003035DF">
        <w:rPr>
          <w:sz w:val="24"/>
          <w:szCs w:val="24"/>
        </w:rPr>
        <w:t>Pārtikas</w:t>
      </w:r>
      <w:proofErr w:type="spellEnd"/>
      <w:r w:rsidRPr="003035DF">
        <w:rPr>
          <w:sz w:val="24"/>
          <w:szCs w:val="24"/>
        </w:rPr>
        <w:t xml:space="preserve"> </w:t>
      </w:r>
      <w:proofErr w:type="spellStart"/>
      <w:r w:rsidRPr="003035DF">
        <w:rPr>
          <w:sz w:val="24"/>
          <w:szCs w:val="24"/>
        </w:rPr>
        <w:t>produkti</w:t>
      </w:r>
      <w:proofErr w:type="spellEnd"/>
      <w:r w:rsidRPr="003035DF">
        <w:rPr>
          <w:sz w:val="24"/>
          <w:szCs w:val="24"/>
        </w:rPr>
        <w:t xml:space="preserve">, </w:t>
      </w:r>
      <w:proofErr w:type="spellStart"/>
      <w:r w:rsidRPr="003035DF">
        <w:rPr>
          <w:sz w:val="24"/>
          <w:szCs w:val="24"/>
        </w:rPr>
        <w:t>dzērieni</w:t>
      </w:r>
      <w:proofErr w:type="spellEnd"/>
      <w:r w:rsidRPr="003035DF">
        <w:rPr>
          <w:sz w:val="24"/>
          <w:szCs w:val="24"/>
        </w:rPr>
        <w:t xml:space="preserve">, </w:t>
      </w:r>
      <w:proofErr w:type="spellStart"/>
      <w:r w:rsidRPr="003035DF">
        <w:rPr>
          <w:sz w:val="24"/>
          <w:szCs w:val="24"/>
        </w:rPr>
        <w:t>tabaka</w:t>
      </w:r>
      <w:proofErr w:type="spellEnd"/>
      <w:r w:rsidRPr="003035DF">
        <w:rPr>
          <w:sz w:val="24"/>
          <w:szCs w:val="24"/>
        </w:rPr>
        <w:t xml:space="preserve"> un </w:t>
      </w:r>
      <w:proofErr w:type="spellStart"/>
      <w:r w:rsidRPr="003035DF">
        <w:rPr>
          <w:sz w:val="24"/>
          <w:szCs w:val="24"/>
        </w:rPr>
        <w:t>saistītā</w:t>
      </w:r>
      <w:proofErr w:type="spellEnd"/>
      <w:r w:rsidRPr="003035DF">
        <w:rPr>
          <w:sz w:val="24"/>
          <w:szCs w:val="24"/>
        </w:rPr>
        <w:t xml:space="preserve"> </w:t>
      </w:r>
      <w:proofErr w:type="spellStart"/>
      <w:r w:rsidRPr="003035DF">
        <w:rPr>
          <w:sz w:val="24"/>
          <w:szCs w:val="24"/>
        </w:rPr>
        <w:t>produkcija</w:t>
      </w:r>
      <w:proofErr w:type="spellEnd"/>
      <w:r w:rsidRPr="003035DF">
        <w:rPr>
          <w:sz w:val="24"/>
          <w:szCs w:val="24"/>
        </w:rPr>
        <w:t>)</w:t>
      </w:r>
    </w:p>
    <w:p w:rsidR="00612564" w:rsidRPr="003035DF" w:rsidRDefault="00B5607D" w:rsidP="00612564">
      <w:pPr>
        <w:jc w:val="both"/>
        <w:rPr>
          <w:sz w:val="24"/>
          <w:szCs w:val="24"/>
        </w:rPr>
      </w:pPr>
      <w:r w:rsidRPr="00B5607D">
        <w:rPr>
          <w:sz w:val="24"/>
          <w:szCs w:val="24"/>
        </w:rPr>
        <w:t xml:space="preserve">CPV </w:t>
      </w:r>
      <w:proofErr w:type="spellStart"/>
      <w:r w:rsidRPr="00B5607D">
        <w:rPr>
          <w:sz w:val="24"/>
          <w:szCs w:val="24"/>
        </w:rPr>
        <w:t>papildu</w:t>
      </w:r>
      <w:proofErr w:type="spellEnd"/>
      <w:r w:rsidRPr="00B5607D">
        <w:rPr>
          <w:sz w:val="24"/>
          <w:szCs w:val="24"/>
        </w:rPr>
        <w:t xml:space="preserve"> </w:t>
      </w:r>
      <w:proofErr w:type="spellStart"/>
      <w:r w:rsidRPr="00B5607D">
        <w:rPr>
          <w:sz w:val="24"/>
          <w:szCs w:val="24"/>
        </w:rPr>
        <w:t>kods</w:t>
      </w:r>
      <w:proofErr w:type="spellEnd"/>
      <w:r w:rsidRPr="00B5607D">
        <w:rPr>
          <w:sz w:val="24"/>
          <w:szCs w:val="24"/>
        </w:rPr>
        <w:t xml:space="preserve"> 03142500-3 (</w:t>
      </w:r>
      <w:proofErr w:type="spellStart"/>
      <w:r w:rsidRPr="00B5607D">
        <w:rPr>
          <w:sz w:val="24"/>
          <w:szCs w:val="24"/>
        </w:rPr>
        <w:t>Olas</w:t>
      </w:r>
      <w:proofErr w:type="spellEnd"/>
      <w:r w:rsidRPr="00B5607D">
        <w:rPr>
          <w:sz w:val="24"/>
          <w:szCs w:val="24"/>
        </w:rPr>
        <w:t>)</w:t>
      </w:r>
    </w:p>
    <w:p w:rsidR="00B5607D" w:rsidRDefault="00B5607D" w:rsidP="00612564">
      <w:pPr>
        <w:jc w:val="both"/>
        <w:rPr>
          <w:sz w:val="24"/>
          <w:szCs w:val="24"/>
          <w:lang w:val="lv-LV"/>
        </w:rPr>
      </w:pPr>
    </w:p>
    <w:p w:rsidR="00612564" w:rsidRPr="00B5607D" w:rsidRDefault="00612564" w:rsidP="00B5607D">
      <w:pPr>
        <w:jc w:val="both"/>
        <w:rPr>
          <w:sz w:val="24"/>
          <w:szCs w:val="24"/>
        </w:rPr>
      </w:pPr>
      <w:r w:rsidRPr="003035DF">
        <w:rPr>
          <w:sz w:val="24"/>
          <w:szCs w:val="24"/>
          <w:lang w:val="lv-LV"/>
        </w:rPr>
        <w:t>28.10.2019. tika atvērti piedāvājumi un nosauktas līgumcenas</w:t>
      </w:r>
      <w:r w:rsidR="00B5607D">
        <w:rPr>
          <w:sz w:val="24"/>
          <w:szCs w:val="24"/>
          <w:lang w:val="lv-LV"/>
        </w:rPr>
        <w:t xml:space="preserve"> </w:t>
      </w:r>
      <w:r w:rsidR="00B5607D" w:rsidRPr="00B5607D">
        <w:rPr>
          <w:sz w:val="24"/>
          <w:szCs w:val="24"/>
          <w:lang w:val="lv-LV"/>
        </w:rPr>
        <w:t>d</w:t>
      </w:r>
      <w:r w:rsidRPr="00B5607D">
        <w:rPr>
          <w:sz w:val="24"/>
          <w:szCs w:val="24"/>
          <w:lang w:val="lv-LV"/>
        </w:rPr>
        <w:t>aļai</w:t>
      </w:r>
      <w:r w:rsidRPr="003035DF">
        <w:rPr>
          <w:b/>
          <w:sz w:val="24"/>
          <w:szCs w:val="24"/>
          <w:lang w:val="lv-LV"/>
        </w:rPr>
        <w:t xml:space="preserve"> Nr. 8 - Olu piegāde</w:t>
      </w:r>
    </w:p>
    <w:tbl>
      <w:tblPr>
        <w:tblStyle w:val="Reatabula"/>
        <w:tblW w:w="4918" w:type="pct"/>
        <w:tblLayout w:type="fixed"/>
        <w:tblLook w:val="04A0" w:firstRow="1" w:lastRow="0" w:firstColumn="1" w:lastColumn="0" w:noHBand="0" w:noVBand="1"/>
      </w:tblPr>
      <w:tblGrid>
        <w:gridCol w:w="4361"/>
        <w:gridCol w:w="5102"/>
      </w:tblGrid>
      <w:tr w:rsidR="00612564" w:rsidRPr="003035DF" w:rsidTr="008E2197">
        <w:tc>
          <w:tcPr>
            <w:tcW w:w="2304" w:type="pct"/>
            <w:shd w:val="pct10" w:color="auto" w:fill="auto"/>
          </w:tcPr>
          <w:p w:rsidR="00612564" w:rsidRPr="003035DF" w:rsidRDefault="00612564" w:rsidP="008E2197">
            <w:pPr>
              <w:rPr>
                <w:b/>
                <w:bCs/>
                <w:sz w:val="24"/>
                <w:szCs w:val="24"/>
                <w:lang w:val="lv-LV"/>
              </w:rPr>
            </w:pPr>
            <w:r w:rsidRPr="003035DF">
              <w:rPr>
                <w:b/>
                <w:bCs/>
                <w:sz w:val="24"/>
                <w:szCs w:val="24"/>
                <w:lang w:val="lv-LV"/>
              </w:rPr>
              <w:t>Pretendents</w:t>
            </w:r>
          </w:p>
        </w:tc>
        <w:tc>
          <w:tcPr>
            <w:tcW w:w="2696" w:type="pct"/>
            <w:shd w:val="pct10" w:color="auto" w:fill="auto"/>
          </w:tcPr>
          <w:p w:rsidR="00612564" w:rsidRPr="003035DF" w:rsidRDefault="00612564" w:rsidP="008E2197">
            <w:pPr>
              <w:rPr>
                <w:b/>
                <w:bCs/>
                <w:sz w:val="24"/>
                <w:szCs w:val="24"/>
                <w:lang w:val="lv-LV"/>
              </w:rPr>
            </w:pPr>
            <w:r w:rsidRPr="003035DF">
              <w:rPr>
                <w:b/>
                <w:sz w:val="24"/>
                <w:szCs w:val="24"/>
                <w:lang w:val="lv-LV"/>
              </w:rPr>
              <w:t>Cena bez PVN</w:t>
            </w:r>
          </w:p>
        </w:tc>
      </w:tr>
      <w:tr w:rsidR="00612564" w:rsidRPr="003035DF" w:rsidTr="008E2197">
        <w:tc>
          <w:tcPr>
            <w:tcW w:w="2304" w:type="pct"/>
          </w:tcPr>
          <w:p w:rsidR="00612564" w:rsidRPr="003035DF" w:rsidRDefault="00612564" w:rsidP="008E2197">
            <w:pPr>
              <w:rPr>
                <w:bCs/>
                <w:sz w:val="24"/>
                <w:szCs w:val="24"/>
                <w:lang w:val="lv-LV"/>
              </w:rPr>
            </w:pPr>
            <w:r w:rsidRPr="003035DF">
              <w:rPr>
                <w:sz w:val="24"/>
                <w:szCs w:val="24"/>
                <w:lang w:val="lv-LV"/>
              </w:rPr>
              <w:t>"</w:t>
            </w:r>
            <w:proofErr w:type="spellStart"/>
            <w:r w:rsidRPr="003035DF">
              <w:rPr>
                <w:sz w:val="24"/>
                <w:szCs w:val="24"/>
                <w:lang w:val="lv-LV"/>
              </w:rPr>
              <w:t>Futurus</w:t>
            </w:r>
            <w:proofErr w:type="spellEnd"/>
            <w:r w:rsidRPr="003035DF">
              <w:rPr>
                <w:sz w:val="24"/>
                <w:szCs w:val="24"/>
                <w:lang w:val="lv-LV"/>
              </w:rPr>
              <w:t xml:space="preserve"> </w:t>
            </w:r>
            <w:proofErr w:type="spellStart"/>
            <w:r w:rsidRPr="003035DF">
              <w:rPr>
                <w:sz w:val="24"/>
                <w:szCs w:val="24"/>
                <w:lang w:val="lv-LV"/>
              </w:rPr>
              <w:t>food</w:t>
            </w:r>
            <w:proofErr w:type="spellEnd"/>
            <w:r w:rsidRPr="003035DF">
              <w:rPr>
                <w:sz w:val="24"/>
                <w:szCs w:val="24"/>
                <w:lang w:val="lv-LV"/>
              </w:rPr>
              <w:t>" SIA</w:t>
            </w:r>
          </w:p>
        </w:tc>
        <w:tc>
          <w:tcPr>
            <w:tcW w:w="2696" w:type="pct"/>
          </w:tcPr>
          <w:p w:rsidR="00612564" w:rsidRPr="003035DF" w:rsidRDefault="00612564" w:rsidP="008E2197">
            <w:pPr>
              <w:rPr>
                <w:bCs/>
                <w:sz w:val="24"/>
                <w:szCs w:val="24"/>
                <w:lang w:val="lv-LV"/>
              </w:rPr>
            </w:pPr>
            <w:r w:rsidRPr="003035DF">
              <w:rPr>
                <w:sz w:val="24"/>
                <w:szCs w:val="24"/>
                <w:lang w:val="lv-LV"/>
              </w:rPr>
              <w:t>EIRO 880</w:t>
            </w:r>
          </w:p>
        </w:tc>
      </w:tr>
      <w:tr w:rsidR="00612564" w:rsidRPr="003035DF" w:rsidTr="008E2197">
        <w:tc>
          <w:tcPr>
            <w:tcW w:w="2304" w:type="pct"/>
          </w:tcPr>
          <w:p w:rsidR="00612564" w:rsidRPr="003035DF" w:rsidRDefault="00612564" w:rsidP="008E2197">
            <w:pPr>
              <w:rPr>
                <w:bCs/>
                <w:sz w:val="24"/>
                <w:szCs w:val="24"/>
                <w:lang w:val="lv-LV"/>
              </w:rPr>
            </w:pPr>
            <w:r w:rsidRPr="003035DF">
              <w:rPr>
                <w:sz w:val="24"/>
                <w:szCs w:val="24"/>
                <w:lang w:val="lv-LV"/>
              </w:rPr>
              <w:t>"Lietas MD" SIA</w:t>
            </w:r>
          </w:p>
        </w:tc>
        <w:tc>
          <w:tcPr>
            <w:tcW w:w="2696" w:type="pct"/>
          </w:tcPr>
          <w:p w:rsidR="00612564" w:rsidRPr="003035DF" w:rsidRDefault="00612564" w:rsidP="008E2197">
            <w:pPr>
              <w:rPr>
                <w:bCs/>
                <w:sz w:val="24"/>
                <w:szCs w:val="24"/>
                <w:lang w:val="lv-LV"/>
              </w:rPr>
            </w:pPr>
            <w:r w:rsidRPr="003035DF">
              <w:rPr>
                <w:sz w:val="24"/>
                <w:szCs w:val="24"/>
                <w:lang w:val="lv-LV"/>
              </w:rPr>
              <w:t>EIRO 1280</w:t>
            </w:r>
          </w:p>
        </w:tc>
      </w:tr>
      <w:tr w:rsidR="00612564" w:rsidRPr="003035DF" w:rsidTr="008E2197">
        <w:tc>
          <w:tcPr>
            <w:tcW w:w="2304" w:type="pct"/>
          </w:tcPr>
          <w:p w:rsidR="00612564" w:rsidRPr="003035DF" w:rsidRDefault="00612564" w:rsidP="008E2197">
            <w:pPr>
              <w:rPr>
                <w:bCs/>
                <w:sz w:val="24"/>
                <w:szCs w:val="24"/>
                <w:lang w:val="lv-LV"/>
              </w:rPr>
            </w:pPr>
            <w:r w:rsidRPr="003035DF">
              <w:rPr>
                <w:sz w:val="24"/>
                <w:szCs w:val="24"/>
                <w:lang w:val="lv-LV"/>
              </w:rPr>
              <w:t>"</w:t>
            </w:r>
            <w:proofErr w:type="spellStart"/>
            <w:r w:rsidRPr="003035DF">
              <w:rPr>
                <w:sz w:val="24"/>
                <w:szCs w:val="24"/>
                <w:lang w:val="lv-LV"/>
              </w:rPr>
              <w:t>Sanitex</w:t>
            </w:r>
            <w:proofErr w:type="spellEnd"/>
            <w:r w:rsidRPr="003035DF">
              <w:rPr>
                <w:sz w:val="24"/>
                <w:szCs w:val="24"/>
                <w:lang w:val="lv-LV"/>
              </w:rPr>
              <w:t>" SIA</w:t>
            </w:r>
          </w:p>
        </w:tc>
        <w:tc>
          <w:tcPr>
            <w:tcW w:w="2696" w:type="pct"/>
          </w:tcPr>
          <w:p w:rsidR="00612564" w:rsidRPr="003035DF" w:rsidRDefault="00612564" w:rsidP="008E2197">
            <w:pPr>
              <w:rPr>
                <w:bCs/>
                <w:sz w:val="24"/>
                <w:szCs w:val="24"/>
                <w:lang w:val="lv-LV"/>
              </w:rPr>
            </w:pPr>
            <w:r w:rsidRPr="003035DF">
              <w:rPr>
                <w:sz w:val="24"/>
                <w:szCs w:val="24"/>
                <w:lang w:val="lv-LV"/>
              </w:rPr>
              <w:t>EIRO 880</w:t>
            </w:r>
          </w:p>
        </w:tc>
      </w:tr>
    </w:tbl>
    <w:p w:rsidR="00612564" w:rsidRPr="003035DF" w:rsidRDefault="00612564" w:rsidP="00612564">
      <w:pPr>
        <w:jc w:val="both"/>
        <w:rPr>
          <w:rStyle w:val="Noklusjumarindkopasfonts1"/>
          <w:rFonts w:eastAsia="ArialMT"/>
          <w:iCs/>
          <w:sz w:val="24"/>
          <w:szCs w:val="24"/>
        </w:rPr>
      </w:pPr>
      <w:r w:rsidRPr="003035DF">
        <w:rPr>
          <w:rStyle w:val="Noklusjumarindkopasfonts1"/>
          <w:rFonts w:eastAsia="ArialMT"/>
          <w:iCs/>
          <w:sz w:val="24"/>
          <w:szCs w:val="24"/>
        </w:rPr>
        <w:tab/>
      </w:r>
      <w:proofErr w:type="spellStart"/>
      <w:r w:rsidRPr="003035DF">
        <w:rPr>
          <w:rStyle w:val="Noklusjumarindkopasfonts1"/>
          <w:rFonts w:eastAsia="ArialMT"/>
          <w:iCs/>
          <w:sz w:val="24"/>
          <w:szCs w:val="24"/>
        </w:rPr>
        <w:t>Pamatojoties</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uz</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Publisko</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iepirkumu</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likuma</w:t>
      </w:r>
      <w:proofErr w:type="spellEnd"/>
      <w:r w:rsidRPr="003035DF">
        <w:rPr>
          <w:rStyle w:val="Noklusjumarindkopasfonts1"/>
          <w:rFonts w:eastAsia="ArialMT"/>
          <w:iCs/>
          <w:sz w:val="24"/>
          <w:szCs w:val="24"/>
        </w:rPr>
        <w:t xml:space="preserve"> </w:t>
      </w:r>
      <w:proofErr w:type="gramStart"/>
      <w:r w:rsidRPr="003035DF">
        <w:rPr>
          <w:rStyle w:val="Noklusjumarindkopasfonts1"/>
          <w:rFonts w:eastAsia="ArialMT"/>
          <w:iCs/>
          <w:sz w:val="24"/>
          <w:szCs w:val="24"/>
        </w:rPr>
        <w:t>51.pantu</w:t>
      </w:r>
      <w:proofErr w:type="gram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Komisija</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piešķir</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līguma</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slēgšanas</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tiesības</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saimnieciski</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visizdevīgākajam</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piedāvājumam</w:t>
      </w:r>
      <w:proofErr w:type="spellEnd"/>
      <w:r w:rsidRPr="003035DF">
        <w:rPr>
          <w:rStyle w:val="Noklusjumarindkopasfonts1"/>
          <w:rFonts w:eastAsia="ArialMT"/>
          <w:iCs/>
          <w:sz w:val="24"/>
          <w:szCs w:val="24"/>
        </w:rPr>
        <w:t xml:space="preserve">, kuru </w:t>
      </w:r>
      <w:proofErr w:type="spellStart"/>
      <w:r w:rsidRPr="003035DF">
        <w:rPr>
          <w:rStyle w:val="Noklusjumarindkopasfonts1"/>
          <w:rFonts w:eastAsia="ArialMT"/>
          <w:iCs/>
          <w:sz w:val="24"/>
          <w:szCs w:val="24"/>
        </w:rPr>
        <w:t>nosaka</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ņemot</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vērā</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tikai</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piedāvāto</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kopējo</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cenu</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Komisija</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katrā</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iepirkuma</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daļā</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izvēlas</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piedāvājumu</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b/>
          <w:iCs/>
          <w:sz w:val="24"/>
          <w:szCs w:val="24"/>
        </w:rPr>
        <w:t>ar</w:t>
      </w:r>
      <w:proofErr w:type="spellEnd"/>
      <w:r w:rsidRPr="003035DF">
        <w:rPr>
          <w:rStyle w:val="Noklusjumarindkopasfonts1"/>
          <w:rFonts w:eastAsia="ArialMT"/>
          <w:b/>
          <w:iCs/>
          <w:sz w:val="24"/>
          <w:szCs w:val="24"/>
        </w:rPr>
        <w:t xml:space="preserve"> </w:t>
      </w:r>
      <w:proofErr w:type="spellStart"/>
      <w:r w:rsidRPr="003035DF">
        <w:rPr>
          <w:rStyle w:val="Noklusjumarindkopasfonts1"/>
          <w:rFonts w:eastAsia="ArialMT"/>
          <w:b/>
          <w:iCs/>
          <w:sz w:val="24"/>
          <w:szCs w:val="24"/>
        </w:rPr>
        <w:t>viszemāko</w:t>
      </w:r>
      <w:proofErr w:type="spellEnd"/>
      <w:r w:rsidRPr="003035DF">
        <w:rPr>
          <w:rStyle w:val="Noklusjumarindkopasfonts1"/>
          <w:rFonts w:eastAsia="ArialMT"/>
          <w:b/>
          <w:iCs/>
          <w:sz w:val="24"/>
          <w:szCs w:val="24"/>
        </w:rPr>
        <w:t xml:space="preserve"> </w:t>
      </w:r>
      <w:proofErr w:type="spellStart"/>
      <w:r w:rsidRPr="003035DF">
        <w:rPr>
          <w:rStyle w:val="Noklusjumarindkopasfonts1"/>
          <w:rFonts w:eastAsia="ArialMT"/>
          <w:b/>
          <w:iCs/>
          <w:sz w:val="24"/>
          <w:szCs w:val="24"/>
        </w:rPr>
        <w:t>cenu</w:t>
      </w:r>
      <w:proofErr w:type="spellEnd"/>
      <w:r w:rsidRPr="003035DF">
        <w:rPr>
          <w:rStyle w:val="Noklusjumarindkopasfonts1"/>
          <w:rFonts w:eastAsia="ArialMT"/>
          <w:iCs/>
          <w:sz w:val="24"/>
          <w:szCs w:val="24"/>
        </w:rPr>
        <w:t xml:space="preserve">, kas </w:t>
      </w:r>
      <w:proofErr w:type="spellStart"/>
      <w:r w:rsidRPr="003035DF">
        <w:rPr>
          <w:rStyle w:val="Noklusjumarindkopasfonts1"/>
          <w:rFonts w:eastAsia="ArialMT"/>
          <w:iCs/>
          <w:sz w:val="24"/>
          <w:szCs w:val="24"/>
        </w:rPr>
        <w:t>atbilst</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nolikuma</w:t>
      </w:r>
      <w:proofErr w:type="spellEnd"/>
      <w:r w:rsidRPr="003035DF">
        <w:rPr>
          <w:rStyle w:val="Noklusjumarindkopasfonts1"/>
          <w:rFonts w:eastAsia="ArialMT"/>
          <w:iCs/>
          <w:sz w:val="24"/>
          <w:szCs w:val="24"/>
        </w:rPr>
        <w:t xml:space="preserve"> un </w:t>
      </w:r>
      <w:proofErr w:type="spellStart"/>
      <w:r w:rsidRPr="003035DF">
        <w:rPr>
          <w:rStyle w:val="Noklusjumarindkopasfonts1"/>
          <w:rFonts w:eastAsia="ArialMT"/>
          <w:iCs/>
          <w:sz w:val="24"/>
          <w:szCs w:val="24"/>
        </w:rPr>
        <w:t>tā</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pielikumu</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prasībām</w:t>
      </w:r>
      <w:proofErr w:type="spellEnd"/>
      <w:r w:rsidRPr="003035DF">
        <w:rPr>
          <w:rStyle w:val="Noklusjumarindkopasfonts1"/>
          <w:rFonts w:eastAsia="ArialMT"/>
          <w:iCs/>
          <w:sz w:val="24"/>
          <w:szCs w:val="24"/>
        </w:rPr>
        <w:t xml:space="preserve">, nav </w:t>
      </w:r>
      <w:proofErr w:type="spellStart"/>
      <w:r w:rsidRPr="003035DF">
        <w:rPr>
          <w:rStyle w:val="Noklusjumarindkopasfonts1"/>
          <w:rFonts w:eastAsia="ArialMT"/>
          <w:iCs/>
          <w:sz w:val="24"/>
          <w:szCs w:val="24"/>
        </w:rPr>
        <w:t>atzīts</w:t>
      </w:r>
      <w:proofErr w:type="spellEnd"/>
      <w:r w:rsidRPr="003035DF">
        <w:rPr>
          <w:rStyle w:val="Noklusjumarindkopasfonts1"/>
          <w:rFonts w:eastAsia="ArialMT"/>
          <w:iCs/>
          <w:sz w:val="24"/>
          <w:szCs w:val="24"/>
        </w:rPr>
        <w:t xml:space="preserve"> par </w:t>
      </w:r>
      <w:proofErr w:type="spellStart"/>
      <w:r w:rsidRPr="003035DF">
        <w:rPr>
          <w:rStyle w:val="Noklusjumarindkopasfonts1"/>
          <w:rFonts w:eastAsia="ArialMT"/>
          <w:iCs/>
          <w:sz w:val="24"/>
          <w:szCs w:val="24"/>
        </w:rPr>
        <w:t>nepamatoti</w:t>
      </w:r>
      <w:proofErr w:type="spellEnd"/>
      <w:r w:rsidRPr="003035DF">
        <w:rPr>
          <w:rStyle w:val="Noklusjumarindkopasfonts1"/>
          <w:rFonts w:eastAsia="ArialMT"/>
          <w:iCs/>
          <w:sz w:val="24"/>
          <w:szCs w:val="24"/>
        </w:rPr>
        <w:t xml:space="preserve"> </w:t>
      </w:r>
      <w:proofErr w:type="spellStart"/>
      <w:r w:rsidRPr="003035DF">
        <w:rPr>
          <w:rStyle w:val="Noklusjumarindkopasfonts1"/>
          <w:rFonts w:eastAsia="ArialMT"/>
          <w:iCs/>
          <w:sz w:val="24"/>
          <w:szCs w:val="24"/>
        </w:rPr>
        <w:t>lētu</w:t>
      </w:r>
      <w:proofErr w:type="spellEnd"/>
      <w:r w:rsidRPr="003035DF">
        <w:rPr>
          <w:rStyle w:val="Noklusjumarindkopasfonts1"/>
          <w:rFonts w:eastAsia="ArialMT"/>
          <w:iCs/>
          <w:sz w:val="24"/>
          <w:szCs w:val="24"/>
        </w:rPr>
        <w:t>.</w:t>
      </w:r>
    </w:p>
    <w:p w:rsidR="00612564" w:rsidRPr="003035DF" w:rsidRDefault="00612564" w:rsidP="00612564">
      <w:pPr>
        <w:pStyle w:val="Ietvarasaturs"/>
        <w:ind w:firstLine="720"/>
        <w:jc w:val="both"/>
        <w:rPr>
          <w:b/>
          <w:i/>
          <w:sz w:val="24"/>
          <w:szCs w:val="24"/>
        </w:rPr>
      </w:pPr>
      <w:proofErr w:type="spellStart"/>
      <w:r w:rsidRPr="003035DF">
        <w:rPr>
          <w:sz w:val="24"/>
          <w:szCs w:val="24"/>
        </w:rPr>
        <w:t>Pamatojoties</w:t>
      </w:r>
      <w:proofErr w:type="spellEnd"/>
      <w:r w:rsidRPr="003035DF">
        <w:rPr>
          <w:sz w:val="24"/>
          <w:szCs w:val="24"/>
        </w:rPr>
        <w:t xml:space="preserve"> </w:t>
      </w:r>
      <w:proofErr w:type="spellStart"/>
      <w:r w:rsidRPr="003035DF">
        <w:rPr>
          <w:sz w:val="24"/>
          <w:szCs w:val="24"/>
        </w:rPr>
        <w:t>uz</w:t>
      </w:r>
      <w:proofErr w:type="spellEnd"/>
      <w:r w:rsidRPr="003035DF">
        <w:rPr>
          <w:sz w:val="24"/>
          <w:szCs w:val="24"/>
        </w:rPr>
        <w:t xml:space="preserve"> </w:t>
      </w:r>
      <w:proofErr w:type="spellStart"/>
      <w:r w:rsidRPr="003035DF">
        <w:rPr>
          <w:sz w:val="24"/>
          <w:szCs w:val="24"/>
        </w:rPr>
        <w:t>nolikuma</w:t>
      </w:r>
      <w:proofErr w:type="spellEnd"/>
      <w:r w:rsidRPr="003035DF">
        <w:rPr>
          <w:sz w:val="24"/>
          <w:szCs w:val="24"/>
        </w:rPr>
        <w:t xml:space="preserve"> 4.3. </w:t>
      </w:r>
      <w:proofErr w:type="spellStart"/>
      <w:r w:rsidRPr="003035DF">
        <w:rPr>
          <w:sz w:val="24"/>
          <w:szCs w:val="24"/>
        </w:rPr>
        <w:t>punktu</w:t>
      </w:r>
      <w:proofErr w:type="spellEnd"/>
      <w:r w:rsidRPr="003035DF">
        <w:rPr>
          <w:sz w:val="24"/>
          <w:szCs w:val="24"/>
        </w:rPr>
        <w:t xml:space="preserve">, </w:t>
      </w:r>
      <w:r w:rsidRPr="003035DF">
        <w:rPr>
          <w:i/>
          <w:sz w:val="24"/>
          <w:szCs w:val="24"/>
        </w:rPr>
        <w:t xml:space="preserve">ja </w:t>
      </w:r>
      <w:proofErr w:type="spellStart"/>
      <w:r w:rsidRPr="003035DF">
        <w:rPr>
          <w:i/>
          <w:sz w:val="24"/>
          <w:szCs w:val="24"/>
        </w:rPr>
        <w:t>Komisija</w:t>
      </w:r>
      <w:proofErr w:type="spellEnd"/>
      <w:r w:rsidRPr="003035DF">
        <w:rPr>
          <w:i/>
          <w:sz w:val="24"/>
          <w:szCs w:val="24"/>
        </w:rPr>
        <w:t xml:space="preserve"> </w:t>
      </w:r>
      <w:proofErr w:type="spellStart"/>
      <w:r w:rsidRPr="003035DF">
        <w:rPr>
          <w:i/>
          <w:sz w:val="24"/>
          <w:szCs w:val="24"/>
        </w:rPr>
        <w:t>konstatēs</w:t>
      </w:r>
      <w:proofErr w:type="spellEnd"/>
      <w:r w:rsidRPr="003035DF">
        <w:rPr>
          <w:i/>
          <w:sz w:val="24"/>
          <w:szCs w:val="24"/>
        </w:rPr>
        <w:t xml:space="preserve">, ka </w:t>
      </w:r>
      <w:proofErr w:type="spellStart"/>
      <w:r w:rsidRPr="003035DF">
        <w:rPr>
          <w:i/>
          <w:sz w:val="24"/>
          <w:szCs w:val="24"/>
        </w:rPr>
        <w:t>atbilstoši</w:t>
      </w:r>
      <w:proofErr w:type="spellEnd"/>
      <w:r w:rsidRPr="003035DF">
        <w:rPr>
          <w:i/>
          <w:sz w:val="24"/>
          <w:szCs w:val="24"/>
        </w:rPr>
        <w:t xml:space="preserve"> </w:t>
      </w:r>
      <w:proofErr w:type="spellStart"/>
      <w:r w:rsidRPr="003035DF">
        <w:rPr>
          <w:i/>
          <w:sz w:val="24"/>
          <w:szCs w:val="24"/>
        </w:rPr>
        <w:t>noteiktajam</w:t>
      </w:r>
      <w:proofErr w:type="spellEnd"/>
      <w:r w:rsidRPr="003035DF">
        <w:rPr>
          <w:i/>
          <w:sz w:val="24"/>
          <w:szCs w:val="24"/>
        </w:rPr>
        <w:t xml:space="preserve"> </w:t>
      </w:r>
      <w:proofErr w:type="spellStart"/>
      <w:r w:rsidRPr="003035DF">
        <w:rPr>
          <w:i/>
          <w:sz w:val="24"/>
          <w:szCs w:val="24"/>
        </w:rPr>
        <w:t>piedāvājuma</w:t>
      </w:r>
      <w:proofErr w:type="spellEnd"/>
      <w:r w:rsidRPr="003035DF">
        <w:rPr>
          <w:i/>
          <w:sz w:val="24"/>
          <w:szCs w:val="24"/>
        </w:rPr>
        <w:t xml:space="preserve"> </w:t>
      </w:r>
      <w:proofErr w:type="spellStart"/>
      <w:r w:rsidRPr="003035DF">
        <w:rPr>
          <w:i/>
          <w:sz w:val="24"/>
          <w:szCs w:val="24"/>
        </w:rPr>
        <w:t>izvērtēšanas</w:t>
      </w:r>
      <w:proofErr w:type="spellEnd"/>
      <w:r w:rsidRPr="003035DF">
        <w:rPr>
          <w:i/>
          <w:sz w:val="24"/>
          <w:szCs w:val="24"/>
        </w:rPr>
        <w:t xml:space="preserve"> </w:t>
      </w:r>
      <w:proofErr w:type="spellStart"/>
      <w:r w:rsidRPr="003035DF">
        <w:rPr>
          <w:i/>
          <w:sz w:val="24"/>
          <w:szCs w:val="24"/>
        </w:rPr>
        <w:t>kritērijam</w:t>
      </w:r>
      <w:proofErr w:type="spellEnd"/>
      <w:r w:rsidRPr="003035DF">
        <w:rPr>
          <w:i/>
          <w:sz w:val="24"/>
          <w:szCs w:val="24"/>
        </w:rPr>
        <w:t xml:space="preserve">, </w:t>
      </w:r>
      <w:proofErr w:type="spellStart"/>
      <w:r w:rsidRPr="003035DF">
        <w:rPr>
          <w:i/>
          <w:sz w:val="24"/>
          <w:szCs w:val="24"/>
        </w:rPr>
        <w:t>kādā</w:t>
      </w:r>
      <w:proofErr w:type="spellEnd"/>
      <w:r w:rsidRPr="003035DF">
        <w:rPr>
          <w:i/>
          <w:sz w:val="24"/>
          <w:szCs w:val="24"/>
        </w:rPr>
        <w:t xml:space="preserve"> no </w:t>
      </w:r>
      <w:proofErr w:type="spellStart"/>
      <w:r w:rsidRPr="003035DF">
        <w:rPr>
          <w:i/>
          <w:sz w:val="24"/>
          <w:szCs w:val="24"/>
        </w:rPr>
        <w:t>iepirkuma</w:t>
      </w:r>
      <w:proofErr w:type="spellEnd"/>
      <w:r w:rsidRPr="003035DF">
        <w:rPr>
          <w:i/>
          <w:sz w:val="24"/>
          <w:szCs w:val="24"/>
        </w:rPr>
        <w:t xml:space="preserve"> </w:t>
      </w:r>
      <w:proofErr w:type="spellStart"/>
      <w:r w:rsidRPr="003035DF">
        <w:rPr>
          <w:i/>
          <w:sz w:val="24"/>
          <w:szCs w:val="24"/>
        </w:rPr>
        <w:t>daļām</w:t>
      </w:r>
      <w:proofErr w:type="spellEnd"/>
      <w:r w:rsidRPr="003035DF">
        <w:rPr>
          <w:i/>
          <w:sz w:val="24"/>
          <w:szCs w:val="24"/>
        </w:rPr>
        <w:t xml:space="preserve">, </w:t>
      </w:r>
      <w:proofErr w:type="spellStart"/>
      <w:r w:rsidRPr="003035DF">
        <w:rPr>
          <w:i/>
          <w:sz w:val="24"/>
          <w:szCs w:val="24"/>
        </w:rPr>
        <w:t>vismaz</w:t>
      </w:r>
      <w:proofErr w:type="spellEnd"/>
      <w:r w:rsidRPr="003035DF">
        <w:rPr>
          <w:i/>
          <w:sz w:val="24"/>
          <w:szCs w:val="24"/>
        </w:rPr>
        <w:t xml:space="preserve"> </w:t>
      </w:r>
      <w:proofErr w:type="spellStart"/>
      <w:r w:rsidRPr="003035DF">
        <w:rPr>
          <w:i/>
          <w:sz w:val="24"/>
          <w:szCs w:val="24"/>
        </w:rPr>
        <w:t>divu</w:t>
      </w:r>
      <w:proofErr w:type="spellEnd"/>
      <w:r w:rsidRPr="003035DF">
        <w:rPr>
          <w:i/>
          <w:sz w:val="24"/>
          <w:szCs w:val="24"/>
        </w:rPr>
        <w:t xml:space="preserve"> </w:t>
      </w:r>
      <w:proofErr w:type="spellStart"/>
      <w:r w:rsidRPr="003035DF">
        <w:rPr>
          <w:i/>
          <w:sz w:val="24"/>
          <w:szCs w:val="24"/>
        </w:rPr>
        <w:t>piedāvājumu</w:t>
      </w:r>
      <w:proofErr w:type="spellEnd"/>
      <w:r w:rsidRPr="003035DF">
        <w:rPr>
          <w:i/>
          <w:sz w:val="24"/>
          <w:szCs w:val="24"/>
        </w:rPr>
        <w:t xml:space="preserve"> </w:t>
      </w:r>
      <w:proofErr w:type="spellStart"/>
      <w:r w:rsidRPr="003035DF">
        <w:rPr>
          <w:i/>
          <w:sz w:val="24"/>
          <w:szCs w:val="24"/>
        </w:rPr>
        <w:t>novērtējums</w:t>
      </w:r>
      <w:proofErr w:type="spellEnd"/>
      <w:r w:rsidRPr="003035DF">
        <w:rPr>
          <w:i/>
          <w:sz w:val="24"/>
          <w:szCs w:val="24"/>
        </w:rPr>
        <w:t xml:space="preserve"> </w:t>
      </w:r>
      <w:proofErr w:type="spellStart"/>
      <w:r w:rsidRPr="003035DF">
        <w:rPr>
          <w:i/>
          <w:sz w:val="24"/>
          <w:szCs w:val="24"/>
        </w:rPr>
        <w:t>ir</w:t>
      </w:r>
      <w:proofErr w:type="spellEnd"/>
      <w:r w:rsidRPr="003035DF">
        <w:rPr>
          <w:i/>
          <w:sz w:val="24"/>
          <w:szCs w:val="24"/>
        </w:rPr>
        <w:t xml:space="preserve"> </w:t>
      </w:r>
      <w:proofErr w:type="spellStart"/>
      <w:r w:rsidRPr="003035DF">
        <w:rPr>
          <w:i/>
          <w:sz w:val="24"/>
          <w:szCs w:val="24"/>
        </w:rPr>
        <w:t>vienāds</w:t>
      </w:r>
      <w:proofErr w:type="spellEnd"/>
      <w:r w:rsidRPr="003035DF">
        <w:rPr>
          <w:i/>
          <w:sz w:val="24"/>
          <w:szCs w:val="24"/>
        </w:rPr>
        <w:t xml:space="preserve">, par </w:t>
      </w:r>
      <w:proofErr w:type="spellStart"/>
      <w:r w:rsidRPr="003035DF">
        <w:rPr>
          <w:i/>
          <w:sz w:val="24"/>
          <w:szCs w:val="24"/>
        </w:rPr>
        <w:t>uzvarētāju</w:t>
      </w:r>
      <w:proofErr w:type="spellEnd"/>
      <w:r w:rsidRPr="003035DF">
        <w:rPr>
          <w:i/>
          <w:sz w:val="24"/>
          <w:szCs w:val="24"/>
        </w:rPr>
        <w:t xml:space="preserve"> </w:t>
      </w:r>
      <w:proofErr w:type="spellStart"/>
      <w:r w:rsidRPr="003035DF">
        <w:rPr>
          <w:i/>
          <w:sz w:val="24"/>
          <w:szCs w:val="24"/>
        </w:rPr>
        <w:t>attiecīgajā</w:t>
      </w:r>
      <w:proofErr w:type="spellEnd"/>
      <w:r w:rsidRPr="003035DF">
        <w:rPr>
          <w:i/>
          <w:sz w:val="24"/>
          <w:szCs w:val="24"/>
        </w:rPr>
        <w:t xml:space="preserve"> </w:t>
      </w:r>
      <w:proofErr w:type="spellStart"/>
      <w:r w:rsidRPr="003035DF">
        <w:rPr>
          <w:i/>
          <w:sz w:val="24"/>
          <w:szCs w:val="24"/>
        </w:rPr>
        <w:t>iepirkuma</w:t>
      </w:r>
      <w:proofErr w:type="spellEnd"/>
      <w:r w:rsidRPr="003035DF">
        <w:rPr>
          <w:i/>
          <w:sz w:val="24"/>
          <w:szCs w:val="24"/>
        </w:rPr>
        <w:t xml:space="preserve"> </w:t>
      </w:r>
      <w:proofErr w:type="spellStart"/>
      <w:r w:rsidRPr="003035DF">
        <w:rPr>
          <w:i/>
          <w:sz w:val="24"/>
          <w:szCs w:val="24"/>
        </w:rPr>
        <w:t>daļā</w:t>
      </w:r>
      <w:proofErr w:type="spellEnd"/>
      <w:r w:rsidRPr="003035DF">
        <w:rPr>
          <w:i/>
          <w:sz w:val="24"/>
          <w:szCs w:val="24"/>
        </w:rPr>
        <w:t xml:space="preserve"> </w:t>
      </w:r>
      <w:proofErr w:type="spellStart"/>
      <w:r w:rsidRPr="003035DF">
        <w:rPr>
          <w:i/>
          <w:sz w:val="24"/>
          <w:szCs w:val="24"/>
        </w:rPr>
        <w:t>tiek</w:t>
      </w:r>
      <w:proofErr w:type="spellEnd"/>
      <w:r w:rsidRPr="003035DF">
        <w:rPr>
          <w:i/>
          <w:sz w:val="24"/>
          <w:szCs w:val="24"/>
        </w:rPr>
        <w:t xml:space="preserve"> </w:t>
      </w:r>
      <w:proofErr w:type="spellStart"/>
      <w:r w:rsidRPr="003035DF">
        <w:rPr>
          <w:i/>
          <w:sz w:val="24"/>
          <w:szCs w:val="24"/>
        </w:rPr>
        <w:t>atzīts</w:t>
      </w:r>
      <w:proofErr w:type="spellEnd"/>
      <w:r w:rsidRPr="003035DF">
        <w:rPr>
          <w:i/>
          <w:sz w:val="24"/>
          <w:szCs w:val="24"/>
        </w:rPr>
        <w:t xml:space="preserve"> </w:t>
      </w:r>
      <w:proofErr w:type="spellStart"/>
      <w:r w:rsidRPr="003035DF">
        <w:rPr>
          <w:i/>
          <w:sz w:val="24"/>
          <w:szCs w:val="24"/>
        </w:rPr>
        <w:t>Pretendents</w:t>
      </w:r>
      <w:proofErr w:type="spellEnd"/>
      <w:r w:rsidRPr="003035DF">
        <w:rPr>
          <w:i/>
          <w:sz w:val="24"/>
          <w:szCs w:val="24"/>
        </w:rPr>
        <w:t xml:space="preserve">, </w:t>
      </w:r>
      <w:proofErr w:type="spellStart"/>
      <w:r w:rsidRPr="003035DF">
        <w:rPr>
          <w:i/>
          <w:sz w:val="24"/>
          <w:szCs w:val="24"/>
        </w:rPr>
        <w:t>kura</w:t>
      </w:r>
      <w:proofErr w:type="spellEnd"/>
      <w:r w:rsidRPr="003035DF">
        <w:rPr>
          <w:i/>
          <w:sz w:val="24"/>
          <w:szCs w:val="24"/>
        </w:rPr>
        <w:t xml:space="preserve"> </w:t>
      </w:r>
      <w:proofErr w:type="spellStart"/>
      <w:r w:rsidRPr="003035DF">
        <w:rPr>
          <w:i/>
          <w:sz w:val="24"/>
          <w:szCs w:val="24"/>
        </w:rPr>
        <w:t>piedāvājums</w:t>
      </w:r>
      <w:proofErr w:type="spellEnd"/>
      <w:r w:rsidRPr="003035DF">
        <w:rPr>
          <w:i/>
          <w:sz w:val="24"/>
          <w:szCs w:val="24"/>
        </w:rPr>
        <w:t xml:space="preserve"> </w:t>
      </w:r>
      <w:proofErr w:type="spellStart"/>
      <w:r w:rsidRPr="003035DF">
        <w:rPr>
          <w:i/>
          <w:sz w:val="24"/>
          <w:szCs w:val="24"/>
        </w:rPr>
        <w:t>visvairāk</w:t>
      </w:r>
      <w:proofErr w:type="spellEnd"/>
      <w:r w:rsidRPr="003035DF">
        <w:rPr>
          <w:i/>
          <w:sz w:val="24"/>
          <w:szCs w:val="24"/>
        </w:rPr>
        <w:t xml:space="preserve"> </w:t>
      </w:r>
      <w:proofErr w:type="spellStart"/>
      <w:r w:rsidRPr="003035DF">
        <w:rPr>
          <w:i/>
          <w:sz w:val="24"/>
          <w:szCs w:val="24"/>
        </w:rPr>
        <w:t>atbilst</w:t>
      </w:r>
      <w:proofErr w:type="spellEnd"/>
      <w:r w:rsidRPr="003035DF">
        <w:rPr>
          <w:i/>
          <w:sz w:val="24"/>
          <w:szCs w:val="24"/>
        </w:rPr>
        <w:t xml:space="preserve"> </w:t>
      </w:r>
      <w:proofErr w:type="spellStart"/>
      <w:r w:rsidRPr="003035DF">
        <w:rPr>
          <w:i/>
          <w:sz w:val="24"/>
          <w:szCs w:val="24"/>
        </w:rPr>
        <w:t>nolikumā</w:t>
      </w:r>
      <w:proofErr w:type="spellEnd"/>
      <w:r w:rsidRPr="003035DF">
        <w:rPr>
          <w:i/>
          <w:sz w:val="24"/>
          <w:szCs w:val="24"/>
        </w:rPr>
        <w:t xml:space="preserve"> </w:t>
      </w:r>
      <w:proofErr w:type="spellStart"/>
      <w:r w:rsidRPr="003035DF">
        <w:rPr>
          <w:i/>
          <w:sz w:val="24"/>
          <w:szCs w:val="24"/>
        </w:rPr>
        <w:t>izvirzītajiem</w:t>
      </w:r>
      <w:proofErr w:type="spellEnd"/>
      <w:r w:rsidRPr="003035DF">
        <w:rPr>
          <w:i/>
          <w:sz w:val="24"/>
          <w:szCs w:val="24"/>
        </w:rPr>
        <w:t xml:space="preserve"> ZPI </w:t>
      </w:r>
      <w:proofErr w:type="spellStart"/>
      <w:r w:rsidRPr="003035DF">
        <w:rPr>
          <w:i/>
          <w:sz w:val="24"/>
          <w:szCs w:val="24"/>
        </w:rPr>
        <w:t>kritērijiem</w:t>
      </w:r>
      <w:proofErr w:type="spellEnd"/>
      <w:r w:rsidRPr="003035DF">
        <w:rPr>
          <w:i/>
          <w:sz w:val="24"/>
          <w:szCs w:val="24"/>
        </w:rPr>
        <w:t xml:space="preserve">. </w:t>
      </w:r>
      <w:proofErr w:type="spellStart"/>
      <w:r w:rsidRPr="003035DF">
        <w:rPr>
          <w:i/>
          <w:sz w:val="24"/>
          <w:szCs w:val="24"/>
        </w:rPr>
        <w:t>Gadījumā</w:t>
      </w:r>
      <w:proofErr w:type="spellEnd"/>
      <w:r w:rsidRPr="003035DF">
        <w:rPr>
          <w:i/>
          <w:sz w:val="24"/>
          <w:szCs w:val="24"/>
        </w:rPr>
        <w:t xml:space="preserve">, ja </w:t>
      </w:r>
      <w:proofErr w:type="spellStart"/>
      <w:r w:rsidRPr="003035DF">
        <w:rPr>
          <w:i/>
          <w:sz w:val="24"/>
          <w:szCs w:val="24"/>
        </w:rPr>
        <w:t>arī</w:t>
      </w:r>
      <w:proofErr w:type="spellEnd"/>
      <w:r w:rsidRPr="003035DF">
        <w:rPr>
          <w:i/>
          <w:sz w:val="24"/>
          <w:szCs w:val="24"/>
        </w:rPr>
        <w:t xml:space="preserve"> </w:t>
      </w:r>
      <w:proofErr w:type="spellStart"/>
      <w:r w:rsidRPr="003035DF">
        <w:rPr>
          <w:i/>
          <w:sz w:val="24"/>
          <w:szCs w:val="24"/>
        </w:rPr>
        <w:t>novērtējot</w:t>
      </w:r>
      <w:proofErr w:type="spellEnd"/>
      <w:r w:rsidRPr="003035DF">
        <w:rPr>
          <w:i/>
          <w:sz w:val="24"/>
          <w:szCs w:val="24"/>
        </w:rPr>
        <w:t xml:space="preserve"> </w:t>
      </w:r>
      <w:proofErr w:type="spellStart"/>
      <w:r w:rsidRPr="003035DF">
        <w:rPr>
          <w:i/>
          <w:sz w:val="24"/>
          <w:szCs w:val="24"/>
        </w:rPr>
        <w:t>Pretendentu</w:t>
      </w:r>
      <w:proofErr w:type="spellEnd"/>
      <w:r w:rsidRPr="003035DF">
        <w:rPr>
          <w:i/>
          <w:sz w:val="24"/>
          <w:szCs w:val="24"/>
        </w:rPr>
        <w:t xml:space="preserve"> </w:t>
      </w:r>
      <w:proofErr w:type="spellStart"/>
      <w:r w:rsidRPr="003035DF">
        <w:rPr>
          <w:i/>
          <w:sz w:val="24"/>
          <w:szCs w:val="24"/>
        </w:rPr>
        <w:t>atbilstību</w:t>
      </w:r>
      <w:proofErr w:type="spellEnd"/>
      <w:r w:rsidRPr="003035DF">
        <w:rPr>
          <w:i/>
          <w:sz w:val="24"/>
          <w:szCs w:val="24"/>
        </w:rPr>
        <w:t xml:space="preserve"> ZPI </w:t>
      </w:r>
      <w:proofErr w:type="spellStart"/>
      <w:r w:rsidRPr="003035DF">
        <w:rPr>
          <w:i/>
          <w:sz w:val="24"/>
          <w:szCs w:val="24"/>
        </w:rPr>
        <w:t>kritērijiem</w:t>
      </w:r>
      <w:proofErr w:type="spellEnd"/>
      <w:r w:rsidRPr="003035DF">
        <w:rPr>
          <w:i/>
          <w:sz w:val="24"/>
          <w:szCs w:val="24"/>
        </w:rPr>
        <w:t xml:space="preserve"> </w:t>
      </w:r>
      <w:proofErr w:type="spellStart"/>
      <w:r w:rsidRPr="003035DF">
        <w:rPr>
          <w:i/>
          <w:sz w:val="24"/>
          <w:szCs w:val="24"/>
        </w:rPr>
        <w:t>attiecīgajā</w:t>
      </w:r>
      <w:proofErr w:type="spellEnd"/>
      <w:r w:rsidRPr="003035DF">
        <w:rPr>
          <w:i/>
          <w:sz w:val="24"/>
          <w:szCs w:val="24"/>
        </w:rPr>
        <w:t xml:space="preserve"> </w:t>
      </w:r>
      <w:proofErr w:type="spellStart"/>
      <w:r w:rsidRPr="003035DF">
        <w:rPr>
          <w:i/>
          <w:sz w:val="24"/>
          <w:szCs w:val="24"/>
        </w:rPr>
        <w:t>iepirkuma</w:t>
      </w:r>
      <w:proofErr w:type="spellEnd"/>
      <w:r w:rsidRPr="003035DF">
        <w:rPr>
          <w:i/>
          <w:sz w:val="24"/>
          <w:szCs w:val="24"/>
        </w:rPr>
        <w:t xml:space="preserve"> </w:t>
      </w:r>
      <w:proofErr w:type="spellStart"/>
      <w:r w:rsidRPr="003035DF">
        <w:rPr>
          <w:i/>
          <w:sz w:val="24"/>
          <w:szCs w:val="24"/>
        </w:rPr>
        <w:t>daļā</w:t>
      </w:r>
      <w:proofErr w:type="spellEnd"/>
      <w:r w:rsidRPr="003035DF">
        <w:rPr>
          <w:i/>
          <w:sz w:val="24"/>
          <w:szCs w:val="24"/>
        </w:rPr>
        <w:t xml:space="preserve"> </w:t>
      </w:r>
      <w:proofErr w:type="spellStart"/>
      <w:r w:rsidRPr="003035DF">
        <w:rPr>
          <w:i/>
          <w:sz w:val="24"/>
          <w:szCs w:val="24"/>
        </w:rPr>
        <w:t>vismaz</w:t>
      </w:r>
      <w:proofErr w:type="spellEnd"/>
      <w:r w:rsidRPr="003035DF">
        <w:rPr>
          <w:i/>
          <w:sz w:val="24"/>
          <w:szCs w:val="24"/>
        </w:rPr>
        <w:t xml:space="preserve"> </w:t>
      </w:r>
      <w:proofErr w:type="spellStart"/>
      <w:r w:rsidRPr="003035DF">
        <w:rPr>
          <w:i/>
          <w:sz w:val="24"/>
          <w:szCs w:val="24"/>
        </w:rPr>
        <w:t>divu</w:t>
      </w:r>
      <w:proofErr w:type="spellEnd"/>
      <w:r w:rsidRPr="003035DF">
        <w:rPr>
          <w:i/>
          <w:sz w:val="24"/>
          <w:szCs w:val="24"/>
        </w:rPr>
        <w:t xml:space="preserve"> </w:t>
      </w:r>
      <w:proofErr w:type="spellStart"/>
      <w:r w:rsidRPr="003035DF">
        <w:rPr>
          <w:i/>
          <w:sz w:val="24"/>
          <w:szCs w:val="24"/>
        </w:rPr>
        <w:t>piedāvājumu</w:t>
      </w:r>
      <w:proofErr w:type="spellEnd"/>
      <w:r w:rsidRPr="003035DF">
        <w:rPr>
          <w:i/>
          <w:sz w:val="24"/>
          <w:szCs w:val="24"/>
        </w:rPr>
        <w:t xml:space="preserve"> </w:t>
      </w:r>
      <w:proofErr w:type="spellStart"/>
      <w:r w:rsidRPr="003035DF">
        <w:rPr>
          <w:i/>
          <w:sz w:val="24"/>
          <w:szCs w:val="24"/>
        </w:rPr>
        <w:t>novērtējums</w:t>
      </w:r>
      <w:proofErr w:type="spellEnd"/>
      <w:r w:rsidRPr="003035DF">
        <w:rPr>
          <w:i/>
          <w:sz w:val="24"/>
          <w:szCs w:val="24"/>
        </w:rPr>
        <w:t xml:space="preserve"> </w:t>
      </w:r>
      <w:proofErr w:type="spellStart"/>
      <w:r w:rsidRPr="003035DF">
        <w:rPr>
          <w:i/>
          <w:sz w:val="24"/>
          <w:szCs w:val="24"/>
        </w:rPr>
        <w:t>ir</w:t>
      </w:r>
      <w:proofErr w:type="spellEnd"/>
      <w:r w:rsidRPr="003035DF">
        <w:rPr>
          <w:i/>
          <w:sz w:val="24"/>
          <w:szCs w:val="24"/>
        </w:rPr>
        <w:t xml:space="preserve"> </w:t>
      </w:r>
      <w:proofErr w:type="spellStart"/>
      <w:r w:rsidRPr="003035DF">
        <w:rPr>
          <w:i/>
          <w:sz w:val="24"/>
          <w:szCs w:val="24"/>
        </w:rPr>
        <w:t>vienāds</w:t>
      </w:r>
      <w:proofErr w:type="spellEnd"/>
      <w:r w:rsidRPr="003035DF">
        <w:rPr>
          <w:i/>
          <w:sz w:val="24"/>
          <w:szCs w:val="24"/>
        </w:rPr>
        <w:t xml:space="preserve">, </w:t>
      </w:r>
      <w:proofErr w:type="spellStart"/>
      <w:r w:rsidRPr="003035DF">
        <w:rPr>
          <w:i/>
          <w:sz w:val="24"/>
          <w:szCs w:val="24"/>
        </w:rPr>
        <w:t>uzvarētājs</w:t>
      </w:r>
      <w:proofErr w:type="spellEnd"/>
      <w:r w:rsidRPr="003035DF">
        <w:rPr>
          <w:i/>
          <w:sz w:val="24"/>
          <w:szCs w:val="24"/>
        </w:rPr>
        <w:t xml:space="preserve"> </w:t>
      </w:r>
      <w:proofErr w:type="spellStart"/>
      <w:r w:rsidRPr="003035DF">
        <w:rPr>
          <w:i/>
          <w:sz w:val="24"/>
          <w:szCs w:val="24"/>
        </w:rPr>
        <w:t>šajā</w:t>
      </w:r>
      <w:proofErr w:type="spellEnd"/>
      <w:r w:rsidRPr="003035DF">
        <w:rPr>
          <w:i/>
          <w:sz w:val="24"/>
          <w:szCs w:val="24"/>
        </w:rPr>
        <w:t xml:space="preserve"> </w:t>
      </w:r>
      <w:proofErr w:type="spellStart"/>
      <w:r w:rsidRPr="003035DF">
        <w:rPr>
          <w:i/>
          <w:sz w:val="24"/>
          <w:szCs w:val="24"/>
        </w:rPr>
        <w:t>iepirkuma</w:t>
      </w:r>
      <w:proofErr w:type="spellEnd"/>
      <w:r w:rsidRPr="003035DF">
        <w:rPr>
          <w:i/>
          <w:sz w:val="24"/>
          <w:szCs w:val="24"/>
        </w:rPr>
        <w:t xml:space="preserve"> </w:t>
      </w:r>
      <w:proofErr w:type="spellStart"/>
      <w:r w:rsidRPr="003035DF">
        <w:rPr>
          <w:i/>
          <w:sz w:val="24"/>
          <w:szCs w:val="24"/>
        </w:rPr>
        <w:t>daļā</w:t>
      </w:r>
      <w:proofErr w:type="spellEnd"/>
      <w:r w:rsidRPr="003035DF">
        <w:rPr>
          <w:i/>
          <w:sz w:val="24"/>
          <w:szCs w:val="24"/>
        </w:rPr>
        <w:t xml:space="preserve"> </w:t>
      </w:r>
      <w:proofErr w:type="spellStart"/>
      <w:r w:rsidRPr="003035DF">
        <w:rPr>
          <w:i/>
          <w:sz w:val="24"/>
          <w:szCs w:val="24"/>
        </w:rPr>
        <w:t>tiek</w:t>
      </w:r>
      <w:proofErr w:type="spellEnd"/>
      <w:r w:rsidRPr="003035DF">
        <w:rPr>
          <w:i/>
          <w:sz w:val="24"/>
          <w:szCs w:val="24"/>
        </w:rPr>
        <w:t xml:space="preserve"> </w:t>
      </w:r>
      <w:proofErr w:type="spellStart"/>
      <w:r w:rsidRPr="003035DF">
        <w:rPr>
          <w:i/>
          <w:sz w:val="24"/>
          <w:szCs w:val="24"/>
        </w:rPr>
        <w:t>noteikts</w:t>
      </w:r>
      <w:proofErr w:type="spellEnd"/>
      <w:r w:rsidRPr="003035DF">
        <w:rPr>
          <w:i/>
          <w:sz w:val="24"/>
          <w:szCs w:val="24"/>
        </w:rPr>
        <w:t xml:space="preserve"> </w:t>
      </w:r>
      <w:proofErr w:type="spellStart"/>
      <w:r w:rsidRPr="003035DF">
        <w:rPr>
          <w:i/>
          <w:sz w:val="24"/>
          <w:szCs w:val="24"/>
        </w:rPr>
        <w:t>veicot</w:t>
      </w:r>
      <w:proofErr w:type="spellEnd"/>
      <w:r w:rsidRPr="003035DF">
        <w:rPr>
          <w:i/>
          <w:sz w:val="24"/>
          <w:szCs w:val="24"/>
        </w:rPr>
        <w:t xml:space="preserve"> </w:t>
      </w:r>
      <w:proofErr w:type="spellStart"/>
      <w:r w:rsidRPr="003035DF">
        <w:rPr>
          <w:i/>
          <w:sz w:val="24"/>
          <w:szCs w:val="24"/>
        </w:rPr>
        <w:t>izlozi</w:t>
      </w:r>
      <w:proofErr w:type="spellEnd"/>
      <w:r w:rsidRPr="003035DF">
        <w:rPr>
          <w:i/>
          <w:sz w:val="24"/>
          <w:szCs w:val="24"/>
        </w:rPr>
        <w:t>.</w:t>
      </w:r>
    </w:p>
    <w:p w:rsidR="00612564" w:rsidRPr="003035DF" w:rsidRDefault="00612564" w:rsidP="00612564">
      <w:pPr>
        <w:ind w:firstLine="720"/>
        <w:jc w:val="both"/>
        <w:rPr>
          <w:sz w:val="24"/>
          <w:szCs w:val="24"/>
        </w:rPr>
      </w:pPr>
      <w:proofErr w:type="spellStart"/>
      <w:r w:rsidRPr="003035DF">
        <w:rPr>
          <w:sz w:val="24"/>
          <w:szCs w:val="24"/>
        </w:rPr>
        <w:t>Iepirkuma</w:t>
      </w:r>
      <w:proofErr w:type="spellEnd"/>
      <w:r w:rsidRPr="003035DF">
        <w:rPr>
          <w:sz w:val="24"/>
          <w:szCs w:val="24"/>
        </w:rPr>
        <w:t xml:space="preserve"> </w:t>
      </w:r>
      <w:proofErr w:type="spellStart"/>
      <w:r w:rsidRPr="003035DF">
        <w:rPr>
          <w:sz w:val="24"/>
          <w:szCs w:val="24"/>
        </w:rPr>
        <w:t>daļā</w:t>
      </w:r>
      <w:proofErr w:type="spellEnd"/>
      <w:r w:rsidRPr="003035DF">
        <w:rPr>
          <w:sz w:val="24"/>
          <w:szCs w:val="24"/>
        </w:rPr>
        <w:t xml:space="preserve"> Nr. 8 “</w:t>
      </w:r>
      <w:proofErr w:type="spellStart"/>
      <w:r w:rsidRPr="003035DF">
        <w:rPr>
          <w:sz w:val="24"/>
          <w:szCs w:val="24"/>
        </w:rPr>
        <w:t>Olas</w:t>
      </w:r>
      <w:proofErr w:type="spellEnd"/>
      <w:r w:rsidRPr="003035DF">
        <w:rPr>
          <w:sz w:val="24"/>
          <w:szCs w:val="24"/>
        </w:rPr>
        <w:t xml:space="preserve">” </w:t>
      </w:r>
      <w:proofErr w:type="spellStart"/>
      <w:r w:rsidRPr="003035DF">
        <w:rPr>
          <w:sz w:val="24"/>
          <w:szCs w:val="24"/>
        </w:rPr>
        <w:t>Komisija</w:t>
      </w:r>
      <w:proofErr w:type="spellEnd"/>
      <w:r w:rsidRPr="003035DF">
        <w:rPr>
          <w:sz w:val="24"/>
          <w:szCs w:val="24"/>
        </w:rPr>
        <w:t xml:space="preserve"> </w:t>
      </w:r>
      <w:proofErr w:type="spellStart"/>
      <w:r w:rsidRPr="003035DF">
        <w:rPr>
          <w:sz w:val="24"/>
          <w:szCs w:val="24"/>
        </w:rPr>
        <w:t>konstatēja</w:t>
      </w:r>
      <w:proofErr w:type="spellEnd"/>
      <w:r w:rsidRPr="003035DF">
        <w:rPr>
          <w:sz w:val="24"/>
          <w:szCs w:val="24"/>
        </w:rPr>
        <w:t xml:space="preserve">, ka </w:t>
      </w:r>
      <w:proofErr w:type="spellStart"/>
      <w:r w:rsidRPr="003035DF">
        <w:rPr>
          <w:sz w:val="24"/>
          <w:szCs w:val="24"/>
        </w:rPr>
        <w:t>atbilstoši</w:t>
      </w:r>
      <w:proofErr w:type="spellEnd"/>
      <w:r w:rsidRPr="003035DF">
        <w:rPr>
          <w:sz w:val="24"/>
          <w:szCs w:val="24"/>
        </w:rPr>
        <w:t xml:space="preserve"> </w:t>
      </w:r>
      <w:proofErr w:type="spellStart"/>
      <w:r w:rsidRPr="003035DF">
        <w:rPr>
          <w:sz w:val="24"/>
          <w:szCs w:val="24"/>
        </w:rPr>
        <w:t>noteiktajam</w:t>
      </w:r>
      <w:proofErr w:type="spellEnd"/>
      <w:r w:rsidRPr="003035DF">
        <w:rPr>
          <w:sz w:val="24"/>
          <w:szCs w:val="24"/>
        </w:rPr>
        <w:t xml:space="preserve"> </w:t>
      </w:r>
      <w:proofErr w:type="spellStart"/>
      <w:r w:rsidRPr="003035DF">
        <w:rPr>
          <w:sz w:val="24"/>
          <w:szCs w:val="24"/>
        </w:rPr>
        <w:t>piedāvājuma</w:t>
      </w:r>
      <w:proofErr w:type="spellEnd"/>
      <w:r w:rsidRPr="003035DF">
        <w:rPr>
          <w:sz w:val="24"/>
          <w:szCs w:val="24"/>
        </w:rPr>
        <w:t xml:space="preserve"> </w:t>
      </w:r>
      <w:proofErr w:type="spellStart"/>
      <w:r w:rsidRPr="003035DF">
        <w:rPr>
          <w:sz w:val="24"/>
          <w:szCs w:val="24"/>
        </w:rPr>
        <w:t>izvērtēšanas</w:t>
      </w:r>
      <w:proofErr w:type="spellEnd"/>
      <w:r w:rsidRPr="003035DF">
        <w:rPr>
          <w:sz w:val="24"/>
          <w:szCs w:val="24"/>
        </w:rPr>
        <w:t xml:space="preserve"> </w:t>
      </w:r>
      <w:proofErr w:type="spellStart"/>
      <w:r w:rsidRPr="003035DF">
        <w:rPr>
          <w:sz w:val="24"/>
          <w:szCs w:val="24"/>
        </w:rPr>
        <w:t>kritērijam</w:t>
      </w:r>
      <w:proofErr w:type="spellEnd"/>
      <w:r w:rsidRPr="003035DF">
        <w:rPr>
          <w:sz w:val="24"/>
          <w:szCs w:val="24"/>
        </w:rPr>
        <w:t xml:space="preserve">, </w:t>
      </w:r>
      <w:proofErr w:type="spellStart"/>
      <w:r w:rsidRPr="003035DF">
        <w:rPr>
          <w:sz w:val="24"/>
          <w:szCs w:val="24"/>
        </w:rPr>
        <w:t>divu</w:t>
      </w:r>
      <w:proofErr w:type="spellEnd"/>
      <w:r w:rsidRPr="003035DF">
        <w:rPr>
          <w:sz w:val="24"/>
          <w:szCs w:val="24"/>
        </w:rPr>
        <w:t xml:space="preserve"> </w:t>
      </w:r>
      <w:proofErr w:type="spellStart"/>
      <w:r w:rsidRPr="003035DF">
        <w:rPr>
          <w:sz w:val="24"/>
          <w:szCs w:val="24"/>
        </w:rPr>
        <w:t>piedāvājumu</w:t>
      </w:r>
      <w:proofErr w:type="spellEnd"/>
      <w:r w:rsidRPr="003035DF">
        <w:rPr>
          <w:sz w:val="24"/>
          <w:szCs w:val="24"/>
        </w:rPr>
        <w:t xml:space="preserve"> SIA "</w:t>
      </w:r>
      <w:proofErr w:type="spellStart"/>
      <w:r w:rsidRPr="003035DF">
        <w:rPr>
          <w:sz w:val="24"/>
          <w:szCs w:val="24"/>
        </w:rPr>
        <w:t>Sanitex</w:t>
      </w:r>
      <w:proofErr w:type="spellEnd"/>
      <w:r w:rsidRPr="003035DF">
        <w:rPr>
          <w:sz w:val="24"/>
          <w:szCs w:val="24"/>
        </w:rPr>
        <w:t>" un SIA "</w:t>
      </w:r>
      <w:proofErr w:type="spellStart"/>
      <w:r w:rsidRPr="003035DF">
        <w:rPr>
          <w:sz w:val="24"/>
          <w:szCs w:val="24"/>
        </w:rPr>
        <w:t>Futurus</w:t>
      </w:r>
      <w:proofErr w:type="spellEnd"/>
      <w:r w:rsidRPr="003035DF">
        <w:rPr>
          <w:sz w:val="24"/>
          <w:szCs w:val="24"/>
        </w:rPr>
        <w:t xml:space="preserve"> food" </w:t>
      </w:r>
      <w:proofErr w:type="spellStart"/>
      <w:r w:rsidRPr="003035DF">
        <w:rPr>
          <w:sz w:val="24"/>
          <w:szCs w:val="24"/>
        </w:rPr>
        <w:t>novērtējums</w:t>
      </w:r>
      <w:proofErr w:type="spellEnd"/>
      <w:r w:rsidRPr="003035DF">
        <w:rPr>
          <w:sz w:val="24"/>
          <w:szCs w:val="24"/>
        </w:rPr>
        <w:t xml:space="preserve"> </w:t>
      </w:r>
      <w:proofErr w:type="spellStart"/>
      <w:r w:rsidRPr="003035DF">
        <w:rPr>
          <w:sz w:val="24"/>
          <w:szCs w:val="24"/>
        </w:rPr>
        <w:t>ir</w:t>
      </w:r>
      <w:proofErr w:type="spellEnd"/>
      <w:r w:rsidRPr="003035DF">
        <w:rPr>
          <w:sz w:val="24"/>
          <w:szCs w:val="24"/>
        </w:rPr>
        <w:t xml:space="preserve"> </w:t>
      </w:r>
      <w:proofErr w:type="spellStart"/>
      <w:r w:rsidRPr="003035DF">
        <w:rPr>
          <w:sz w:val="24"/>
          <w:szCs w:val="24"/>
        </w:rPr>
        <w:t>vienāds</w:t>
      </w:r>
      <w:proofErr w:type="spellEnd"/>
      <w:r w:rsidRPr="003035DF">
        <w:rPr>
          <w:sz w:val="24"/>
          <w:szCs w:val="24"/>
        </w:rPr>
        <w:t xml:space="preserve"> un </w:t>
      </w:r>
      <w:proofErr w:type="spellStart"/>
      <w:r w:rsidRPr="003035DF">
        <w:rPr>
          <w:sz w:val="24"/>
          <w:szCs w:val="24"/>
        </w:rPr>
        <w:t>abi</w:t>
      </w:r>
      <w:proofErr w:type="spellEnd"/>
      <w:r w:rsidRPr="003035DF">
        <w:rPr>
          <w:sz w:val="24"/>
          <w:szCs w:val="24"/>
        </w:rPr>
        <w:t xml:space="preserve"> </w:t>
      </w:r>
      <w:proofErr w:type="spellStart"/>
      <w:r w:rsidRPr="003035DF">
        <w:rPr>
          <w:sz w:val="24"/>
          <w:szCs w:val="24"/>
        </w:rPr>
        <w:t>vienādi</w:t>
      </w:r>
      <w:proofErr w:type="spellEnd"/>
      <w:r w:rsidRPr="003035DF">
        <w:rPr>
          <w:sz w:val="24"/>
          <w:szCs w:val="24"/>
        </w:rPr>
        <w:t xml:space="preserve"> </w:t>
      </w:r>
      <w:proofErr w:type="spellStart"/>
      <w:r w:rsidRPr="003035DF">
        <w:rPr>
          <w:sz w:val="24"/>
          <w:szCs w:val="24"/>
        </w:rPr>
        <w:t>atbilst</w:t>
      </w:r>
      <w:proofErr w:type="spellEnd"/>
      <w:r w:rsidRPr="003035DF">
        <w:rPr>
          <w:sz w:val="24"/>
          <w:szCs w:val="24"/>
        </w:rPr>
        <w:t xml:space="preserve"> ZPI </w:t>
      </w:r>
      <w:proofErr w:type="spellStart"/>
      <w:r w:rsidRPr="003035DF">
        <w:rPr>
          <w:sz w:val="24"/>
          <w:szCs w:val="24"/>
        </w:rPr>
        <w:t>kritērijiem</w:t>
      </w:r>
      <w:proofErr w:type="spellEnd"/>
      <w:r w:rsidRPr="003035DF">
        <w:rPr>
          <w:sz w:val="24"/>
          <w:szCs w:val="24"/>
        </w:rPr>
        <w:t xml:space="preserve">. </w:t>
      </w:r>
      <w:proofErr w:type="spellStart"/>
      <w:r w:rsidRPr="003035DF">
        <w:rPr>
          <w:sz w:val="24"/>
          <w:szCs w:val="24"/>
        </w:rPr>
        <w:t>Komisija</w:t>
      </w:r>
      <w:proofErr w:type="spellEnd"/>
      <w:r w:rsidRPr="003035DF">
        <w:rPr>
          <w:sz w:val="24"/>
          <w:szCs w:val="24"/>
        </w:rPr>
        <w:t xml:space="preserve"> </w:t>
      </w:r>
      <w:proofErr w:type="spellStart"/>
      <w:r w:rsidRPr="003035DF">
        <w:rPr>
          <w:sz w:val="24"/>
          <w:szCs w:val="24"/>
        </w:rPr>
        <w:t>uzvarētāju</w:t>
      </w:r>
      <w:proofErr w:type="spellEnd"/>
      <w:r w:rsidRPr="003035DF">
        <w:rPr>
          <w:sz w:val="24"/>
          <w:szCs w:val="24"/>
        </w:rPr>
        <w:t xml:space="preserve"> </w:t>
      </w:r>
      <w:proofErr w:type="spellStart"/>
      <w:r w:rsidRPr="003035DF">
        <w:rPr>
          <w:sz w:val="24"/>
          <w:szCs w:val="24"/>
        </w:rPr>
        <w:t>šajā</w:t>
      </w:r>
      <w:proofErr w:type="spellEnd"/>
      <w:r w:rsidRPr="003035DF">
        <w:rPr>
          <w:sz w:val="24"/>
          <w:szCs w:val="24"/>
        </w:rPr>
        <w:t xml:space="preserve"> </w:t>
      </w:r>
      <w:proofErr w:type="spellStart"/>
      <w:r w:rsidRPr="003035DF">
        <w:rPr>
          <w:sz w:val="24"/>
          <w:szCs w:val="24"/>
        </w:rPr>
        <w:t>iepirkuma</w:t>
      </w:r>
      <w:proofErr w:type="spellEnd"/>
      <w:r w:rsidRPr="003035DF">
        <w:rPr>
          <w:sz w:val="24"/>
          <w:szCs w:val="24"/>
        </w:rPr>
        <w:t xml:space="preserve"> </w:t>
      </w:r>
      <w:proofErr w:type="spellStart"/>
      <w:r w:rsidRPr="003035DF">
        <w:rPr>
          <w:sz w:val="24"/>
          <w:szCs w:val="24"/>
        </w:rPr>
        <w:t>daļā</w:t>
      </w:r>
      <w:proofErr w:type="spellEnd"/>
      <w:r w:rsidRPr="003035DF">
        <w:rPr>
          <w:sz w:val="24"/>
          <w:szCs w:val="24"/>
        </w:rPr>
        <w:t xml:space="preserve"> </w:t>
      </w:r>
      <w:proofErr w:type="spellStart"/>
      <w:r w:rsidRPr="003035DF">
        <w:rPr>
          <w:sz w:val="24"/>
          <w:szCs w:val="24"/>
        </w:rPr>
        <w:t>nolemj</w:t>
      </w:r>
      <w:proofErr w:type="spellEnd"/>
      <w:r w:rsidRPr="003035DF">
        <w:rPr>
          <w:sz w:val="24"/>
          <w:szCs w:val="24"/>
        </w:rPr>
        <w:t xml:space="preserve"> </w:t>
      </w:r>
      <w:proofErr w:type="spellStart"/>
      <w:r w:rsidRPr="003035DF">
        <w:rPr>
          <w:sz w:val="24"/>
          <w:szCs w:val="24"/>
        </w:rPr>
        <w:t>noteikt</w:t>
      </w:r>
      <w:proofErr w:type="spellEnd"/>
      <w:r w:rsidRPr="003035DF">
        <w:rPr>
          <w:sz w:val="24"/>
          <w:szCs w:val="24"/>
        </w:rPr>
        <w:t xml:space="preserve"> </w:t>
      </w:r>
      <w:proofErr w:type="spellStart"/>
      <w:r w:rsidRPr="003035DF">
        <w:rPr>
          <w:sz w:val="24"/>
          <w:szCs w:val="24"/>
        </w:rPr>
        <w:t>veicot</w:t>
      </w:r>
      <w:proofErr w:type="spellEnd"/>
      <w:r w:rsidRPr="003035DF">
        <w:rPr>
          <w:sz w:val="24"/>
          <w:szCs w:val="24"/>
        </w:rPr>
        <w:t xml:space="preserve"> </w:t>
      </w:r>
      <w:proofErr w:type="spellStart"/>
      <w:r w:rsidRPr="003035DF">
        <w:rPr>
          <w:sz w:val="24"/>
          <w:szCs w:val="24"/>
        </w:rPr>
        <w:t>izlozi</w:t>
      </w:r>
      <w:proofErr w:type="spellEnd"/>
      <w:r w:rsidRPr="003035DF">
        <w:rPr>
          <w:sz w:val="24"/>
          <w:szCs w:val="24"/>
        </w:rPr>
        <w:t xml:space="preserve">, </w:t>
      </w:r>
      <w:proofErr w:type="spellStart"/>
      <w:r w:rsidRPr="003035DF">
        <w:rPr>
          <w:sz w:val="24"/>
          <w:szCs w:val="24"/>
        </w:rPr>
        <w:t>nosakot</w:t>
      </w:r>
      <w:proofErr w:type="spellEnd"/>
      <w:r w:rsidRPr="003035DF">
        <w:rPr>
          <w:sz w:val="24"/>
          <w:szCs w:val="24"/>
        </w:rPr>
        <w:t xml:space="preserve"> </w:t>
      </w:r>
      <w:proofErr w:type="spellStart"/>
      <w:r w:rsidRPr="003035DF">
        <w:rPr>
          <w:sz w:val="24"/>
          <w:szCs w:val="24"/>
        </w:rPr>
        <w:t>izlozes</w:t>
      </w:r>
      <w:proofErr w:type="spellEnd"/>
      <w:r w:rsidRPr="003035DF">
        <w:rPr>
          <w:sz w:val="24"/>
          <w:szCs w:val="24"/>
        </w:rPr>
        <w:t xml:space="preserve"> </w:t>
      </w:r>
      <w:proofErr w:type="spellStart"/>
      <w:r w:rsidRPr="003035DF">
        <w:rPr>
          <w:sz w:val="24"/>
          <w:szCs w:val="24"/>
        </w:rPr>
        <w:t>uzvarētāju</w:t>
      </w:r>
      <w:proofErr w:type="spellEnd"/>
      <w:r w:rsidRPr="003035DF">
        <w:rPr>
          <w:sz w:val="24"/>
          <w:szCs w:val="24"/>
        </w:rPr>
        <w:t xml:space="preserve"> - SIA "</w:t>
      </w:r>
      <w:proofErr w:type="spellStart"/>
      <w:r w:rsidRPr="003035DF">
        <w:rPr>
          <w:sz w:val="24"/>
          <w:szCs w:val="24"/>
        </w:rPr>
        <w:t>Futurus</w:t>
      </w:r>
      <w:proofErr w:type="spellEnd"/>
      <w:r w:rsidRPr="003035DF">
        <w:rPr>
          <w:sz w:val="24"/>
          <w:szCs w:val="24"/>
        </w:rPr>
        <w:t xml:space="preserve"> food".</w:t>
      </w:r>
    </w:p>
    <w:p w:rsidR="00612564" w:rsidRPr="003035DF" w:rsidRDefault="00612564" w:rsidP="00612564">
      <w:pPr>
        <w:ind w:right="49" w:firstLine="720"/>
        <w:jc w:val="both"/>
        <w:rPr>
          <w:sz w:val="24"/>
          <w:szCs w:val="24"/>
        </w:rPr>
      </w:pPr>
      <w:r w:rsidRPr="003035DF">
        <w:rPr>
          <w:rFonts w:eastAsia="ArialMT"/>
          <w:iCs/>
          <w:sz w:val="24"/>
          <w:szCs w:val="24"/>
          <w:lang w:val="lv-LV"/>
        </w:rPr>
        <w:lastRenderedPageBreak/>
        <w:t xml:space="preserve">13.11.2019.pamatojoties uz Publisko iepirkumu likuma 9.panta </w:t>
      </w:r>
      <w:r w:rsidRPr="003035DF">
        <w:rPr>
          <w:iCs/>
          <w:sz w:val="24"/>
          <w:szCs w:val="24"/>
          <w:lang w:val="lv-LV"/>
        </w:rPr>
        <w:t>trīspadsmito daļu</w:t>
      </w:r>
      <w:r w:rsidRPr="003035DF">
        <w:rPr>
          <w:rFonts w:eastAsia="ArialMT"/>
          <w:iCs/>
          <w:sz w:val="24"/>
          <w:szCs w:val="24"/>
          <w:lang w:val="lv-LV"/>
        </w:rPr>
        <w:t xml:space="preserve"> un nolikuma 4.2., 4.3. punktu,</w:t>
      </w:r>
      <w:r w:rsidRPr="003035DF">
        <w:rPr>
          <w:sz w:val="24"/>
          <w:szCs w:val="24"/>
        </w:rPr>
        <w:t xml:space="preserve"> </w:t>
      </w:r>
      <w:r w:rsidRPr="003035DF">
        <w:rPr>
          <w:sz w:val="24"/>
          <w:szCs w:val="24"/>
          <w:lang w:val="lv-LV"/>
        </w:rPr>
        <w:t>nolikuma 15.pielikumu “Vērtēšanas nosacījumi”, Iepirkumu komisija nolēma piešķirt līguma slēgšanas tiesības:</w:t>
      </w:r>
    </w:p>
    <w:tbl>
      <w:tblPr>
        <w:tblStyle w:val="Reatabula1"/>
        <w:tblW w:w="9072" w:type="dxa"/>
        <w:tblLook w:val="04A0" w:firstRow="1" w:lastRow="0" w:firstColumn="1" w:lastColumn="0" w:noHBand="0" w:noVBand="1"/>
      </w:tblPr>
      <w:tblGrid>
        <w:gridCol w:w="4112"/>
        <w:gridCol w:w="2409"/>
        <w:gridCol w:w="2551"/>
      </w:tblGrid>
      <w:tr w:rsidR="00612564" w:rsidRPr="003035DF" w:rsidTr="008E2197">
        <w:tc>
          <w:tcPr>
            <w:tcW w:w="9072" w:type="dxa"/>
            <w:gridSpan w:val="3"/>
          </w:tcPr>
          <w:p w:rsidR="00612564" w:rsidRPr="003035DF" w:rsidRDefault="00612564" w:rsidP="008E2197">
            <w:pPr>
              <w:rPr>
                <w:sz w:val="24"/>
                <w:szCs w:val="24"/>
                <w:lang w:val="lv-LV" w:eastAsia="lv-LV"/>
              </w:rPr>
            </w:pPr>
            <w:r w:rsidRPr="003035DF">
              <w:rPr>
                <w:b/>
                <w:bCs/>
                <w:sz w:val="24"/>
                <w:szCs w:val="24"/>
                <w:lang w:val="lv-LV" w:eastAsia="lv-LV"/>
              </w:rPr>
              <w:t>8</w:t>
            </w:r>
            <w:r w:rsidRPr="003035DF">
              <w:rPr>
                <w:b/>
                <w:sz w:val="24"/>
                <w:szCs w:val="24"/>
                <w:lang w:val="lv-LV" w:eastAsia="lv-LV"/>
              </w:rPr>
              <w:t>. daļa “</w:t>
            </w:r>
            <w:r w:rsidRPr="003035DF">
              <w:rPr>
                <w:b/>
                <w:bCs/>
                <w:sz w:val="24"/>
                <w:szCs w:val="24"/>
                <w:lang w:val="lv-LV" w:eastAsia="lv-LV"/>
              </w:rPr>
              <w:t>Olu piegāde”</w:t>
            </w:r>
          </w:p>
        </w:tc>
      </w:tr>
      <w:tr w:rsidR="00612564" w:rsidRPr="003035DF" w:rsidTr="008E2197">
        <w:tc>
          <w:tcPr>
            <w:tcW w:w="4112" w:type="dxa"/>
            <w:shd w:val="clear" w:color="auto" w:fill="D9D9D9"/>
          </w:tcPr>
          <w:p w:rsidR="00612564" w:rsidRPr="003035DF" w:rsidRDefault="00612564" w:rsidP="008E2197">
            <w:pPr>
              <w:jc w:val="center"/>
              <w:rPr>
                <w:b/>
                <w:bCs/>
                <w:sz w:val="24"/>
                <w:szCs w:val="24"/>
                <w:lang w:val="lv-LV" w:eastAsia="lv-LV"/>
              </w:rPr>
            </w:pPr>
            <w:r w:rsidRPr="003035DF">
              <w:rPr>
                <w:b/>
                <w:bCs/>
                <w:sz w:val="24"/>
                <w:szCs w:val="24"/>
                <w:lang w:val="lv-LV" w:eastAsia="lv-LV"/>
              </w:rPr>
              <w:t>Pretendenta nosaukums</w:t>
            </w:r>
          </w:p>
        </w:tc>
        <w:tc>
          <w:tcPr>
            <w:tcW w:w="2409" w:type="dxa"/>
            <w:shd w:val="clear" w:color="auto" w:fill="D9D9D9"/>
          </w:tcPr>
          <w:p w:rsidR="00612564" w:rsidRPr="003035DF" w:rsidRDefault="00612564" w:rsidP="008E2197">
            <w:pPr>
              <w:jc w:val="center"/>
              <w:rPr>
                <w:b/>
                <w:bCs/>
                <w:sz w:val="24"/>
                <w:szCs w:val="24"/>
                <w:lang w:val="lv-LV" w:eastAsia="lv-LV"/>
              </w:rPr>
            </w:pPr>
            <w:r w:rsidRPr="003035DF">
              <w:rPr>
                <w:b/>
                <w:bCs/>
                <w:sz w:val="24"/>
                <w:szCs w:val="24"/>
                <w:lang w:val="lv-LV" w:eastAsia="lv-LV"/>
              </w:rPr>
              <w:t>Izvēles pamatojums</w:t>
            </w:r>
          </w:p>
        </w:tc>
        <w:tc>
          <w:tcPr>
            <w:tcW w:w="2551" w:type="dxa"/>
            <w:shd w:val="clear" w:color="auto" w:fill="D9D9D9"/>
          </w:tcPr>
          <w:p w:rsidR="00612564" w:rsidRPr="003035DF" w:rsidRDefault="00612564" w:rsidP="008E2197">
            <w:pPr>
              <w:jc w:val="center"/>
              <w:rPr>
                <w:b/>
                <w:bCs/>
                <w:sz w:val="24"/>
                <w:szCs w:val="24"/>
                <w:lang w:val="lv-LV" w:eastAsia="lv-LV"/>
              </w:rPr>
            </w:pPr>
            <w:r w:rsidRPr="003035DF">
              <w:rPr>
                <w:b/>
                <w:bCs/>
                <w:sz w:val="24"/>
                <w:szCs w:val="24"/>
                <w:lang w:val="lv-LV" w:eastAsia="lv-LV"/>
              </w:rPr>
              <w:t>Līgumcena</w:t>
            </w:r>
          </w:p>
        </w:tc>
      </w:tr>
      <w:tr w:rsidR="00612564" w:rsidRPr="003035DF" w:rsidTr="008E2197">
        <w:tc>
          <w:tcPr>
            <w:tcW w:w="4112" w:type="dxa"/>
          </w:tcPr>
          <w:p w:rsidR="00612564" w:rsidRPr="003035DF" w:rsidRDefault="00612564" w:rsidP="008E2197">
            <w:pPr>
              <w:rPr>
                <w:b/>
                <w:bCs/>
                <w:sz w:val="24"/>
                <w:szCs w:val="24"/>
                <w:lang w:val="lv-LV" w:eastAsia="lv-LV"/>
              </w:rPr>
            </w:pPr>
            <w:r w:rsidRPr="003035DF">
              <w:rPr>
                <w:bCs/>
                <w:sz w:val="24"/>
                <w:szCs w:val="24"/>
                <w:lang w:val="lv-LV" w:eastAsia="lv-LV"/>
              </w:rPr>
              <w:t>"</w:t>
            </w:r>
            <w:proofErr w:type="spellStart"/>
            <w:r w:rsidRPr="003035DF">
              <w:rPr>
                <w:bCs/>
                <w:sz w:val="24"/>
                <w:szCs w:val="24"/>
                <w:lang w:val="lv-LV" w:eastAsia="lv-LV"/>
              </w:rPr>
              <w:t>Futurus</w:t>
            </w:r>
            <w:proofErr w:type="spellEnd"/>
            <w:r w:rsidRPr="003035DF">
              <w:rPr>
                <w:bCs/>
                <w:sz w:val="24"/>
                <w:szCs w:val="24"/>
                <w:lang w:val="lv-LV" w:eastAsia="lv-LV"/>
              </w:rPr>
              <w:t xml:space="preserve"> </w:t>
            </w:r>
            <w:proofErr w:type="spellStart"/>
            <w:r w:rsidRPr="003035DF">
              <w:rPr>
                <w:bCs/>
                <w:sz w:val="24"/>
                <w:szCs w:val="24"/>
                <w:lang w:val="lv-LV" w:eastAsia="lv-LV"/>
              </w:rPr>
              <w:t>food</w:t>
            </w:r>
            <w:proofErr w:type="spellEnd"/>
            <w:r w:rsidRPr="003035DF">
              <w:rPr>
                <w:bCs/>
                <w:sz w:val="24"/>
                <w:szCs w:val="24"/>
                <w:lang w:val="lv-LV" w:eastAsia="lv-LV"/>
              </w:rPr>
              <w:t>" SIA</w:t>
            </w:r>
          </w:p>
        </w:tc>
        <w:tc>
          <w:tcPr>
            <w:tcW w:w="2409" w:type="dxa"/>
          </w:tcPr>
          <w:p w:rsidR="00612564" w:rsidRPr="003035DF" w:rsidRDefault="00612564" w:rsidP="008E2197">
            <w:pPr>
              <w:rPr>
                <w:bCs/>
                <w:sz w:val="24"/>
                <w:szCs w:val="24"/>
                <w:lang w:val="lv-LV" w:eastAsia="lv-LV"/>
              </w:rPr>
            </w:pPr>
            <w:r w:rsidRPr="003035DF">
              <w:rPr>
                <w:sz w:val="24"/>
                <w:szCs w:val="24"/>
                <w:lang w:val="lv-LV" w:eastAsia="lv-LV"/>
              </w:rPr>
              <w:t>Zemākā cena (izloze)</w:t>
            </w:r>
          </w:p>
        </w:tc>
        <w:tc>
          <w:tcPr>
            <w:tcW w:w="2551" w:type="dxa"/>
          </w:tcPr>
          <w:p w:rsidR="00612564" w:rsidRPr="003035DF" w:rsidRDefault="00612564" w:rsidP="008E2197">
            <w:pPr>
              <w:rPr>
                <w:b/>
                <w:bCs/>
                <w:sz w:val="24"/>
                <w:szCs w:val="24"/>
                <w:lang w:val="lv-LV" w:eastAsia="lv-LV"/>
              </w:rPr>
            </w:pPr>
            <w:r w:rsidRPr="003035DF">
              <w:rPr>
                <w:sz w:val="24"/>
                <w:szCs w:val="24"/>
                <w:lang w:val="lv-LV" w:eastAsia="lv-LV"/>
              </w:rPr>
              <w:t>EIRO 880</w:t>
            </w:r>
          </w:p>
        </w:tc>
      </w:tr>
    </w:tbl>
    <w:p w:rsidR="00612564" w:rsidRPr="003035DF" w:rsidRDefault="00612564" w:rsidP="00612564">
      <w:pPr>
        <w:contextualSpacing/>
        <w:jc w:val="both"/>
        <w:rPr>
          <w:color w:val="333333"/>
          <w:sz w:val="24"/>
          <w:szCs w:val="24"/>
          <w:shd w:val="clear" w:color="auto" w:fill="FCFCFD"/>
        </w:rPr>
      </w:pPr>
    </w:p>
    <w:p w:rsidR="00612564" w:rsidRPr="003035DF" w:rsidRDefault="00612564" w:rsidP="00612564">
      <w:pPr>
        <w:ind w:firstLine="360"/>
        <w:contextualSpacing/>
        <w:jc w:val="both"/>
        <w:rPr>
          <w:sz w:val="24"/>
          <w:szCs w:val="24"/>
        </w:rPr>
      </w:pPr>
      <w:r w:rsidRPr="003035DF">
        <w:rPr>
          <w:color w:val="333333"/>
          <w:sz w:val="24"/>
          <w:szCs w:val="24"/>
          <w:shd w:val="clear" w:color="auto" w:fill="FCFCFD"/>
        </w:rPr>
        <w:t>20.11.2019.</w:t>
      </w:r>
      <w:r w:rsidRPr="003035DF">
        <w:rPr>
          <w:sz w:val="24"/>
          <w:szCs w:val="24"/>
        </w:rPr>
        <w:t xml:space="preserve"> </w:t>
      </w:r>
      <w:proofErr w:type="spellStart"/>
      <w:r w:rsidRPr="003035DF">
        <w:rPr>
          <w:sz w:val="24"/>
          <w:szCs w:val="24"/>
        </w:rPr>
        <w:t>saņemta</w:t>
      </w:r>
      <w:proofErr w:type="spellEnd"/>
      <w:r w:rsidRPr="003035DF">
        <w:rPr>
          <w:sz w:val="24"/>
          <w:szCs w:val="24"/>
        </w:rPr>
        <w:t xml:space="preserve"> </w:t>
      </w:r>
      <w:r w:rsidRPr="003035DF">
        <w:rPr>
          <w:bCs/>
          <w:sz w:val="24"/>
          <w:szCs w:val="24"/>
          <w:lang w:val="lv-LV" w:eastAsia="lv-LV"/>
        </w:rPr>
        <w:t>SIA "</w:t>
      </w:r>
      <w:proofErr w:type="spellStart"/>
      <w:r w:rsidRPr="003035DF">
        <w:rPr>
          <w:bCs/>
          <w:sz w:val="24"/>
          <w:szCs w:val="24"/>
          <w:lang w:val="lv-LV" w:eastAsia="lv-LV"/>
        </w:rPr>
        <w:t>Futurus</w:t>
      </w:r>
      <w:proofErr w:type="spellEnd"/>
      <w:r w:rsidRPr="003035DF">
        <w:rPr>
          <w:bCs/>
          <w:sz w:val="24"/>
          <w:szCs w:val="24"/>
          <w:lang w:val="lv-LV" w:eastAsia="lv-LV"/>
        </w:rPr>
        <w:t xml:space="preserve"> </w:t>
      </w:r>
      <w:proofErr w:type="spellStart"/>
      <w:r w:rsidRPr="003035DF">
        <w:rPr>
          <w:bCs/>
          <w:sz w:val="24"/>
          <w:szCs w:val="24"/>
          <w:lang w:val="lv-LV" w:eastAsia="lv-LV"/>
        </w:rPr>
        <w:t>food</w:t>
      </w:r>
      <w:proofErr w:type="spellEnd"/>
      <w:r w:rsidRPr="003035DF">
        <w:rPr>
          <w:bCs/>
          <w:sz w:val="24"/>
          <w:szCs w:val="24"/>
          <w:lang w:val="lv-LV" w:eastAsia="lv-LV"/>
        </w:rPr>
        <w:t xml:space="preserve">" </w:t>
      </w:r>
      <w:proofErr w:type="spellStart"/>
      <w:r w:rsidRPr="003035DF">
        <w:rPr>
          <w:sz w:val="24"/>
          <w:szCs w:val="24"/>
        </w:rPr>
        <w:t>vēstule</w:t>
      </w:r>
      <w:proofErr w:type="spellEnd"/>
      <w:r w:rsidRPr="003035DF">
        <w:rPr>
          <w:sz w:val="24"/>
          <w:szCs w:val="24"/>
        </w:rPr>
        <w:t xml:space="preserve"> (reģ.Nr.2019/2.1.8/1/842), </w:t>
      </w:r>
      <w:proofErr w:type="spellStart"/>
      <w:r w:rsidRPr="003035DF">
        <w:rPr>
          <w:sz w:val="24"/>
          <w:szCs w:val="24"/>
        </w:rPr>
        <w:t>kurā</w:t>
      </w:r>
      <w:proofErr w:type="spellEnd"/>
      <w:r w:rsidRPr="003035DF">
        <w:rPr>
          <w:sz w:val="24"/>
          <w:szCs w:val="24"/>
        </w:rPr>
        <w:t xml:space="preserve"> </w:t>
      </w:r>
      <w:proofErr w:type="spellStart"/>
      <w:r w:rsidRPr="003035DF">
        <w:rPr>
          <w:sz w:val="24"/>
          <w:szCs w:val="24"/>
        </w:rPr>
        <w:t>atsakās</w:t>
      </w:r>
      <w:proofErr w:type="spellEnd"/>
      <w:r w:rsidRPr="003035DF">
        <w:rPr>
          <w:sz w:val="24"/>
          <w:szCs w:val="24"/>
        </w:rPr>
        <w:t xml:space="preserve"> no </w:t>
      </w:r>
      <w:proofErr w:type="spellStart"/>
      <w:r w:rsidRPr="003035DF">
        <w:rPr>
          <w:sz w:val="24"/>
          <w:szCs w:val="24"/>
        </w:rPr>
        <w:t>līguma</w:t>
      </w:r>
      <w:proofErr w:type="spellEnd"/>
      <w:r w:rsidRPr="003035DF">
        <w:rPr>
          <w:sz w:val="24"/>
          <w:szCs w:val="24"/>
        </w:rPr>
        <w:t xml:space="preserve"> </w:t>
      </w:r>
      <w:proofErr w:type="spellStart"/>
      <w:r w:rsidRPr="003035DF">
        <w:rPr>
          <w:sz w:val="24"/>
          <w:szCs w:val="24"/>
        </w:rPr>
        <w:t>slēgšanas</w:t>
      </w:r>
      <w:proofErr w:type="spellEnd"/>
      <w:r w:rsidRPr="003035DF">
        <w:rPr>
          <w:sz w:val="24"/>
          <w:szCs w:val="24"/>
        </w:rPr>
        <w:t xml:space="preserve"> </w:t>
      </w:r>
      <w:proofErr w:type="spellStart"/>
      <w:r w:rsidRPr="003035DF">
        <w:rPr>
          <w:sz w:val="24"/>
          <w:szCs w:val="24"/>
        </w:rPr>
        <w:t>sadaļā</w:t>
      </w:r>
      <w:proofErr w:type="spellEnd"/>
      <w:r w:rsidRPr="003035DF">
        <w:rPr>
          <w:sz w:val="24"/>
          <w:szCs w:val="24"/>
        </w:rPr>
        <w:t xml:space="preserve"> "</w:t>
      </w:r>
      <w:proofErr w:type="spellStart"/>
      <w:r w:rsidRPr="003035DF">
        <w:rPr>
          <w:sz w:val="24"/>
          <w:szCs w:val="24"/>
        </w:rPr>
        <w:t>Olas</w:t>
      </w:r>
      <w:proofErr w:type="spellEnd"/>
      <w:r w:rsidRPr="003035DF">
        <w:rPr>
          <w:sz w:val="24"/>
          <w:szCs w:val="24"/>
        </w:rPr>
        <w:t xml:space="preserve">" </w:t>
      </w:r>
      <w:proofErr w:type="spellStart"/>
      <w:r w:rsidRPr="003035DF">
        <w:rPr>
          <w:sz w:val="24"/>
          <w:szCs w:val="24"/>
        </w:rPr>
        <w:t>iepirkumā</w:t>
      </w:r>
      <w:proofErr w:type="spellEnd"/>
      <w:r w:rsidRPr="003035DF">
        <w:rPr>
          <w:sz w:val="24"/>
          <w:szCs w:val="24"/>
        </w:rPr>
        <w:t xml:space="preserve"> RND 2019/9.</w:t>
      </w:r>
    </w:p>
    <w:p w:rsidR="00612564" w:rsidRPr="003035DF" w:rsidRDefault="00612564" w:rsidP="00612564">
      <w:pPr>
        <w:ind w:firstLine="360"/>
        <w:contextualSpacing/>
        <w:jc w:val="both"/>
        <w:rPr>
          <w:sz w:val="24"/>
          <w:szCs w:val="24"/>
        </w:rPr>
      </w:pPr>
      <w:r w:rsidRPr="003035DF">
        <w:rPr>
          <w:color w:val="333333"/>
          <w:sz w:val="24"/>
          <w:szCs w:val="24"/>
          <w:shd w:val="clear" w:color="auto" w:fill="FCFCFD"/>
        </w:rPr>
        <w:t>21.</w:t>
      </w:r>
      <w:proofErr w:type="gramStart"/>
      <w:r w:rsidRPr="003035DF">
        <w:rPr>
          <w:sz w:val="24"/>
          <w:szCs w:val="24"/>
        </w:rPr>
        <w:t>11.2019.komisija</w:t>
      </w:r>
      <w:proofErr w:type="gramEnd"/>
      <w:r w:rsidRPr="003035DF">
        <w:rPr>
          <w:sz w:val="24"/>
          <w:szCs w:val="24"/>
        </w:rPr>
        <w:t xml:space="preserve">, </w:t>
      </w:r>
      <w:proofErr w:type="spellStart"/>
      <w:r w:rsidRPr="003035DF">
        <w:rPr>
          <w:sz w:val="24"/>
          <w:szCs w:val="24"/>
        </w:rPr>
        <w:t>pamatojoties</w:t>
      </w:r>
      <w:proofErr w:type="spellEnd"/>
      <w:r w:rsidRPr="003035DF">
        <w:rPr>
          <w:sz w:val="24"/>
          <w:szCs w:val="24"/>
        </w:rPr>
        <w:t xml:space="preserve"> </w:t>
      </w:r>
      <w:proofErr w:type="spellStart"/>
      <w:r w:rsidRPr="003035DF">
        <w:rPr>
          <w:sz w:val="24"/>
          <w:szCs w:val="24"/>
        </w:rPr>
        <w:t>uz</w:t>
      </w:r>
      <w:proofErr w:type="spellEnd"/>
      <w:r w:rsidRPr="003035DF">
        <w:rPr>
          <w:sz w:val="24"/>
          <w:szCs w:val="24"/>
        </w:rPr>
        <w:t xml:space="preserve"> </w:t>
      </w:r>
      <w:proofErr w:type="spellStart"/>
      <w:r w:rsidRPr="003035DF">
        <w:rPr>
          <w:sz w:val="24"/>
          <w:szCs w:val="24"/>
        </w:rPr>
        <w:t>nolikuma</w:t>
      </w:r>
      <w:proofErr w:type="spellEnd"/>
      <w:r w:rsidRPr="003035DF">
        <w:rPr>
          <w:sz w:val="24"/>
          <w:szCs w:val="24"/>
        </w:rPr>
        <w:t xml:space="preserve"> 4.4.1.punktu </w:t>
      </w:r>
      <w:r w:rsidRPr="003035DF">
        <w:rPr>
          <w:i/>
          <w:sz w:val="24"/>
          <w:szCs w:val="24"/>
        </w:rPr>
        <w:t xml:space="preserve">Ja </w:t>
      </w:r>
      <w:proofErr w:type="spellStart"/>
      <w:r w:rsidRPr="003035DF">
        <w:rPr>
          <w:i/>
          <w:sz w:val="24"/>
          <w:szCs w:val="24"/>
        </w:rPr>
        <w:t>izraudzītais</w:t>
      </w:r>
      <w:proofErr w:type="spellEnd"/>
      <w:r w:rsidRPr="003035DF">
        <w:rPr>
          <w:i/>
          <w:sz w:val="24"/>
          <w:szCs w:val="24"/>
        </w:rPr>
        <w:t xml:space="preserve"> </w:t>
      </w:r>
      <w:proofErr w:type="spellStart"/>
      <w:r w:rsidRPr="003035DF">
        <w:rPr>
          <w:i/>
          <w:sz w:val="24"/>
          <w:szCs w:val="24"/>
        </w:rPr>
        <w:t>pretendents</w:t>
      </w:r>
      <w:proofErr w:type="spellEnd"/>
      <w:r w:rsidRPr="003035DF">
        <w:rPr>
          <w:i/>
          <w:sz w:val="24"/>
          <w:szCs w:val="24"/>
        </w:rPr>
        <w:t xml:space="preserve"> </w:t>
      </w:r>
      <w:proofErr w:type="spellStart"/>
      <w:r w:rsidRPr="003035DF">
        <w:rPr>
          <w:i/>
          <w:sz w:val="24"/>
          <w:szCs w:val="24"/>
        </w:rPr>
        <w:t>atsakās</w:t>
      </w:r>
      <w:proofErr w:type="spellEnd"/>
      <w:r w:rsidRPr="003035DF">
        <w:rPr>
          <w:i/>
          <w:sz w:val="24"/>
          <w:szCs w:val="24"/>
        </w:rPr>
        <w:t xml:space="preserve"> </w:t>
      </w:r>
      <w:proofErr w:type="spellStart"/>
      <w:r w:rsidRPr="003035DF">
        <w:rPr>
          <w:i/>
          <w:sz w:val="24"/>
          <w:szCs w:val="24"/>
        </w:rPr>
        <w:t>slēgt</w:t>
      </w:r>
      <w:proofErr w:type="spellEnd"/>
      <w:r w:rsidRPr="003035DF">
        <w:rPr>
          <w:i/>
          <w:sz w:val="24"/>
          <w:szCs w:val="24"/>
        </w:rPr>
        <w:t xml:space="preserve"> </w:t>
      </w:r>
      <w:proofErr w:type="spellStart"/>
      <w:r w:rsidRPr="003035DF">
        <w:rPr>
          <w:i/>
          <w:sz w:val="24"/>
          <w:szCs w:val="24"/>
        </w:rPr>
        <w:t>iepirkuma</w:t>
      </w:r>
      <w:proofErr w:type="spellEnd"/>
      <w:r w:rsidRPr="003035DF">
        <w:rPr>
          <w:i/>
          <w:sz w:val="24"/>
          <w:szCs w:val="24"/>
        </w:rPr>
        <w:t xml:space="preserve"> </w:t>
      </w:r>
      <w:proofErr w:type="spellStart"/>
      <w:r w:rsidRPr="003035DF">
        <w:rPr>
          <w:i/>
          <w:sz w:val="24"/>
          <w:szCs w:val="24"/>
        </w:rPr>
        <w:t>līgumu</w:t>
      </w:r>
      <w:proofErr w:type="spellEnd"/>
      <w:r w:rsidRPr="003035DF">
        <w:rPr>
          <w:i/>
          <w:sz w:val="24"/>
          <w:szCs w:val="24"/>
        </w:rPr>
        <w:t xml:space="preserve"> </w:t>
      </w:r>
      <w:proofErr w:type="spellStart"/>
      <w:r w:rsidRPr="003035DF">
        <w:rPr>
          <w:i/>
          <w:sz w:val="24"/>
          <w:szCs w:val="24"/>
        </w:rPr>
        <w:t>ar</w:t>
      </w:r>
      <w:proofErr w:type="spellEnd"/>
      <w:r w:rsidRPr="003035DF">
        <w:rPr>
          <w:i/>
          <w:sz w:val="24"/>
          <w:szCs w:val="24"/>
        </w:rPr>
        <w:t xml:space="preserve"> </w:t>
      </w:r>
      <w:proofErr w:type="spellStart"/>
      <w:r w:rsidRPr="003035DF">
        <w:rPr>
          <w:i/>
          <w:sz w:val="24"/>
          <w:szCs w:val="24"/>
        </w:rPr>
        <w:t>pasūtītāju</w:t>
      </w:r>
      <w:proofErr w:type="spellEnd"/>
      <w:r w:rsidRPr="003035DF">
        <w:rPr>
          <w:i/>
          <w:sz w:val="24"/>
          <w:szCs w:val="24"/>
        </w:rPr>
        <w:t xml:space="preserve">, </w:t>
      </w:r>
      <w:proofErr w:type="spellStart"/>
      <w:r w:rsidRPr="003035DF">
        <w:rPr>
          <w:i/>
          <w:sz w:val="24"/>
          <w:szCs w:val="24"/>
        </w:rPr>
        <w:t>pasūtītājs</w:t>
      </w:r>
      <w:proofErr w:type="spellEnd"/>
      <w:r w:rsidRPr="003035DF">
        <w:rPr>
          <w:i/>
          <w:sz w:val="24"/>
          <w:szCs w:val="24"/>
        </w:rPr>
        <w:t xml:space="preserve"> </w:t>
      </w:r>
      <w:proofErr w:type="spellStart"/>
      <w:r w:rsidRPr="003035DF">
        <w:rPr>
          <w:i/>
          <w:sz w:val="24"/>
          <w:szCs w:val="24"/>
        </w:rPr>
        <w:t>pieņem</w:t>
      </w:r>
      <w:proofErr w:type="spellEnd"/>
      <w:r w:rsidRPr="003035DF">
        <w:rPr>
          <w:i/>
          <w:sz w:val="24"/>
          <w:szCs w:val="24"/>
        </w:rPr>
        <w:t xml:space="preserve"> </w:t>
      </w:r>
      <w:proofErr w:type="spellStart"/>
      <w:r w:rsidRPr="003035DF">
        <w:rPr>
          <w:i/>
          <w:sz w:val="24"/>
          <w:szCs w:val="24"/>
        </w:rPr>
        <w:t>lēmumu</w:t>
      </w:r>
      <w:proofErr w:type="spellEnd"/>
      <w:r w:rsidRPr="003035DF">
        <w:rPr>
          <w:i/>
          <w:sz w:val="24"/>
          <w:szCs w:val="24"/>
        </w:rPr>
        <w:t xml:space="preserve"> </w:t>
      </w:r>
      <w:proofErr w:type="spellStart"/>
      <w:r w:rsidRPr="003035DF">
        <w:rPr>
          <w:i/>
          <w:sz w:val="24"/>
          <w:szCs w:val="24"/>
        </w:rPr>
        <w:t>slēgt</w:t>
      </w:r>
      <w:proofErr w:type="spellEnd"/>
      <w:r w:rsidRPr="003035DF">
        <w:rPr>
          <w:i/>
          <w:sz w:val="24"/>
          <w:szCs w:val="24"/>
        </w:rPr>
        <w:t xml:space="preserve"> </w:t>
      </w:r>
      <w:proofErr w:type="spellStart"/>
      <w:r w:rsidRPr="003035DF">
        <w:rPr>
          <w:i/>
          <w:sz w:val="24"/>
          <w:szCs w:val="24"/>
        </w:rPr>
        <w:t>līgumu</w:t>
      </w:r>
      <w:proofErr w:type="spellEnd"/>
      <w:r w:rsidRPr="003035DF">
        <w:rPr>
          <w:i/>
          <w:sz w:val="24"/>
          <w:szCs w:val="24"/>
        </w:rPr>
        <w:t xml:space="preserve"> </w:t>
      </w:r>
      <w:proofErr w:type="spellStart"/>
      <w:r w:rsidRPr="003035DF">
        <w:rPr>
          <w:i/>
          <w:sz w:val="24"/>
          <w:szCs w:val="24"/>
        </w:rPr>
        <w:t>ar</w:t>
      </w:r>
      <w:proofErr w:type="spellEnd"/>
      <w:r w:rsidRPr="003035DF">
        <w:rPr>
          <w:i/>
          <w:sz w:val="24"/>
          <w:szCs w:val="24"/>
        </w:rPr>
        <w:t xml:space="preserve"> </w:t>
      </w:r>
      <w:proofErr w:type="spellStart"/>
      <w:r w:rsidRPr="003035DF">
        <w:rPr>
          <w:i/>
          <w:sz w:val="24"/>
          <w:szCs w:val="24"/>
        </w:rPr>
        <w:t>nākamo</w:t>
      </w:r>
      <w:proofErr w:type="spellEnd"/>
      <w:r w:rsidRPr="003035DF">
        <w:rPr>
          <w:i/>
          <w:sz w:val="24"/>
          <w:szCs w:val="24"/>
        </w:rPr>
        <w:t xml:space="preserve"> </w:t>
      </w:r>
      <w:proofErr w:type="spellStart"/>
      <w:r w:rsidRPr="003035DF">
        <w:rPr>
          <w:i/>
          <w:sz w:val="24"/>
          <w:szCs w:val="24"/>
        </w:rPr>
        <w:t>pretendentu</w:t>
      </w:r>
      <w:proofErr w:type="spellEnd"/>
      <w:r w:rsidRPr="003035DF">
        <w:rPr>
          <w:i/>
          <w:sz w:val="24"/>
          <w:szCs w:val="24"/>
        </w:rPr>
        <w:t xml:space="preserve">, </w:t>
      </w:r>
      <w:r w:rsidRPr="003035DF">
        <w:rPr>
          <w:sz w:val="24"/>
          <w:szCs w:val="24"/>
        </w:rPr>
        <w:t xml:space="preserve">un </w:t>
      </w:r>
      <w:proofErr w:type="spellStart"/>
      <w:r w:rsidRPr="003035DF">
        <w:rPr>
          <w:sz w:val="24"/>
          <w:szCs w:val="24"/>
        </w:rPr>
        <w:t>ņemot</w:t>
      </w:r>
      <w:proofErr w:type="spellEnd"/>
      <w:r w:rsidRPr="003035DF">
        <w:rPr>
          <w:sz w:val="24"/>
          <w:szCs w:val="24"/>
        </w:rPr>
        <w:t xml:space="preserve"> </w:t>
      </w:r>
      <w:proofErr w:type="spellStart"/>
      <w:r w:rsidRPr="003035DF">
        <w:rPr>
          <w:sz w:val="24"/>
          <w:szCs w:val="24"/>
        </w:rPr>
        <w:t>vērā</w:t>
      </w:r>
      <w:proofErr w:type="spellEnd"/>
      <w:r w:rsidRPr="003035DF">
        <w:rPr>
          <w:sz w:val="24"/>
          <w:szCs w:val="24"/>
        </w:rPr>
        <w:t xml:space="preserve">, ka </w:t>
      </w:r>
      <w:proofErr w:type="spellStart"/>
      <w:r w:rsidRPr="003035DF">
        <w:rPr>
          <w:sz w:val="24"/>
          <w:szCs w:val="24"/>
        </w:rPr>
        <w:t>uzvarētājs</w:t>
      </w:r>
      <w:proofErr w:type="spellEnd"/>
      <w:r w:rsidRPr="003035DF">
        <w:rPr>
          <w:sz w:val="24"/>
          <w:szCs w:val="24"/>
        </w:rPr>
        <w:t xml:space="preserve"> SIA "</w:t>
      </w:r>
      <w:proofErr w:type="spellStart"/>
      <w:r w:rsidRPr="003035DF">
        <w:rPr>
          <w:sz w:val="24"/>
          <w:szCs w:val="24"/>
        </w:rPr>
        <w:t>Futurus</w:t>
      </w:r>
      <w:proofErr w:type="spellEnd"/>
      <w:r w:rsidRPr="003035DF">
        <w:rPr>
          <w:sz w:val="24"/>
          <w:szCs w:val="24"/>
        </w:rPr>
        <w:t xml:space="preserve"> food" </w:t>
      </w:r>
      <w:proofErr w:type="spellStart"/>
      <w:r w:rsidRPr="003035DF">
        <w:rPr>
          <w:sz w:val="24"/>
          <w:szCs w:val="24"/>
        </w:rPr>
        <w:t>noteikts</w:t>
      </w:r>
      <w:proofErr w:type="spellEnd"/>
      <w:r w:rsidRPr="003035DF">
        <w:rPr>
          <w:sz w:val="24"/>
          <w:szCs w:val="24"/>
        </w:rPr>
        <w:t xml:space="preserve"> </w:t>
      </w:r>
      <w:proofErr w:type="spellStart"/>
      <w:r w:rsidRPr="003035DF">
        <w:rPr>
          <w:sz w:val="24"/>
          <w:szCs w:val="24"/>
        </w:rPr>
        <w:t>izmantojot</w:t>
      </w:r>
      <w:proofErr w:type="spellEnd"/>
      <w:r w:rsidRPr="003035DF">
        <w:rPr>
          <w:sz w:val="24"/>
          <w:szCs w:val="24"/>
        </w:rPr>
        <w:t xml:space="preserve"> </w:t>
      </w:r>
      <w:proofErr w:type="spellStart"/>
      <w:r w:rsidRPr="003035DF">
        <w:rPr>
          <w:sz w:val="24"/>
          <w:szCs w:val="24"/>
        </w:rPr>
        <w:t>izlozi</w:t>
      </w:r>
      <w:proofErr w:type="spellEnd"/>
      <w:r w:rsidRPr="003035DF">
        <w:rPr>
          <w:sz w:val="24"/>
          <w:szCs w:val="24"/>
        </w:rPr>
        <w:t xml:space="preserve">, </w:t>
      </w:r>
      <w:proofErr w:type="spellStart"/>
      <w:r w:rsidRPr="003035DF">
        <w:rPr>
          <w:sz w:val="24"/>
          <w:szCs w:val="24"/>
        </w:rPr>
        <w:t>komisija</w:t>
      </w:r>
      <w:proofErr w:type="spellEnd"/>
      <w:r w:rsidRPr="003035DF">
        <w:rPr>
          <w:sz w:val="24"/>
          <w:szCs w:val="24"/>
        </w:rPr>
        <w:t xml:space="preserve"> </w:t>
      </w:r>
      <w:proofErr w:type="spellStart"/>
      <w:r w:rsidRPr="003035DF">
        <w:rPr>
          <w:sz w:val="24"/>
          <w:szCs w:val="24"/>
        </w:rPr>
        <w:t>nolemj</w:t>
      </w:r>
      <w:proofErr w:type="spellEnd"/>
      <w:r w:rsidRPr="003035DF">
        <w:rPr>
          <w:sz w:val="24"/>
          <w:szCs w:val="24"/>
        </w:rPr>
        <w:t xml:space="preserve"> </w:t>
      </w:r>
      <w:proofErr w:type="spellStart"/>
      <w:r w:rsidRPr="003035DF">
        <w:rPr>
          <w:sz w:val="24"/>
          <w:szCs w:val="24"/>
        </w:rPr>
        <w:t>pieškirt</w:t>
      </w:r>
      <w:proofErr w:type="spellEnd"/>
      <w:r w:rsidRPr="003035DF">
        <w:rPr>
          <w:sz w:val="24"/>
          <w:szCs w:val="24"/>
        </w:rPr>
        <w:t xml:space="preserve"> </w:t>
      </w:r>
      <w:proofErr w:type="spellStart"/>
      <w:r w:rsidRPr="003035DF">
        <w:rPr>
          <w:sz w:val="24"/>
          <w:szCs w:val="24"/>
        </w:rPr>
        <w:t>līguma</w:t>
      </w:r>
      <w:proofErr w:type="spellEnd"/>
      <w:r w:rsidRPr="003035DF">
        <w:rPr>
          <w:sz w:val="24"/>
          <w:szCs w:val="24"/>
        </w:rPr>
        <w:t xml:space="preserve"> </w:t>
      </w:r>
      <w:proofErr w:type="spellStart"/>
      <w:r w:rsidRPr="003035DF">
        <w:rPr>
          <w:sz w:val="24"/>
          <w:szCs w:val="24"/>
        </w:rPr>
        <w:t>slēgšanas</w:t>
      </w:r>
      <w:proofErr w:type="spellEnd"/>
      <w:r w:rsidRPr="003035DF">
        <w:rPr>
          <w:sz w:val="24"/>
          <w:szCs w:val="24"/>
        </w:rPr>
        <w:t xml:space="preserve"> </w:t>
      </w:r>
      <w:proofErr w:type="spellStart"/>
      <w:r w:rsidRPr="003035DF">
        <w:rPr>
          <w:sz w:val="24"/>
          <w:szCs w:val="24"/>
        </w:rPr>
        <w:t>tiesības</w:t>
      </w:r>
      <w:proofErr w:type="spellEnd"/>
      <w:r w:rsidRPr="003035DF">
        <w:rPr>
          <w:sz w:val="24"/>
          <w:szCs w:val="24"/>
        </w:rPr>
        <w:t xml:space="preserve"> </w:t>
      </w:r>
      <w:proofErr w:type="spellStart"/>
      <w:r w:rsidRPr="003035DF">
        <w:rPr>
          <w:sz w:val="24"/>
          <w:szCs w:val="24"/>
        </w:rPr>
        <w:t>otram</w:t>
      </w:r>
      <w:proofErr w:type="spellEnd"/>
      <w:r w:rsidRPr="003035DF">
        <w:rPr>
          <w:sz w:val="24"/>
          <w:szCs w:val="24"/>
        </w:rPr>
        <w:t xml:space="preserve"> </w:t>
      </w:r>
      <w:proofErr w:type="spellStart"/>
      <w:r w:rsidRPr="003035DF">
        <w:rPr>
          <w:sz w:val="24"/>
          <w:szCs w:val="24"/>
        </w:rPr>
        <w:t>izlozes</w:t>
      </w:r>
      <w:proofErr w:type="spellEnd"/>
      <w:r w:rsidRPr="003035DF">
        <w:rPr>
          <w:sz w:val="24"/>
          <w:szCs w:val="24"/>
        </w:rPr>
        <w:t xml:space="preserve"> </w:t>
      </w:r>
      <w:proofErr w:type="spellStart"/>
      <w:r w:rsidRPr="003035DF">
        <w:rPr>
          <w:sz w:val="24"/>
          <w:szCs w:val="24"/>
        </w:rPr>
        <w:t>dalībniekam</w:t>
      </w:r>
      <w:proofErr w:type="spellEnd"/>
      <w:r w:rsidRPr="003035DF">
        <w:rPr>
          <w:sz w:val="24"/>
          <w:szCs w:val="24"/>
        </w:rPr>
        <w:t xml:space="preserve"> </w:t>
      </w:r>
      <w:proofErr w:type="spellStart"/>
      <w:r w:rsidRPr="003035DF">
        <w:rPr>
          <w:sz w:val="24"/>
          <w:szCs w:val="24"/>
        </w:rPr>
        <w:t>ar</w:t>
      </w:r>
      <w:proofErr w:type="spellEnd"/>
      <w:r w:rsidRPr="003035DF">
        <w:rPr>
          <w:sz w:val="24"/>
          <w:szCs w:val="24"/>
        </w:rPr>
        <w:t xml:space="preserve"> </w:t>
      </w:r>
      <w:proofErr w:type="spellStart"/>
      <w:r w:rsidRPr="003035DF">
        <w:rPr>
          <w:sz w:val="24"/>
          <w:szCs w:val="24"/>
        </w:rPr>
        <w:t>vienādu</w:t>
      </w:r>
      <w:proofErr w:type="spellEnd"/>
      <w:r w:rsidRPr="003035DF">
        <w:rPr>
          <w:sz w:val="24"/>
          <w:szCs w:val="24"/>
        </w:rPr>
        <w:t xml:space="preserve"> </w:t>
      </w:r>
      <w:proofErr w:type="spellStart"/>
      <w:r w:rsidRPr="003035DF">
        <w:rPr>
          <w:sz w:val="24"/>
          <w:szCs w:val="24"/>
        </w:rPr>
        <w:t>zemāko</w:t>
      </w:r>
      <w:proofErr w:type="spellEnd"/>
      <w:r w:rsidRPr="003035DF">
        <w:rPr>
          <w:sz w:val="24"/>
          <w:szCs w:val="24"/>
        </w:rPr>
        <w:t xml:space="preserve"> </w:t>
      </w:r>
      <w:proofErr w:type="spellStart"/>
      <w:r w:rsidRPr="003035DF">
        <w:rPr>
          <w:sz w:val="24"/>
          <w:szCs w:val="24"/>
        </w:rPr>
        <w:t>piedāvāto</w:t>
      </w:r>
      <w:proofErr w:type="spellEnd"/>
      <w:r w:rsidRPr="003035DF">
        <w:rPr>
          <w:sz w:val="24"/>
          <w:szCs w:val="24"/>
        </w:rPr>
        <w:t xml:space="preserve"> </w:t>
      </w:r>
      <w:proofErr w:type="spellStart"/>
      <w:r w:rsidRPr="003035DF">
        <w:rPr>
          <w:sz w:val="24"/>
          <w:szCs w:val="24"/>
        </w:rPr>
        <w:t>līgumcenu</w:t>
      </w:r>
      <w:proofErr w:type="spellEnd"/>
      <w:r w:rsidRPr="003035DF">
        <w:rPr>
          <w:sz w:val="24"/>
          <w:szCs w:val="24"/>
        </w:rPr>
        <w:t xml:space="preserve"> SIA "</w:t>
      </w:r>
      <w:proofErr w:type="spellStart"/>
      <w:r w:rsidRPr="003035DF">
        <w:rPr>
          <w:sz w:val="24"/>
          <w:szCs w:val="24"/>
        </w:rPr>
        <w:t>Sanitex</w:t>
      </w:r>
      <w:proofErr w:type="spellEnd"/>
      <w:r w:rsidRPr="003035DF">
        <w:rPr>
          <w:sz w:val="24"/>
          <w:szCs w:val="24"/>
        </w:rPr>
        <w:t>".</w:t>
      </w:r>
    </w:p>
    <w:p w:rsidR="00612564" w:rsidRPr="003035DF" w:rsidRDefault="00612564" w:rsidP="00612564">
      <w:pPr>
        <w:jc w:val="both"/>
        <w:rPr>
          <w:sz w:val="24"/>
          <w:szCs w:val="24"/>
        </w:rPr>
      </w:pPr>
      <w:r w:rsidRPr="003035DF">
        <w:rPr>
          <w:b/>
          <w:sz w:val="24"/>
          <w:szCs w:val="24"/>
          <w:lang w:val="lv-LV"/>
        </w:rPr>
        <w:t>Iepirkumu komisija nolemj:</w:t>
      </w:r>
    </w:p>
    <w:p w:rsidR="00612564" w:rsidRPr="003035DF" w:rsidRDefault="00612564" w:rsidP="00612564">
      <w:pPr>
        <w:spacing w:line="480" w:lineRule="auto"/>
        <w:ind w:right="-482"/>
        <w:contextualSpacing/>
        <w:jc w:val="both"/>
        <w:rPr>
          <w:b/>
          <w:sz w:val="24"/>
          <w:szCs w:val="24"/>
          <w:lang w:val="lv-LV" w:eastAsia="lv-LV"/>
        </w:rPr>
      </w:pPr>
      <w:r w:rsidRPr="003035DF">
        <w:rPr>
          <w:b/>
          <w:sz w:val="24"/>
          <w:szCs w:val="24"/>
          <w:lang w:val="lv-LV" w:eastAsia="lv-LV"/>
        </w:rPr>
        <w:t>4 balsis “par”, “pret” – nav.</w:t>
      </w:r>
    </w:p>
    <w:tbl>
      <w:tblPr>
        <w:tblStyle w:val="Reatabula1"/>
        <w:tblW w:w="9464" w:type="dxa"/>
        <w:tblLook w:val="04A0" w:firstRow="1" w:lastRow="0" w:firstColumn="1" w:lastColumn="0" w:noHBand="0" w:noVBand="1"/>
      </w:tblPr>
      <w:tblGrid>
        <w:gridCol w:w="4112"/>
        <w:gridCol w:w="2409"/>
        <w:gridCol w:w="2943"/>
      </w:tblGrid>
      <w:tr w:rsidR="00612564" w:rsidRPr="003035DF" w:rsidTr="00F1793A">
        <w:tc>
          <w:tcPr>
            <w:tcW w:w="9464" w:type="dxa"/>
            <w:gridSpan w:val="3"/>
          </w:tcPr>
          <w:p w:rsidR="00612564" w:rsidRPr="00156DD8" w:rsidRDefault="00612564" w:rsidP="00152414">
            <w:pPr>
              <w:pStyle w:val="Sarakstarindkopa"/>
              <w:numPr>
                <w:ilvl w:val="0"/>
                <w:numId w:val="7"/>
              </w:numPr>
            </w:pPr>
            <w:r w:rsidRPr="00156DD8">
              <w:t>Piešķirt līguma slēgšanas tiesības:</w:t>
            </w:r>
          </w:p>
        </w:tc>
      </w:tr>
      <w:tr w:rsidR="00612564" w:rsidRPr="003035DF" w:rsidTr="00F1793A">
        <w:tc>
          <w:tcPr>
            <w:tcW w:w="9464" w:type="dxa"/>
            <w:gridSpan w:val="3"/>
          </w:tcPr>
          <w:p w:rsidR="00612564" w:rsidRPr="003035DF" w:rsidRDefault="00612564" w:rsidP="008E2197">
            <w:pPr>
              <w:rPr>
                <w:b/>
                <w:bCs/>
                <w:sz w:val="24"/>
                <w:szCs w:val="24"/>
                <w:lang w:val="lv-LV" w:eastAsia="lv-LV"/>
              </w:rPr>
            </w:pPr>
            <w:r w:rsidRPr="003035DF">
              <w:rPr>
                <w:b/>
                <w:bCs/>
                <w:sz w:val="24"/>
                <w:szCs w:val="24"/>
                <w:lang w:val="lv-LV" w:eastAsia="lv-LV"/>
              </w:rPr>
              <w:t>8</w:t>
            </w:r>
            <w:r w:rsidRPr="003035DF">
              <w:rPr>
                <w:b/>
                <w:sz w:val="24"/>
                <w:szCs w:val="24"/>
                <w:lang w:val="lv-LV" w:eastAsia="lv-LV"/>
              </w:rPr>
              <w:t>. daļa “</w:t>
            </w:r>
            <w:r w:rsidRPr="003035DF">
              <w:rPr>
                <w:b/>
                <w:bCs/>
                <w:sz w:val="24"/>
                <w:szCs w:val="24"/>
                <w:lang w:val="lv-LV" w:eastAsia="lv-LV"/>
              </w:rPr>
              <w:t>Olu piegāde”</w:t>
            </w:r>
          </w:p>
        </w:tc>
      </w:tr>
      <w:tr w:rsidR="00612564" w:rsidRPr="003035DF" w:rsidTr="00F1793A">
        <w:tc>
          <w:tcPr>
            <w:tcW w:w="4112" w:type="dxa"/>
            <w:shd w:val="clear" w:color="auto" w:fill="D9D9D9"/>
          </w:tcPr>
          <w:p w:rsidR="00612564" w:rsidRPr="003035DF" w:rsidRDefault="00612564" w:rsidP="008E2197">
            <w:pPr>
              <w:jc w:val="center"/>
              <w:rPr>
                <w:b/>
                <w:bCs/>
                <w:sz w:val="24"/>
                <w:szCs w:val="24"/>
                <w:lang w:val="lv-LV" w:eastAsia="lv-LV"/>
              </w:rPr>
            </w:pPr>
            <w:r w:rsidRPr="003035DF">
              <w:rPr>
                <w:b/>
                <w:bCs/>
                <w:sz w:val="24"/>
                <w:szCs w:val="24"/>
                <w:lang w:val="lv-LV" w:eastAsia="lv-LV"/>
              </w:rPr>
              <w:t>Pretendenta nosaukums</w:t>
            </w:r>
          </w:p>
        </w:tc>
        <w:tc>
          <w:tcPr>
            <w:tcW w:w="2409" w:type="dxa"/>
            <w:shd w:val="clear" w:color="auto" w:fill="D9D9D9"/>
          </w:tcPr>
          <w:p w:rsidR="00612564" w:rsidRPr="003035DF" w:rsidRDefault="00612564" w:rsidP="008E2197">
            <w:pPr>
              <w:jc w:val="center"/>
              <w:rPr>
                <w:b/>
                <w:bCs/>
                <w:sz w:val="24"/>
                <w:szCs w:val="24"/>
                <w:lang w:val="lv-LV" w:eastAsia="lv-LV"/>
              </w:rPr>
            </w:pPr>
            <w:r w:rsidRPr="003035DF">
              <w:rPr>
                <w:b/>
                <w:bCs/>
                <w:sz w:val="24"/>
                <w:szCs w:val="24"/>
                <w:lang w:val="lv-LV" w:eastAsia="lv-LV"/>
              </w:rPr>
              <w:t>Izvēles pamatojums</w:t>
            </w:r>
          </w:p>
        </w:tc>
        <w:tc>
          <w:tcPr>
            <w:tcW w:w="2943" w:type="dxa"/>
            <w:shd w:val="clear" w:color="auto" w:fill="D9D9D9"/>
          </w:tcPr>
          <w:p w:rsidR="00612564" w:rsidRPr="003035DF" w:rsidRDefault="00612564" w:rsidP="008E2197">
            <w:pPr>
              <w:jc w:val="center"/>
              <w:rPr>
                <w:b/>
                <w:bCs/>
                <w:sz w:val="24"/>
                <w:szCs w:val="24"/>
                <w:lang w:val="lv-LV" w:eastAsia="lv-LV"/>
              </w:rPr>
            </w:pPr>
            <w:r w:rsidRPr="003035DF">
              <w:rPr>
                <w:b/>
                <w:bCs/>
                <w:sz w:val="24"/>
                <w:szCs w:val="24"/>
                <w:lang w:val="lv-LV" w:eastAsia="lv-LV"/>
              </w:rPr>
              <w:t>Līgumcena</w:t>
            </w:r>
          </w:p>
        </w:tc>
      </w:tr>
      <w:tr w:rsidR="00612564" w:rsidRPr="003035DF" w:rsidTr="00F1793A">
        <w:tc>
          <w:tcPr>
            <w:tcW w:w="4112" w:type="dxa"/>
          </w:tcPr>
          <w:p w:rsidR="00612564" w:rsidRPr="003035DF" w:rsidRDefault="00612564" w:rsidP="008E2197">
            <w:pPr>
              <w:rPr>
                <w:b/>
                <w:bCs/>
                <w:sz w:val="24"/>
                <w:szCs w:val="24"/>
                <w:lang w:val="lv-LV" w:eastAsia="lv-LV"/>
              </w:rPr>
            </w:pPr>
            <w:r w:rsidRPr="00887B5E">
              <w:rPr>
                <w:bCs/>
                <w:sz w:val="24"/>
                <w:szCs w:val="24"/>
                <w:lang w:val="lv-LV" w:eastAsia="lv-LV"/>
              </w:rPr>
              <w:t>"</w:t>
            </w:r>
            <w:proofErr w:type="spellStart"/>
            <w:r w:rsidRPr="00887B5E">
              <w:rPr>
                <w:bCs/>
                <w:sz w:val="24"/>
                <w:szCs w:val="24"/>
                <w:lang w:val="lv-LV" w:eastAsia="lv-LV"/>
              </w:rPr>
              <w:t>Sanitex</w:t>
            </w:r>
            <w:proofErr w:type="spellEnd"/>
            <w:r w:rsidRPr="00887B5E">
              <w:rPr>
                <w:bCs/>
                <w:sz w:val="24"/>
                <w:szCs w:val="24"/>
                <w:lang w:val="lv-LV" w:eastAsia="lv-LV"/>
              </w:rPr>
              <w:t>" SIA</w:t>
            </w:r>
          </w:p>
        </w:tc>
        <w:tc>
          <w:tcPr>
            <w:tcW w:w="2409" w:type="dxa"/>
          </w:tcPr>
          <w:p w:rsidR="00612564" w:rsidRPr="003035DF" w:rsidRDefault="00612564" w:rsidP="008E2197">
            <w:pPr>
              <w:rPr>
                <w:bCs/>
                <w:sz w:val="24"/>
                <w:szCs w:val="24"/>
                <w:lang w:val="lv-LV" w:eastAsia="lv-LV"/>
              </w:rPr>
            </w:pPr>
            <w:r w:rsidRPr="003035DF">
              <w:rPr>
                <w:sz w:val="24"/>
                <w:szCs w:val="24"/>
                <w:lang w:val="lv-LV" w:eastAsia="lv-LV"/>
              </w:rPr>
              <w:t xml:space="preserve">Zemākā cena </w:t>
            </w:r>
          </w:p>
        </w:tc>
        <w:tc>
          <w:tcPr>
            <w:tcW w:w="2943" w:type="dxa"/>
          </w:tcPr>
          <w:p w:rsidR="00612564" w:rsidRPr="003035DF" w:rsidRDefault="00612564" w:rsidP="008E2197">
            <w:pPr>
              <w:rPr>
                <w:b/>
                <w:bCs/>
                <w:sz w:val="24"/>
                <w:szCs w:val="24"/>
                <w:lang w:val="lv-LV" w:eastAsia="lv-LV"/>
              </w:rPr>
            </w:pPr>
            <w:r w:rsidRPr="003035DF">
              <w:rPr>
                <w:sz w:val="24"/>
                <w:szCs w:val="24"/>
                <w:lang w:val="lv-LV" w:eastAsia="lv-LV"/>
              </w:rPr>
              <w:t>EIRO 880</w:t>
            </w:r>
          </w:p>
        </w:tc>
      </w:tr>
    </w:tbl>
    <w:p w:rsidR="00612564" w:rsidRPr="003035DF" w:rsidRDefault="00612564" w:rsidP="00612564">
      <w:pPr>
        <w:ind w:left="795"/>
        <w:contextualSpacing/>
        <w:jc w:val="both"/>
        <w:rPr>
          <w:color w:val="FF0000"/>
          <w:sz w:val="24"/>
          <w:szCs w:val="24"/>
        </w:rPr>
      </w:pPr>
    </w:p>
    <w:p w:rsidR="00612564" w:rsidRPr="003035DF" w:rsidRDefault="00612564" w:rsidP="00F1793A">
      <w:pPr>
        <w:numPr>
          <w:ilvl w:val="0"/>
          <w:numId w:val="8"/>
        </w:numPr>
        <w:contextualSpacing/>
        <w:jc w:val="both"/>
        <w:rPr>
          <w:sz w:val="24"/>
          <w:szCs w:val="24"/>
        </w:rPr>
      </w:pPr>
      <w:r w:rsidRPr="003035DF">
        <w:rPr>
          <w:b/>
          <w:sz w:val="24"/>
          <w:szCs w:val="24"/>
          <w:lang w:val="lv-LV" w:eastAsia="lv-LV"/>
        </w:rPr>
        <w:t>Informēt</w:t>
      </w:r>
      <w:r w:rsidRPr="003035DF">
        <w:rPr>
          <w:sz w:val="24"/>
          <w:szCs w:val="24"/>
          <w:lang w:val="lv-LV" w:eastAsia="lv-LV"/>
        </w:rPr>
        <w:t xml:space="preserve"> triju darbdienu laikā pretendentu par pieņemto lēmumu</w:t>
      </w:r>
      <w:r w:rsidRPr="003035DF">
        <w:rPr>
          <w:sz w:val="24"/>
          <w:szCs w:val="24"/>
        </w:rPr>
        <w:t xml:space="preserve"> </w:t>
      </w:r>
      <w:r w:rsidRPr="003035DF">
        <w:rPr>
          <w:sz w:val="24"/>
          <w:szCs w:val="24"/>
          <w:lang w:val="lv-LV" w:eastAsia="lv-LV"/>
        </w:rPr>
        <w:t xml:space="preserve">un ievietot informāciju </w:t>
      </w:r>
      <w:proofErr w:type="spellStart"/>
      <w:r w:rsidRPr="003035DF">
        <w:rPr>
          <w:sz w:val="24"/>
          <w:szCs w:val="24"/>
        </w:rPr>
        <w:t>pircēja</w:t>
      </w:r>
      <w:proofErr w:type="spellEnd"/>
      <w:r w:rsidRPr="003035DF">
        <w:rPr>
          <w:sz w:val="24"/>
          <w:szCs w:val="24"/>
        </w:rPr>
        <w:t xml:space="preserve"> </w:t>
      </w:r>
      <w:proofErr w:type="spellStart"/>
      <w:r w:rsidRPr="003035DF">
        <w:rPr>
          <w:sz w:val="24"/>
          <w:szCs w:val="24"/>
        </w:rPr>
        <w:t>profilā</w:t>
      </w:r>
      <w:proofErr w:type="spellEnd"/>
      <w:r w:rsidRPr="003035DF">
        <w:rPr>
          <w:sz w:val="24"/>
          <w:szCs w:val="24"/>
        </w:rPr>
        <w:t xml:space="preserve"> </w:t>
      </w:r>
      <w:proofErr w:type="spellStart"/>
      <w:r w:rsidRPr="003035DF">
        <w:rPr>
          <w:sz w:val="24"/>
          <w:szCs w:val="24"/>
        </w:rPr>
        <w:t>nodrošinot</w:t>
      </w:r>
      <w:proofErr w:type="spellEnd"/>
      <w:r w:rsidRPr="003035DF">
        <w:rPr>
          <w:sz w:val="24"/>
          <w:szCs w:val="24"/>
        </w:rPr>
        <w:t xml:space="preserve"> </w:t>
      </w:r>
      <w:proofErr w:type="spellStart"/>
      <w:r w:rsidRPr="003035DF">
        <w:rPr>
          <w:sz w:val="24"/>
          <w:szCs w:val="24"/>
        </w:rPr>
        <w:t>brīvu</w:t>
      </w:r>
      <w:proofErr w:type="spellEnd"/>
      <w:r w:rsidRPr="003035DF">
        <w:rPr>
          <w:sz w:val="24"/>
          <w:szCs w:val="24"/>
        </w:rPr>
        <w:t xml:space="preserve"> un </w:t>
      </w:r>
      <w:proofErr w:type="spellStart"/>
      <w:r w:rsidRPr="003035DF">
        <w:rPr>
          <w:sz w:val="24"/>
          <w:szCs w:val="24"/>
        </w:rPr>
        <w:t>tiešu</w:t>
      </w:r>
      <w:proofErr w:type="spellEnd"/>
      <w:r w:rsidRPr="003035DF">
        <w:rPr>
          <w:sz w:val="24"/>
          <w:szCs w:val="24"/>
        </w:rPr>
        <w:t xml:space="preserve"> </w:t>
      </w:r>
      <w:proofErr w:type="spellStart"/>
      <w:r w:rsidRPr="003035DF">
        <w:rPr>
          <w:sz w:val="24"/>
          <w:szCs w:val="24"/>
        </w:rPr>
        <w:t>elektronisku</w:t>
      </w:r>
      <w:proofErr w:type="spellEnd"/>
      <w:r w:rsidRPr="003035DF">
        <w:rPr>
          <w:sz w:val="24"/>
          <w:szCs w:val="24"/>
        </w:rPr>
        <w:t xml:space="preserve"> </w:t>
      </w:r>
      <w:proofErr w:type="spellStart"/>
      <w:r w:rsidRPr="003035DF">
        <w:rPr>
          <w:sz w:val="24"/>
          <w:szCs w:val="24"/>
        </w:rPr>
        <w:t>piekļuvi</w:t>
      </w:r>
      <w:proofErr w:type="spellEnd"/>
      <w:r w:rsidRPr="003035DF">
        <w:rPr>
          <w:sz w:val="24"/>
          <w:szCs w:val="24"/>
          <w:lang w:val="lv-LV" w:eastAsia="lv-LV"/>
        </w:rPr>
        <w:t>, atbilstoši Publisko iepirkumu likuma 9.panta četrpadsmitajai daļai;</w:t>
      </w:r>
    </w:p>
    <w:p w:rsidR="00612564" w:rsidRPr="003035DF" w:rsidRDefault="00612564" w:rsidP="00F1793A">
      <w:pPr>
        <w:pStyle w:val="Sarakstarindkopa"/>
        <w:numPr>
          <w:ilvl w:val="0"/>
          <w:numId w:val="8"/>
        </w:numPr>
        <w:rPr>
          <w:color w:val="auto"/>
        </w:rPr>
      </w:pPr>
      <w:r w:rsidRPr="003035DF">
        <w:rPr>
          <w:b/>
          <w:color w:val="auto"/>
        </w:rPr>
        <w:t>Iesniegt</w:t>
      </w:r>
      <w:r w:rsidRPr="003035DF">
        <w:rPr>
          <w:color w:val="auto"/>
        </w:rPr>
        <w:t xml:space="preserve"> 10 darbdienu laikā, pēc tam kad noslēgts līgums, publicēšanai informatīvu paziņojumu par noslēgto līgumu IUB. </w:t>
      </w:r>
    </w:p>
    <w:p w:rsidR="00612564" w:rsidRPr="003035DF" w:rsidRDefault="00612564" w:rsidP="00F1793A">
      <w:pPr>
        <w:pStyle w:val="Sarakstarindkopa"/>
        <w:numPr>
          <w:ilvl w:val="0"/>
          <w:numId w:val="8"/>
        </w:numPr>
        <w:rPr>
          <w:color w:val="auto"/>
        </w:rPr>
      </w:pPr>
      <w:r>
        <w:rPr>
          <w:color w:val="auto"/>
        </w:rPr>
        <w:t>O</w:t>
      </w:r>
      <w:r w:rsidRPr="003035DF">
        <w:rPr>
          <w:color w:val="auto"/>
        </w:rPr>
        <w:t xml:space="preserve">trā </w:t>
      </w:r>
      <w:r>
        <w:rPr>
          <w:color w:val="auto"/>
        </w:rPr>
        <w:t xml:space="preserve">un trešā </w:t>
      </w:r>
      <w:r w:rsidRPr="003035DF">
        <w:rPr>
          <w:color w:val="auto"/>
        </w:rPr>
        <w:t>punkta izpildi uzdot iepirkumu speciālistei.</w:t>
      </w:r>
    </w:p>
    <w:p w:rsidR="00612564" w:rsidRPr="003035DF" w:rsidRDefault="00612564" w:rsidP="00612564">
      <w:pPr>
        <w:ind w:left="795"/>
        <w:contextualSpacing/>
        <w:jc w:val="both"/>
        <w:rPr>
          <w:sz w:val="24"/>
          <w:szCs w:val="24"/>
          <w:lang w:val="lv-LV" w:eastAsia="lv-LV"/>
        </w:rPr>
      </w:pPr>
    </w:p>
    <w:p w:rsidR="00612564" w:rsidRPr="003035DF" w:rsidRDefault="00612564" w:rsidP="00612564">
      <w:pPr>
        <w:ind w:firstLine="720"/>
        <w:jc w:val="both"/>
        <w:rPr>
          <w:sz w:val="24"/>
          <w:szCs w:val="24"/>
          <w:lang w:val="lv-LV" w:eastAsia="lv-LV"/>
        </w:rPr>
      </w:pPr>
      <w:r w:rsidRPr="003035DF">
        <w:rPr>
          <w:sz w:val="24"/>
          <w:szCs w:val="24"/>
          <w:lang w:val="lv-LV" w:eastAsia="lv-LV"/>
        </w:rPr>
        <w:t xml:space="preserve">Saskaņā ar Publisko iepirkumu likuma 9.panta divdesmit trešo daļu, pretendents, kurš iesniedzis piedāvājumu iepirkumā un kurš uzskata, ka ir aizskartas tā tiesības vai ir iespējams šo tiesību aizskārums, ir tiesīgs pārsūdzēt pieņemto lēmumu Administratīvajā rajona tiesā Administratīvā procesa likumā noteiktajā kārtībā mēneša laikā no lēmuma saņemšanas dienas. </w:t>
      </w:r>
    </w:p>
    <w:p w:rsidR="00612564" w:rsidRPr="003035DF" w:rsidRDefault="00612564" w:rsidP="00612564">
      <w:pPr>
        <w:shd w:val="clear" w:color="auto" w:fill="FFFFFF"/>
        <w:jc w:val="both"/>
        <w:rPr>
          <w:sz w:val="24"/>
          <w:szCs w:val="24"/>
          <w:lang w:val="lv-LV"/>
        </w:rPr>
      </w:pPr>
    </w:p>
    <w:p w:rsidR="00612564" w:rsidRPr="003035DF" w:rsidRDefault="00612564" w:rsidP="00612564">
      <w:pPr>
        <w:shd w:val="clear" w:color="auto" w:fill="FFFFFF"/>
        <w:jc w:val="both"/>
        <w:rPr>
          <w:sz w:val="24"/>
          <w:szCs w:val="24"/>
          <w:lang w:val="lv-LV"/>
        </w:rPr>
      </w:pPr>
    </w:p>
    <w:tbl>
      <w:tblPr>
        <w:tblW w:w="8585" w:type="dxa"/>
        <w:tblInd w:w="-289" w:type="dxa"/>
        <w:tblLook w:val="04A0" w:firstRow="1" w:lastRow="0" w:firstColumn="1" w:lastColumn="0" w:noHBand="0" w:noVBand="1"/>
      </w:tblPr>
      <w:tblGrid>
        <w:gridCol w:w="8801"/>
        <w:gridCol w:w="222"/>
        <w:gridCol w:w="222"/>
      </w:tblGrid>
      <w:tr w:rsidR="00612564" w:rsidRPr="003035DF" w:rsidTr="008E2197">
        <w:tc>
          <w:tcPr>
            <w:tcW w:w="4392" w:type="dxa"/>
            <w:shd w:val="clear" w:color="auto" w:fill="auto"/>
          </w:tcPr>
          <w:tbl>
            <w:tblPr>
              <w:tblW w:w="8585" w:type="dxa"/>
              <w:tblLook w:val="04A0" w:firstRow="1" w:lastRow="0" w:firstColumn="1" w:lastColumn="0" w:noHBand="0" w:noVBand="1"/>
            </w:tblPr>
            <w:tblGrid>
              <w:gridCol w:w="4392"/>
              <w:gridCol w:w="2233"/>
              <w:gridCol w:w="1960"/>
            </w:tblGrid>
            <w:tr w:rsidR="00612564" w:rsidRPr="003035DF" w:rsidTr="00F1793A">
              <w:trPr>
                <w:trHeight w:val="1417"/>
              </w:trPr>
              <w:tc>
                <w:tcPr>
                  <w:tcW w:w="4392" w:type="dxa"/>
                  <w:shd w:val="clear" w:color="auto" w:fill="auto"/>
                </w:tcPr>
                <w:p w:rsidR="00612564" w:rsidRPr="003035DF" w:rsidRDefault="00F1793A" w:rsidP="008E2197">
                  <w:pPr>
                    <w:spacing w:before="114" w:after="114"/>
                    <w:rPr>
                      <w:sz w:val="24"/>
                      <w:szCs w:val="24"/>
                    </w:rPr>
                  </w:pPr>
                  <w:proofErr w:type="spellStart"/>
                  <w:r>
                    <w:rPr>
                      <w:sz w:val="24"/>
                      <w:szCs w:val="24"/>
                    </w:rPr>
                    <w:t>K</w:t>
                  </w:r>
                  <w:r w:rsidR="00612564" w:rsidRPr="003035DF">
                    <w:rPr>
                      <w:sz w:val="24"/>
                      <w:szCs w:val="24"/>
                    </w:rPr>
                    <w:t>omisijas</w:t>
                  </w:r>
                  <w:proofErr w:type="spellEnd"/>
                  <w:r w:rsidR="00612564" w:rsidRPr="003035DF">
                    <w:rPr>
                      <w:sz w:val="24"/>
                      <w:szCs w:val="24"/>
                    </w:rPr>
                    <w:t xml:space="preserve"> </w:t>
                  </w:r>
                  <w:proofErr w:type="spellStart"/>
                  <w:r w:rsidR="00612564" w:rsidRPr="003035DF">
                    <w:rPr>
                      <w:sz w:val="24"/>
                      <w:szCs w:val="24"/>
                    </w:rPr>
                    <w:t>priekšsēdētājas</w:t>
                  </w:r>
                  <w:proofErr w:type="spellEnd"/>
                  <w:r w:rsidR="00612564" w:rsidRPr="003035DF">
                    <w:rPr>
                      <w:sz w:val="24"/>
                      <w:szCs w:val="24"/>
                    </w:rPr>
                    <w:t xml:space="preserve"> </w:t>
                  </w:r>
                  <w:proofErr w:type="spellStart"/>
                  <w:r w:rsidR="00612564" w:rsidRPr="003035DF">
                    <w:rPr>
                      <w:sz w:val="24"/>
                      <w:szCs w:val="24"/>
                    </w:rPr>
                    <w:t>vietniece</w:t>
                  </w:r>
                  <w:proofErr w:type="spellEnd"/>
                </w:p>
              </w:tc>
              <w:tc>
                <w:tcPr>
                  <w:tcW w:w="2233" w:type="dxa"/>
                  <w:shd w:val="clear" w:color="auto" w:fill="auto"/>
                </w:tcPr>
                <w:p w:rsidR="00612564" w:rsidRPr="003035DF" w:rsidRDefault="00612564" w:rsidP="008E2197">
                  <w:pPr>
                    <w:rPr>
                      <w:sz w:val="24"/>
                      <w:szCs w:val="24"/>
                    </w:rPr>
                  </w:pPr>
                </w:p>
              </w:tc>
              <w:tc>
                <w:tcPr>
                  <w:tcW w:w="1960" w:type="dxa"/>
                  <w:shd w:val="clear" w:color="auto" w:fill="auto"/>
                </w:tcPr>
                <w:p w:rsidR="00612564" w:rsidRPr="003035DF" w:rsidRDefault="00612564" w:rsidP="008E2197">
                  <w:pPr>
                    <w:rPr>
                      <w:sz w:val="24"/>
                      <w:szCs w:val="24"/>
                    </w:rPr>
                  </w:pPr>
                </w:p>
                <w:p w:rsidR="00612564" w:rsidRPr="003035DF" w:rsidRDefault="00612564" w:rsidP="008E2197">
                  <w:pPr>
                    <w:rPr>
                      <w:sz w:val="24"/>
                      <w:szCs w:val="24"/>
                      <w:lang w:val="lv-LV"/>
                    </w:rPr>
                  </w:pPr>
                  <w:r w:rsidRPr="003035DF">
                    <w:rPr>
                      <w:sz w:val="24"/>
                      <w:szCs w:val="24"/>
                      <w:lang w:val="lv-LV"/>
                    </w:rPr>
                    <w:t xml:space="preserve">Agija </w:t>
                  </w:r>
                  <w:proofErr w:type="spellStart"/>
                  <w:r w:rsidRPr="003035DF">
                    <w:rPr>
                      <w:sz w:val="24"/>
                      <w:szCs w:val="24"/>
                      <w:lang w:val="lv-LV"/>
                    </w:rPr>
                    <w:t>Kaunese</w:t>
                  </w:r>
                  <w:proofErr w:type="spellEnd"/>
                </w:p>
                <w:p w:rsidR="00612564" w:rsidRPr="003035DF" w:rsidRDefault="00612564" w:rsidP="008E2197">
                  <w:pPr>
                    <w:rPr>
                      <w:sz w:val="24"/>
                      <w:szCs w:val="24"/>
                    </w:rPr>
                  </w:pPr>
                </w:p>
              </w:tc>
            </w:tr>
            <w:tr w:rsidR="00612564" w:rsidRPr="003035DF" w:rsidTr="008E2197">
              <w:tc>
                <w:tcPr>
                  <w:tcW w:w="4392" w:type="dxa"/>
                  <w:shd w:val="clear" w:color="auto" w:fill="auto"/>
                </w:tcPr>
                <w:p w:rsidR="00612564" w:rsidRPr="003035DF" w:rsidRDefault="00612564" w:rsidP="008E2197">
                  <w:pPr>
                    <w:rPr>
                      <w:sz w:val="24"/>
                      <w:szCs w:val="24"/>
                    </w:rPr>
                  </w:pPr>
                </w:p>
              </w:tc>
              <w:tc>
                <w:tcPr>
                  <w:tcW w:w="2233" w:type="dxa"/>
                  <w:shd w:val="clear" w:color="auto" w:fill="auto"/>
                </w:tcPr>
                <w:p w:rsidR="00612564" w:rsidRPr="003035DF" w:rsidRDefault="00612564" w:rsidP="008E2197">
                  <w:pPr>
                    <w:rPr>
                      <w:sz w:val="24"/>
                      <w:szCs w:val="24"/>
                    </w:rPr>
                  </w:pPr>
                </w:p>
              </w:tc>
              <w:tc>
                <w:tcPr>
                  <w:tcW w:w="1960" w:type="dxa"/>
                  <w:shd w:val="clear" w:color="auto" w:fill="auto"/>
                </w:tcPr>
                <w:p w:rsidR="00612564" w:rsidRPr="003035DF" w:rsidRDefault="00612564" w:rsidP="008E2197">
                  <w:pPr>
                    <w:rPr>
                      <w:sz w:val="24"/>
                      <w:szCs w:val="24"/>
                    </w:rPr>
                  </w:pPr>
                </w:p>
              </w:tc>
            </w:tr>
            <w:tr w:rsidR="00612564" w:rsidRPr="003035DF" w:rsidTr="008E2197">
              <w:tc>
                <w:tcPr>
                  <w:tcW w:w="4392" w:type="dxa"/>
                  <w:shd w:val="clear" w:color="auto" w:fill="auto"/>
                </w:tcPr>
                <w:p w:rsidR="00612564" w:rsidRPr="003035DF" w:rsidRDefault="00612564" w:rsidP="008E2197">
                  <w:pPr>
                    <w:rPr>
                      <w:sz w:val="24"/>
                      <w:szCs w:val="24"/>
                    </w:rPr>
                  </w:pPr>
                </w:p>
              </w:tc>
              <w:tc>
                <w:tcPr>
                  <w:tcW w:w="2233" w:type="dxa"/>
                  <w:shd w:val="clear" w:color="auto" w:fill="auto"/>
                </w:tcPr>
                <w:p w:rsidR="00612564" w:rsidRPr="003035DF" w:rsidRDefault="00612564" w:rsidP="008E2197">
                  <w:pPr>
                    <w:rPr>
                      <w:sz w:val="24"/>
                      <w:szCs w:val="24"/>
                    </w:rPr>
                  </w:pPr>
                </w:p>
              </w:tc>
              <w:tc>
                <w:tcPr>
                  <w:tcW w:w="1960" w:type="dxa"/>
                  <w:shd w:val="clear" w:color="auto" w:fill="auto"/>
                </w:tcPr>
                <w:p w:rsidR="00612564" w:rsidRPr="003035DF" w:rsidRDefault="00612564" w:rsidP="008E2197">
                  <w:pPr>
                    <w:rPr>
                      <w:sz w:val="24"/>
                      <w:szCs w:val="24"/>
                    </w:rPr>
                  </w:pPr>
                </w:p>
              </w:tc>
            </w:tr>
            <w:tr w:rsidR="00612564" w:rsidRPr="003035DF" w:rsidTr="008E2197">
              <w:tc>
                <w:tcPr>
                  <w:tcW w:w="4392" w:type="dxa"/>
                  <w:shd w:val="clear" w:color="auto" w:fill="auto"/>
                </w:tcPr>
                <w:p w:rsidR="00612564" w:rsidRPr="003035DF" w:rsidRDefault="00612564" w:rsidP="008E2197">
                  <w:pPr>
                    <w:rPr>
                      <w:sz w:val="24"/>
                      <w:szCs w:val="24"/>
                    </w:rPr>
                  </w:pPr>
                </w:p>
              </w:tc>
              <w:tc>
                <w:tcPr>
                  <w:tcW w:w="2233" w:type="dxa"/>
                  <w:shd w:val="clear" w:color="auto" w:fill="auto"/>
                </w:tcPr>
                <w:p w:rsidR="00612564" w:rsidRPr="003035DF" w:rsidRDefault="00612564" w:rsidP="008E2197">
                  <w:pPr>
                    <w:rPr>
                      <w:sz w:val="24"/>
                      <w:szCs w:val="24"/>
                    </w:rPr>
                  </w:pPr>
                </w:p>
              </w:tc>
              <w:tc>
                <w:tcPr>
                  <w:tcW w:w="1960" w:type="dxa"/>
                  <w:shd w:val="clear" w:color="auto" w:fill="auto"/>
                </w:tcPr>
                <w:p w:rsidR="00612564" w:rsidRPr="003035DF" w:rsidRDefault="00612564" w:rsidP="008E2197">
                  <w:pPr>
                    <w:rPr>
                      <w:sz w:val="24"/>
                      <w:szCs w:val="24"/>
                    </w:rPr>
                  </w:pPr>
                </w:p>
              </w:tc>
            </w:tr>
            <w:tr w:rsidR="00612564" w:rsidRPr="003035DF" w:rsidTr="008E2197">
              <w:tc>
                <w:tcPr>
                  <w:tcW w:w="4392" w:type="dxa"/>
                  <w:shd w:val="clear" w:color="auto" w:fill="auto"/>
                </w:tcPr>
                <w:p w:rsidR="00612564" w:rsidRPr="003035DF" w:rsidRDefault="00612564" w:rsidP="008E2197">
                  <w:pPr>
                    <w:rPr>
                      <w:sz w:val="24"/>
                      <w:szCs w:val="24"/>
                    </w:rPr>
                  </w:pPr>
                </w:p>
              </w:tc>
              <w:tc>
                <w:tcPr>
                  <w:tcW w:w="2233" w:type="dxa"/>
                  <w:shd w:val="clear" w:color="auto" w:fill="auto"/>
                </w:tcPr>
                <w:p w:rsidR="00612564" w:rsidRPr="003035DF" w:rsidRDefault="00612564" w:rsidP="008E2197">
                  <w:pPr>
                    <w:rPr>
                      <w:sz w:val="24"/>
                      <w:szCs w:val="24"/>
                    </w:rPr>
                  </w:pPr>
                </w:p>
              </w:tc>
              <w:tc>
                <w:tcPr>
                  <w:tcW w:w="1960" w:type="dxa"/>
                  <w:shd w:val="clear" w:color="auto" w:fill="auto"/>
                </w:tcPr>
                <w:p w:rsidR="00612564" w:rsidRPr="003035DF" w:rsidRDefault="00612564" w:rsidP="008E2197">
                  <w:pPr>
                    <w:rPr>
                      <w:sz w:val="24"/>
                      <w:szCs w:val="24"/>
                      <w:lang w:val="lv-LV"/>
                    </w:rPr>
                  </w:pPr>
                </w:p>
              </w:tc>
            </w:tr>
          </w:tbl>
          <w:p w:rsidR="00612564" w:rsidRPr="003035DF" w:rsidRDefault="00612564" w:rsidP="008E2197">
            <w:pPr>
              <w:spacing w:before="114" w:after="114"/>
              <w:rPr>
                <w:sz w:val="24"/>
                <w:szCs w:val="24"/>
              </w:rPr>
            </w:pPr>
          </w:p>
        </w:tc>
        <w:tc>
          <w:tcPr>
            <w:tcW w:w="2233" w:type="dxa"/>
            <w:shd w:val="clear" w:color="auto" w:fill="auto"/>
          </w:tcPr>
          <w:p w:rsidR="00612564" w:rsidRPr="003035DF" w:rsidRDefault="00612564" w:rsidP="008E2197">
            <w:pPr>
              <w:rPr>
                <w:sz w:val="24"/>
                <w:szCs w:val="24"/>
              </w:rPr>
            </w:pPr>
          </w:p>
        </w:tc>
        <w:tc>
          <w:tcPr>
            <w:tcW w:w="1960" w:type="dxa"/>
            <w:shd w:val="clear" w:color="auto" w:fill="auto"/>
          </w:tcPr>
          <w:p w:rsidR="00612564" w:rsidRPr="003035DF" w:rsidRDefault="00612564" w:rsidP="008E2197">
            <w:pPr>
              <w:rPr>
                <w:sz w:val="24"/>
                <w:szCs w:val="24"/>
              </w:rPr>
            </w:pPr>
          </w:p>
        </w:tc>
      </w:tr>
    </w:tbl>
    <w:p w:rsidR="00835F87" w:rsidRPr="003035DF" w:rsidRDefault="00835F87">
      <w:pPr>
        <w:ind w:right="49"/>
        <w:jc w:val="both"/>
        <w:rPr>
          <w:sz w:val="24"/>
          <w:szCs w:val="24"/>
        </w:rPr>
      </w:pPr>
    </w:p>
    <w:sectPr w:rsidR="00835F87" w:rsidRPr="003035DF">
      <w:headerReference w:type="default" r:id="rId8"/>
      <w:footerReference w:type="default" r:id="rId9"/>
      <w:pgSz w:w="12240" w:h="15840"/>
      <w:pgMar w:top="1134" w:right="1134" w:bottom="1134" w:left="1701" w:header="709"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C19" w:rsidRDefault="00C63117">
      <w:r>
        <w:separator/>
      </w:r>
    </w:p>
  </w:endnote>
  <w:endnote w:type="continuationSeparator" w:id="0">
    <w:p w:rsidR="00813C19" w:rsidRDefault="00C6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charset w:val="00"/>
    <w:family w:val="swiss"/>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947824"/>
      <w:docPartObj>
        <w:docPartGallery w:val="Page Numbers (Bottom of Page)"/>
        <w:docPartUnique/>
      </w:docPartObj>
    </w:sdtPr>
    <w:sdtEndPr/>
    <w:sdtContent>
      <w:p w:rsidR="00835F87" w:rsidRDefault="00C63117">
        <w:pPr>
          <w:pStyle w:val="Kjene"/>
          <w:jc w:val="center"/>
        </w:pPr>
        <w:r>
          <w:fldChar w:fldCharType="begin"/>
        </w:r>
        <w:r>
          <w:instrText>PAGE</w:instrText>
        </w:r>
        <w:r>
          <w:fldChar w:fldCharType="separate"/>
        </w:r>
        <w:r>
          <w:t>2</w:t>
        </w:r>
        <w:r>
          <w:fldChar w:fldCharType="end"/>
        </w:r>
      </w:p>
    </w:sdtContent>
  </w:sdt>
  <w:p w:rsidR="00835F87" w:rsidRDefault="00835F8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C19" w:rsidRDefault="00C63117">
      <w:r>
        <w:separator/>
      </w:r>
    </w:p>
  </w:footnote>
  <w:footnote w:type="continuationSeparator" w:id="0">
    <w:p w:rsidR="00813C19" w:rsidRDefault="00C63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87" w:rsidRDefault="00C63117">
    <w:pPr>
      <w:ind w:right="-483"/>
      <w:jc w:val="both"/>
      <w:rPr>
        <w:color w:val="000000"/>
        <w:sz w:val="22"/>
        <w:szCs w:val="22"/>
        <w:lang w:val="lv-LV" w:eastAsia="lv-LV"/>
      </w:rPr>
    </w:pPr>
    <w:r>
      <w:rPr>
        <w:b/>
        <w:bCs/>
        <w:sz w:val="22"/>
        <w:szCs w:val="22"/>
        <w:lang w:val="lv-LV"/>
      </w:rPr>
      <w:t>Pasūtītājs:</w:t>
    </w:r>
    <w:r>
      <w:rPr>
        <w:color w:val="000000"/>
        <w:sz w:val="22"/>
        <w:szCs w:val="22"/>
        <w:lang w:val="lv-LV" w:eastAsia="lv-LV"/>
      </w:rPr>
      <w:t xml:space="preserve"> Rucavas novada dome</w:t>
    </w:r>
  </w:p>
  <w:p w:rsidR="00835F87" w:rsidRDefault="00C63117">
    <w:pPr>
      <w:ind w:right="-483"/>
      <w:jc w:val="both"/>
      <w:rPr>
        <w:color w:val="000000"/>
        <w:sz w:val="22"/>
        <w:szCs w:val="22"/>
        <w:lang w:val="lv-LV" w:eastAsia="lv-LV"/>
      </w:rPr>
    </w:pPr>
    <w:r>
      <w:rPr>
        <w:color w:val="000000"/>
        <w:sz w:val="22"/>
        <w:szCs w:val="22"/>
        <w:lang w:val="lv-LV" w:eastAsia="lv-LV"/>
      </w:rPr>
      <w:t>Reģistrācijas Nr.90000059230</w:t>
    </w:r>
  </w:p>
  <w:p w:rsidR="00835F87" w:rsidRDefault="00835F8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F3B"/>
    <w:multiLevelType w:val="multilevel"/>
    <w:tmpl w:val="2F5C61A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A145FBB"/>
    <w:multiLevelType w:val="multilevel"/>
    <w:tmpl w:val="2F5C61A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AF5006F"/>
    <w:multiLevelType w:val="multilevel"/>
    <w:tmpl w:val="A10E31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216AFC"/>
    <w:multiLevelType w:val="multilevel"/>
    <w:tmpl w:val="4078BC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E37333D"/>
    <w:multiLevelType w:val="multilevel"/>
    <w:tmpl w:val="A2F653C6"/>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3E143406"/>
    <w:multiLevelType w:val="hybridMultilevel"/>
    <w:tmpl w:val="29CE1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7F526E"/>
    <w:multiLevelType w:val="hybridMultilevel"/>
    <w:tmpl w:val="29CE1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665EAC"/>
    <w:multiLevelType w:val="hybridMultilevel"/>
    <w:tmpl w:val="88303C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F87"/>
    <w:rsid w:val="00050D4F"/>
    <w:rsid w:val="00064912"/>
    <w:rsid w:val="0007575E"/>
    <w:rsid w:val="000A11D8"/>
    <w:rsid w:val="000A5164"/>
    <w:rsid w:val="000F6D93"/>
    <w:rsid w:val="00111118"/>
    <w:rsid w:val="001120C5"/>
    <w:rsid w:val="0011501B"/>
    <w:rsid w:val="00152414"/>
    <w:rsid w:val="00156DD8"/>
    <w:rsid w:val="00165F45"/>
    <w:rsid w:val="001767BA"/>
    <w:rsid w:val="00195E15"/>
    <w:rsid w:val="001B37A4"/>
    <w:rsid w:val="001F1957"/>
    <w:rsid w:val="00213E80"/>
    <w:rsid w:val="002268E7"/>
    <w:rsid w:val="002507AE"/>
    <w:rsid w:val="002704A1"/>
    <w:rsid w:val="002853C4"/>
    <w:rsid w:val="002E06C0"/>
    <w:rsid w:val="002E1232"/>
    <w:rsid w:val="002F3B29"/>
    <w:rsid w:val="003035DF"/>
    <w:rsid w:val="003037BA"/>
    <w:rsid w:val="003114CA"/>
    <w:rsid w:val="00332F52"/>
    <w:rsid w:val="0033760F"/>
    <w:rsid w:val="003405D2"/>
    <w:rsid w:val="00346135"/>
    <w:rsid w:val="00373109"/>
    <w:rsid w:val="00377A65"/>
    <w:rsid w:val="003802FE"/>
    <w:rsid w:val="003902D1"/>
    <w:rsid w:val="003A5429"/>
    <w:rsid w:val="00416AE1"/>
    <w:rsid w:val="004350A1"/>
    <w:rsid w:val="00437E8A"/>
    <w:rsid w:val="00441584"/>
    <w:rsid w:val="00446B88"/>
    <w:rsid w:val="004579DB"/>
    <w:rsid w:val="00475C5F"/>
    <w:rsid w:val="00483124"/>
    <w:rsid w:val="00494938"/>
    <w:rsid w:val="004B7DB0"/>
    <w:rsid w:val="004C3D7D"/>
    <w:rsid w:val="004D501E"/>
    <w:rsid w:val="00510983"/>
    <w:rsid w:val="0053453B"/>
    <w:rsid w:val="00556975"/>
    <w:rsid w:val="005706D0"/>
    <w:rsid w:val="00572A71"/>
    <w:rsid w:val="00585BD7"/>
    <w:rsid w:val="005B10A1"/>
    <w:rsid w:val="005B758C"/>
    <w:rsid w:val="005C38EB"/>
    <w:rsid w:val="00612564"/>
    <w:rsid w:val="006558F7"/>
    <w:rsid w:val="00672B21"/>
    <w:rsid w:val="006738DC"/>
    <w:rsid w:val="00674E0D"/>
    <w:rsid w:val="006B5B7B"/>
    <w:rsid w:val="006C138F"/>
    <w:rsid w:val="0071751B"/>
    <w:rsid w:val="007504A1"/>
    <w:rsid w:val="0075064D"/>
    <w:rsid w:val="007A731F"/>
    <w:rsid w:val="007F56AC"/>
    <w:rsid w:val="00813C19"/>
    <w:rsid w:val="00817441"/>
    <w:rsid w:val="00822A8E"/>
    <w:rsid w:val="00835F87"/>
    <w:rsid w:val="008654AD"/>
    <w:rsid w:val="00880BB7"/>
    <w:rsid w:val="0088150A"/>
    <w:rsid w:val="00884A5E"/>
    <w:rsid w:val="008A0408"/>
    <w:rsid w:val="008B0225"/>
    <w:rsid w:val="008C3047"/>
    <w:rsid w:val="008C41EA"/>
    <w:rsid w:val="008C724E"/>
    <w:rsid w:val="008D7332"/>
    <w:rsid w:val="00980252"/>
    <w:rsid w:val="00991796"/>
    <w:rsid w:val="009E3D21"/>
    <w:rsid w:val="009E740C"/>
    <w:rsid w:val="00A25041"/>
    <w:rsid w:val="00A2647A"/>
    <w:rsid w:val="00A30027"/>
    <w:rsid w:val="00A33788"/>
    <w:rsid w:val="00A72F3C"/>
    <w:rsid w:val="00AB1961"/>
    <w:rsid w:val="00AB29BE"/>
    <w:rsid w:val="00AC2160"/>
    <w:rsid w:val="00AE6C5E"/>
    <w:rsid w:val="00AF29C4"/>
    <w:rsid w:val="00B151F0"/>
    <w:rsid w:val="00B16799"/>
    <w:rsid w:val="00B51FD6"/>
    <w:rsid w:val="00B5607D"/>
    <w:rsid w:val="00B571CF"/>
    <w:rsid w:val="00B818FE"/>
    <w:rsid w:val="00BA5910"/>
    <w:rsid w:val="00BB6B4E"/>
    <w:rsid w:val="00BC3E09"/>
    <w:rsid w:val="00BC3F10"/>
    <w:rsid w:val="00C63117"/>
    <w:rsid w:val="00C6489A"/>
    <w:rsid w:val="00C72187"/>
    <w:rsid w:val="00C75246"/>
    <w:rsid w:val="00C762DD"/>
    <w:rsid w:val="00C76E7F"/>
    <w:rsid w:val="00C913D1"/>
    <w:rsid w:val="00CB122D"/>
    <w:rsid w:val="00CB7E11"/>
    <w:rsid w:val="00CE7523"/>
    <w:rsid w:val="00D45858"/>
    <w:rsid w:val="00D5142F"/>
    <w:rsid w:val="00D54EDA"/>
    <w:rsid w:val="00D557FA"/>
    <w:rsid w:val="00D80B64"/>
    <w:rsid w:val="00DA7898"/>
    <w:rsid w:val="00DC5310"/>
    <w:rsid w:val="00DC6873"/>
    <w:rsid w:val="00DF0CD1"/>
    <w:rsid w:val="00E367F0"/>
    <w:rsid w:val="00EA0A35"/>
    <w:rsid w:val="00F1793A"/>
    <w:rsid w:val="00F21EF6"/>
    <w:rsid w:val="00F36F37"/>
    <w:rsid w:val="00F56023"/>
    <w:rsid w:val="00F6557F"/>
    <w:rsid w:val="00F70823"/>
    <w:rsid w:val="00FD1F1C"/>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2BA32-4310-48C2-8C4F-828C2179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F2501"/>
    <w:rPr>
      <w:rFonts w:ascii="Times New Roman" w:eastAsia="Times New Roman" w:hAnsi="Times New Roman" w:cs="Times New Roman"/>
      <w:lang w:val="en-US" w:eastAsia="en-US"/>
    </w:rPr>
  </w:style>
  <w:style w:type="paragraph" w:styleId="Virsraksts4">
    <w:name w:val="heading 4"/>
    <w:basedOn w:val="Parasts"/>
    <w:next w:val="Parasts"/>
    <w:link w:val="Virsraksts4Rakstz"/>
    <w:unhideWhenUsed/>
    <w:qFormat/>
    <w:rsid w:val="00512003"/>
    <w:pPr>
      <w:keepNext/>
      <w:ind w:firstLine="720"/>
      <w:jc w:val="center"/>
      <w:outlineLvl w:val="3"/>
    </w:pPr>
    <w:rPr>
      <w:b/>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qFormat/>
    <w:rsid w:val="00512003"/>
    <w:rPr>
      <w:rFonts w:ascii="Times New Roman" w:eastAsia="Times New Roman" w:hAnsi="Times New Roman" w:cs="Times New Roman"/>
      <w:b/>
      <w:sz w:val="24"/>
      <w:szCs w:val="20"/>
      <w:lang w:val="lv-LV"/>
    </w:rPr>
  </w:style>
  <w:style w:type="character" w:customStyle="1" w:styleId="Internetasaite">
    <w:name w:val="Interneta saite"/>
    <w:uiPriority w:val="99"/>
    <w:semiHidden/>
    <w:unhideWhenUsed/>
    <w:rsid w:val="00512003"/>
    <w:rPr>
      <w:color w:val="0000FF"/>
      <w:u w:val="single"/>
    </w:rPr>
  </w:style>
  <w:style w:type="character" w:customStyle="1" w:styleId="PamattekstsRakstz">
    <w:name w:val="Pamatteksts Rakstz."/>
    <w:basedOn w:val="Noklusjumarindkopasfonts"/>
    <w:link w:val="Pamatteksts"/>
    <w:qFormat/>
    <w:rsid w:val="00512003"/>
    <w:rPr>
      <w:rFonts w:ascii="Times New Roman" w:eastAsia="Times New Roman" w:hAnsi="Times New Roman" w:cs="Times New Roman"/>
      <w:sz w:val="24"/>
      <w:szCs w:val="20"/>
      <w:lang w:val="lv-LV"/>
    </w:rPr>
  </w:style>
  <w:style w:type="character" w:customStyle="1" w:styleId="c1">
    <w:name w:val="c1"/>
    <w:qFormat/>
    <w:rsid w:val="00512003"/>
  </w:style>
  <w:style w:type="character" w:customStyle="1" w:styleId="Pamatteksts3Rakstz">
    <w:name w:val="Pamatteksts 3 Rakstz."/>
    <w:basedOn w:val="Noklusjumarindkopasfonts"/>
    <w:link w:val="Pamatteksts3"/>
    <w:uiPriority w:val="99"/>
    <w:qFormat/>
    <w:rsid w:val="00B057E8"/>
    <w:rPr>
      <w:rFonts w:ascii="Times New Roman" w:eastAsia="Times New Roman" w:hAnsi="Times New Roman" w:cs="Times New Roman"/>
      <w:sz w:val="16"/>
      <w:szCs w:val="16"/>
      <w:lang w:bidi="ar-SA"/>
    </w:rPr>
  </w:style>
  <w:style w:type="character" w:customStyle="1" w:styleId="GalveneRakstz">
    <w:name w:val="Galvene Rakstz."/>
    <w:basedOn w:val="Noklusjumarindkopasfonts"/>
    <w:link w:val="Galvene"/>
    <w:uiPriority w:val="99"/>
    <w:qFormat/>
    <w:rsid w:val="00D15E05"/>
    <w:rPr>
      <w:rFonts w:ascii="Times New Roman" w:eastAsia="Times New Roman" w:hAnsi="Times New Roman" w:cs="Times New Roman"/>
      <w:lang w:val="en-US" w:eastAsia="en-US"/>
    </w:rPr>
  </w:style>
  <w:style w:type="character" w:customStyle="1" w:styleId="KjeneRakstz">
    <w:name w:val="Kājene Rakstz."/>
    <w:basedOn w:val="Noklusjumarindkopasfonts"/>
    <w:link w:val="Kjene"/>
    <w:uiPriority w:val="99"/>
    <w:qFormat/>
    <w:rsid w:val="00D15E05"/>
    <w:rPr>
      <w:rFonts w:ascii="Times New Roman" w:eastAsia="Times New Roman" w:hAnsi="Times New Roman" w:cs="Times New Roman"/>
      <w:lang w:val="en-US" w:eastAsia="en-US"/>
    </w:rPr>
  </w:style>
  <w:style w:type="character" w:customStyle="1" w:styleId="SarakstarindkopaRakstz">
    <w:name w:val="Saraksta rindkopa Rakstz."/>
    <w:aliases w:val="Normal bullet 2 Rakstz.,Bullet list Rakstz.,List Paragraph1 Rakstz.,Saistīto dokumentu saraksts Rakstz.,Syle 1 Rakstz.,Virsraksti Rakstz.,2 Rakstz."/>
    <w:link w:val="Sarakstarindkopa"/>
    <w:uiPriority w:val="34"/>
    <w:qFormat/>
    <w:rsid w:val="00EF2501"/>
    <w:rPr>
      <w:rFonts w:ascii="Times New Roman" w:eastAsia="Times New Roman" w:hAnsi="Times New Roman" w:cs="Times New Roman"/>
      <w:color w:val="000000"/>
      <w:sz w:val="24"/>
      <w:szCs w:val="24"/>
    </w:rPr>
  </w:style>
  <w:style w:type="character" w:customStyle="1" w:styleId="NosaukumsRakstz">
    <w:name w:val="Nosaukums Rakstz."/>
    <w:basedOn w:val="Noklusjumarindkopasfonts"/>
    <w:link w:val="Nosaukums"/>
    <w:qFormat/>
    <w:rsid w:val="00C050C4"/>
    <w:rPr>
      <w:rFonts w:ascii="Times New Roman" w:eastAsia="Times New Roman" w:hAnsi="Times New Roman" w:cs="Times New Roman"/>
      <w:sz w:val="32"/>
      <w:szCs w:val="32"/>
      <w:lang w:eastAsia="en-US"/>
    </w:rPr>
  </w:style>
  <w:style w:type="character" w:customStyle="1" w:styleId="ListLabel1">
    <w:name w:val="ListLabel 1"/>
    <w:qFormat/>
    <w:rPr>
      <w:rFonts w:eastAsia="Times New Roman" w:cs="Arial"/>
      <w:b w:val="0"/>
    </w:rPr>
  </w:style>
  <w:style w:type="character" w:customStyle="1" w:styleId="ListLabel2">
    <w:name w:val="ListLabel 2"/>
    <w:qFormat/>
    <w:rPr>
      <w:b/>
    </w:rPr>
  </w:style>
  <w:style w:type="character" w:customStyle="1" w:styleId="ListLabel3">
    <w:name w:val="ListLabel 3"/>
    <w:qFormat/>
    <w:rPr>
      <w:b/>
      <w:sz w:val="22"/>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character" w:customStyle="1" w:styleId="ListLabel7">
    <w:name w:val="ListLabel 7"/>
    <w:qFormat/>
    <w:rPr>
      <w:b/>
      <w:sz w:val="22"/>
    </w:rPr>
  </w:style>
  <w:style w:type="character" w:customStyle="1" w:styleId="ListLabel8">
    <w:name w:val="ListLabel 8"/>
    <w:qFormat/>
    <w:rPr>
      <w:b/>
      <w:sz w:val="22"/>
    </w:rPr>
  </w:style>
  <w:style w:type="character" w:customStyle="1" w:styleId="ListLabel9">
    <w:name w:val="ListLabel 9"/>
    <w:qFormat/>
    <w:rPr>
      <w:b/>
      <w:sz w:val="22"/>
    </w:rPr>
  </w:style>
  <w:style w:type="character" w:customStyle="1" w:styleId="ListLabel10">
    <w:name w:val="ListLabel 10"/>
    <w:qFormat/>
    <w:rPr>
      <w:b/>
      <w:sz w:val="22"/>
    </w:rPr>
  </w:style>
  <w:style w:type="character" w:customStyle="1" w:styleId="ListLabel11">
    <w:name w:val="ListLabel 11"/>
    <w:qFormat/>
    <w:rPr>
      <w:b/>
      <w:sz w:val="22"/>
    </w:rPr>
  </w:style>
  <w:style w:type="character" w:customStyle="1" w:styleId="ListLabel12">
    <w:name w:val="ListLabel 12"/>
    <w:qFormat/>
    <w:rPr>
      <w:color w:val="auto"/>
    </w:rPr>
  </w:style>
  <w:style w:type="character" w:customStyle="1" w:styleId="ListLabel13">
    <w:name w:val="ListLabel 13"/>
    <w:qFormat/>
    <w:rPr>
      <w:b/>
      <w:color w:val="auto"/>
      <w:sz w:val="22"/>
      <w:szCs w:val="22"/>
    </w:rPr>
  </w:style>
  <w:style w:type="character" w:customStyle="1" w:styleId="ListLabel14">
    <w:name w:val="ListLabel 14"/>
    <w:qFormat/>
    <w:rPr>
      <w:b w:val="0"/>
      <w:i w:val="0"/>
      <w:color w:val="000000"/>
      <w:sz w:val="22"/>
      <w:szCs w:val="22"/>
    </w:rPr>
  </w:style>
  <w:style w:type="character" w:customStyle="1" w:styleId="Numuranassimboli">
    <w:name w:val="Numurēšanas simboli"/>
    <w:qFormat/>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link w:val="PamattekstsRakstz"/>
    <w:unhideWhenUsed/>
    <w:rsid w:val="00512003"/>
    <w:pPr>
      <w:widowControl w:val="0"/>
    </w:pPr>
    <w:rPr>
      <w:sz w:val="24"/>
      <w:lang w:val="lv-LV"/>
    </w:r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 w:type="paragraph" w:styleId="Alfabtiskaisrdtjs1">
    <w:name w:val="index 1"/>
    <w:basedOn w:val="Parasts"/>
    <w:next w:val="Parasts"/>
    <w:autoRedefine/>
    <w:uiPriority w:val="99"/>
    <w:semiHidden/>
    <w:qFormat/>
    <w:rsid w:val="00545C9B"/>
    <w:pPr>
      <w:ind w:left="709" w:hanging="658"/>
      <w:jc w:val="center"/>
    </w:pPr>
    <w:rPr>
      <w:rFonts w:ascii="Arial" w:hAnsi="Arial" w:cs="Arial"/>
      <w:b/>
      <w:bCs/>
      <w:lang w:val="lv-LV" w:eastAsia="lv-LV"/>
    </w:rPr>
  </w:style>
  <w:style w:type="paragraph" w:styleId="Pamatteksts3">
    <w:name w:val="Body Text 3"/>
    <w:basedOn w:val="Parasts"/>
    <w:link w:val="Pamatteksts3Rakstz"/>
    <w:uiPriority w:val="99"/>
    <w:unhideWhenUsed/>
    <w:qFormat/>
    <w:rsid w:val="00B057E8"/>
    <w:pPr>
      <w:spacing w:after="120"/>
    </w:pPr>
    <w:rPr>
      <w:sz w:val="16"/>
      <w:szCs w:val="16"/>
    </w:rPr>
  </w:style>
  <w:style w:type="paragraph" w:styleId="Galvene">
    <w:name w:val="header"/>
    <w:basedOn w:val="Parasts"/>
    <w:link w:val="GalveneRakstz"/>
    <w:uiPriority w:val="99"/>
    <w:unhideWhenUsed/>
    <w:rsid w:val="00D15E05"/>
    <w:pPr>
      <w:tabs>
        <w:tab w:val="center" w:pos="4153"/>
        <w:tab w:val="right" w:pos="8306"/>
      </w:tabs>
    </w:pPr>
  </w:style>
  <w:style w:type="paragraph" w:styleId="Kjene">
    <w:name w:val="footer"/>
    <w:basedOn w:val="Parasts"/>
    <w:link w:val="KjeneRakstz"/>
    <w:uiPriority w:val="99"/>
    <w:unhideWhenUsed/>
    <w:rsid w:val="00D15E05"/>
    <w:pPr>
      <w:tabs>
        <w:tab w:val="center" w:pos="4153"/>
        <w:tab w:val="right" w:pos="8306"/>
      </w:tabs>
    </w:pPr>
  </w:style>
  <w:style w:type="paragraph" w:styleId="Sarakstarindkopa">
    <w:name w:val="List Paragraph"/>
    <w:aliases w:val="Normal bullet 2,Bullet list,List Paragraph1,Saistīto dokumentu saraksts,Syle 1,Virsraksti,2"/>
    <w:basedOn w:val="Parasts"/>
    <w:link w:val="SarakstarindkopaRakstz"/>
    <w:uiPriority w:val="34"/>
    <w:qFormat/>
    <w:rsid w:val="00002D59"/>
    <w:pPr>
      <w:ind w:left="720"/>
      <w:contextualSpacing/>
    </w:pPr>
    <w:rPr>
      <w:color w:val="000000"/>
      <w:sz w:val="24"/>
      <w:szCs w:val="24"/>
      <w:lang w:val="lv-LV" w:eastAsia="lv-LV"/>
    </w:rPr>
  </w:style>
  <w:style w:type="paragraph" w:styleId="Nosaukums">
    <w:name w:val="Title"/>
    <w:basedOn w:val="Parasts"/>
    <w:link w:val="NosaukumsRakstz"/>
    <w:qFormat/>
    <w:rsid w:val="00C050C4"/>
    <w:pPr>
      <w:jc w:val="center"/>
    </w:pPr>
    <w:rPr>
      <w:sz w:val="32"/>
      <w:szCs w:val="32"/>
      <w:lang w:val="lv-LV"/>
    </w:rPr>
  </w:style>
  <w:style w:type="paragraph" w:customStyle="1" w:styleId="Saturardtjs">
    <w:name w:val="Satura rādītājs"/>
    <w:basedOn w:val="Parasts"/>
    <w:qFormat/>
    <w:pPr>
      <w:suppressLineNumbers/>
    </w:pPr>
  </w:style>
  <w:style w:type="paragraph" w:customStyle="1" w:styleId="Tabulasvirsraksts">
    <w:name w:val="Tabulas virsraksts"/>
    <w:basedOn w:val="Saturardtjs"/>
    <w:qFormat/>
    <w:pPr>
      <w:jc w:val="center"/>
    </w:pPr>
    <w:rPr>
      <w:b/>
      <w:bCs/>
    </w:rPr>
  </w:style>
  <w:style w:type="table" w:styleId="Reatabula">
    <w:name w:val="Table Grid"/>
    <w:basedOn w:val="Parastatabula"/>
    <w:rsid w:val="003405D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1">
    <w:name w:val="Noklusējuma rindkopas fonts1"/>
    <w:qFormat/>
    <w:rsid w:val="004579DB"/>
  </w:style>
  <w:style w:type="paragraph" w:customStyle="1" w:styleId="Ietvarasaturs">
    <w:name w:val="Ietvara saturs"/>
    <w:basedOn w:val="Parasts"/>
    <w:qFormat/>
    <w:rsid w:val="004579DB"/>
  </w:style>
  <w:style w:type="paragraph" w:styleId="Balonteksts">
    <w:name w:val="Balloon Text"/>
    <w:basedOn w:val="Parasts"/>
    <w:link w:val="BalontekstsRakstz"/>
    <w:uiPriority w:val="99"/>
    <w:semiHidden/>
    <w:unhideWhenUsed/>
    <w:rsid w:val="0099179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1796"/>
    <w:rPr>
      <w:rFonts w:ascii="Segoe UI" w:eastAsia="Times New Roman" w:hAnsi="Segoe UI" w:cs="Segoe UI"/>
      <w:sz w:val="18"/>
      <w:szCs w:val="18"/>
      <w:lang w:val="en-US" w:eastAsia="en-US"/>
    </w:rPr>
  </w:style>
  <w:style w:type="table" w:customStyle="1" w:styleId="Reatabula1">
    <w:name w:val="Režģa tabula1"/>
    <w:basedOn w:val="Parastatabula"/>
    <w:next w:val="Reatabula"/>
    <w:rsid w:val="00165F4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62975-E9FC-41FB-B634-984E4B0A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3004</Words>
  <Characters>1713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Rnd</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bmillere</dc:creator>
  <dc:description/>
  <cp:lastModifiedBy>szulge</cp:lastModifiedBy>
  <cp:revision>219</cp:revision>
  <cp:lastPrinted>2019-11-27T14:17:00Z</cp:lastPrinted>
  <dcterms:created xsi:type="dcterms:W3CDTF">2018-09-20T13:47:00Z</dcterms:created>
  <dcterms:modified xsi:type="dcterms:W3CDTF">2019-11-27T14:47:00Z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