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C69" w:rsidRPr="00293F92" w:rsidRDefault="008F6A4E" w:rsidP="00091C69">
      <w:pPr>
        <w:jc w:val="center"/>
        <w:rPr>
          <w:rFonts w:ascii="Times New Roman" w:hAnsi="Times New Roman" w:cs="Times New Roman"/>
        </w:rPr>
      </w:pPr>
      <w:r>
        <w:rPr>
          <w:rFonts w:ascii="Times New Roman" w:hAnsi="Times New Roman" w:cs="Times New Roman"/>
          <w:b/>
        </w:rPr>
        <w:t>Līgums Nr.2018/2.3.27.2/182</w:t>
      </w:r>
    </w:p>
    <w:tbl>
      <w:tblPr>
        <w:tblW w:w="8323" w:type="dxa"/>
        <w:tblInd w:w="7" w:type="dxa"/>
        <w:tblLayout w:type="fixed"/>
        <w:tblLook w:val="0000" w:firstRow="0" w:lastRow="0" w:firstColumn="0" w:lastColumn="0" w:noHBand="0" w:noVBand="0"/>
      </w:tblPr>
      <w:tblGrid>
        <w:gridCol w:w="4212"/>
        <w:gridCol w:w="4111"/>
      </w:tblGrid>
      <w:tr w:rsidR="00091C69" w:rsidRPr="00293F92" w:rsidTr="00091C69">
        <w:tc>
          <w:tcPr>
            <w:tcW w:w="4212" w:type="dxa"/>
          </w:tcPr>
          <w:p w:rsidR="00091C69" w:rsidRPr="00293F92" w:rsidRDefault="00091C69" w:rsidP="00646797">
            <w:pPr>
              <w:snapToGrid w:val="0"/>
              <w:rPr>
                <w:rFonts w:ascii="Times New Roman" w:hAnsi="Times New Roman" w:cs="Times New Roman"/>
                <w:b/>
                <w:spacing w:val="-1"/>
              </w:rPr>
            </w:pPr>
            <w:r w:rsidRPr="00293F92">
              <w:rPr>
                <w:rFonts w:ascii="Times New Roman" w:hAnsi="Times New Roman" w:cs="Times New Roman"/>
                <w:b/>
                <w:spacing w:val="-1"/>
              </w:rPr>
              <w:t>Rucavas pagasts, Rucavas novads</w:t>
            </w:r>
          </w:p>
        </w:tc>
        <w:tc>
          <w:tcPr>
            <w:tcW w:w="4111" w:type="dxa"/>
          </w:tcPr>
          <w:p w:rsidR="00091C69" w:rsidRDefault="00091C69" w:rsidP="00646797">
            <w:pPr>
              <w:snapToGrid w:val="0"/>
              <w:jc w:val="center"/>
              <w:rPr>
                <w:rFonts w:ascii="Times New Roman" w:hAnsi="Times New Roman" w:cs="Times New Roman"/>
                <w:b/>
                <w:spacing w:val="-1"/>
              </w:rPr>
            </w:pPr>
            <w:r w:rsidRPr="00293F92">
              <w:rPr>
                <w:rFonts w:ascii="Times New Roman" w:hAnsi="Times New Roman" w:cs="Times New Roman"/>
                <w:b/>
                <w:spacing w:val="-1"/>
              </w:rPr>
              <w:t xml:space="preserve">                                      2018.gada 25.maijā</w:t>
            </w:r>
          </w:p>
          <w:p w:rsidR="00293F92" w:rsidRPr="00293F92" w:rsidRDefault="00293F92" w:rsidP="00646797">
            <w:pPr>
              <w:snapToGrid w:val="0"/>
              <w:jc w:val="center"/>
              <w:rPr>
                <w:rFonts w:ascii="Times New Roman" w:hAnsi="Times New Roman" w:cs="Times New Roman"/>
                <w:b/>
                <w:spacing w:val="-1"/>
              </w:rPr>
            </w:pPr>
          </w:p>
        </w:tc>
      </w:tr>
    </w:tbl>
    <w:p w:rsidR="00091C69" w:rsidRPr="00293F92" w:rsidRDefault="00091C69" w:rsidP="00091C69">
      <w:pPr>
        <w:ind w:right="84" w:firstLine="567"/>
        <w:jc w:val="both"/>
        <w:rPr>
          <w:rFonts w:ascii="Times New Roman" w:hAnsi="Times New Roman" w:cs="Times New Roman"/>
        </w:rPr>
      </w:pPr>
      <w:r w:rsidRPr="00293F92">
        <w:rPr>
          <w:rFonts w:ascii="Times New Roman" w:hAnsi="Times New Roman" w:cs="Times New Roman"/>
          <w:b/>
        </w:rPr>
        <w:t xml:space="preserve"> Rucavas novada dome</w:t>
      </w:r>
      <w:r w:rsidRPr="00293F92">
        <w:rPr>
          <w:rFonts w:ascii="Times New Roman" w:hAnsi="Times New Roman" w:cs="Times New Roman"/>
        </w:rPr>
        <w:t xml:space="preserve">, </w:t>
      </w:r>
      <w:r w:rsidRPr="00293F92">
        <w:rPr>
          <w:rFonts w:ascii="Times New Roman" w:hAnsi="Times New Roman" w:cs="Times New Roman"/>
          <w:lang w:eastAsia="ru-RU"/>
        </w:rPr>
        <w:t xml:space="preserve">reģistrācijas Nr.90000059230, juridiskā adrese “Pagastmāja”, Rucavas pagasts, Rucavas novads, LV - 3477, </w:t>
      </w:r>
      <w:r w:rsidRPr="00293F92">
        <w:rPr>
          <w:rFonts w:ascii="Times New Roman" w:hAnsi="Times New Roman" w:cs="Times New Roman"/>
        </w:rPr>
        <w:t>domes priekšsēdētāja Jāņa Veita personā, kas darbojas pamatojoties uz pašvaldības nolikumu un likumu “Par pašvaldībām”, turpmāk tekstā - Pasūtītājs, no vienas puses, un</w:t>
      </w:r>
    </w:p>
    <w:p w:rsidR="00091C69" w:rsidRPr="00293F92" w:rsidRDefault="00091C69" w:rsidP="00091C69">
      <w:pPr>
        <w:pStyle w:val="NoSpacing"/>
        <w:jc w:val="both"/>
        <w:rPr>
          <w:sz w:val="22"/>
          <w:szCs w:val="22"/>
        </w:rPr>
      </w:pPr>
      <w:r w:rsidRPr="00293F92">
        <w:rPr>
          <w:b/>
          <w:bCs/>
          <w:noProof/>
          <w:sz w:val="22"/>
          <w:szCs w:val="22"/>
        </w:rPr>
        <w:t xml:space="preserve"> </w:t>
      </w:r>
      <w:r w:rsidRPr="00293F92">
        <w:rPr>
          <w:sz w:val="22"/>
          <w:szCs w:val="22"/>
        </w:rPr>
        <w:t>un</w:t>
      </w:r>
      <w:r w:rsidR="00143C7C" w:rsidRPr="00293F92">
        <w:rPr>
          <w:b/>
          <w:sz w:val="22"/>
          <w:szCs w:val="22"/>
        </w:rPr>
        <w:t xml:space="preserve"> SIA “A-</w:t>
      </w:r>
      <w:proofErr w:type="spellStart"/>
      <w:r w:rsidR="00143C7C" w:rsidRPr="00293F92">
        <w:rPr>
          <w:b/>
          <w:sz w:val="22"/>
          <w:szCs w:val="22"/>
        </w:rPr>
        <w:t>Land</w:t>
      </w:r>
      <w:proofErr w:type="spellEnd"/>
      <w:r w:rsidR="00143C7C" w:rsidRPr="00293F92">
        <w:rPr>
          <w:b/>
          <w:sz w:val="22"/>
          <w:szCs w:val="22"/>
        </w:rPr>
        <w:t xml:space="preserve">”, </w:t>
      </w:r>
      <w:r w:rsidR="00143C7C" w:rsidRPr="00293F92">
        <w:rPr>
          <w:sz w:val="22"/>
          <w:szCs w:val="22"/>
        </w:rPr>
        <w:t>reģistrācijas Nr.52103037961</w:t>
      </w:r>
      <w:r w:rsidRPr="00293F92">
        <w:rPr>
          <w:sz w:val="22"/>
          <w:szCs w:val="22"/>
        </w:rPr>
        <w:t>,</w:t>
      </w:r>
      <w:r w:rsidR="00143C7C" w:rsidRPr="00293F92">
        <w:rPr>
          <w:sz w:val="22"/>
          <w:szCs w:val="22"/>
        </w:rPr>
        <w:t xml:space="preserve"> juridiskā adrese Līvas iela 5, Liepāja, LV-3411, tās valdes priekšsēdētāja Andra </w:t>
      </w:r>
      <w:proofErr w:type="spellStart"/>
      <w:r w:rsidR="00143C7C" w:rsidRPr="00293F92">
        <w:rPr>
          <w:sz w:val="22"/>
          <w:szCs w:val="22"/>
        </w:rPr>
        <w:t>Šervinska</w:t>
      </w:r>
      <w:proofErr w:type="spellEnd"/>
      <w:r w:rsidR="00143C7C" w:rsidRPr="00293F92">
        <w:rPr>
          <w:sz w:val="22"/>
          <w:szCs w:val="22"/>
        </w:rPr>
        <w:t xml:space="preserve"> personā, kurš rīkojas saskaņā ar statūtiem,</w:t>
      </w:r>
      <w:r w:rsidRPr="00293F92">
        <w:rPr>
          <w:sz w:val="22"/>
          <w:szCs w:val="22"/>
        </w:rPr>
        <w:t xml:space="preserve"> turpmāk tekstā - Būvnieks, saukti arī katrs atsevišķi – Puse, kopā – Puses, noslēdz šādu līgumu, turpmāk tekstā – Līgums:</w:t>
      </w:r>
    </w:p>
    <w:p w:rsidR="00091C69" w:rsidRPr="00293F92" w:rsidRDefault="00091C69" w:rsidP="00091C69">
      <w:pPr>
        <w:numPr>
          <w:ilvl w:val="0"/>
          <w:numId w:val="1"/>
        </w:numPr>
        <w:shd w:val="clear" w:color="auto" w:fill="FFFFFF"/>
        <w:tabs>
          <w:tab w:val="left" w:pos="426"/>
        </w:tabs>
        <w:suppressAutoHyphens/>
        <w:spacing w:after="0" w:line="240" w:lineRule="auto"/>
        <w:jc w:val="center"/>
        <w:rPr>
          <w:rFonts w:ascii="Times New Roman" w:hAnsi="Times New Roman" w:cs="Times New Roman"/>
          <w:b/>
          <w:bCs/>
          <w:caps/>
        </w:rPr>
      </w:pPr>
      <w:r w:rsidRPr="00293F92">
        <w:rPr>
          <w:rFonts w:ascii="Times New Roman" w:hAnsi="Times New Roman" w:cs="Times New Roman"/>
          <w:b/>
          <w:bCs/>
          <w:caps/>
        </w:rPr>
        <w:t>Definīcijas</w:t>
      </w:r>
    </w:p>
    <w:p w:rsidR="00091C69" w:rsidRPr="00293F92" w:rsidRDefault="00091C69" w:rsidP="00091C69">
      <w:pPr>
        <w:numPr>
          <w:ilvl w:val="1"/>
          <w:numId w:val="2"/>
        </w:numPr>
        <w:tabs>
          <w:tab w:val="clear" w:pos="1080"/>
          <w:tab w:val="left" w:pos="567"/>
        </w:tabs>
        <w:suppressAutoHyphens/>
        <w:spacing w:after="0" w:line="240" w:lineRule="auto"/>
        <w:ind w:left="567" w:hanging="567"/>
        <w:jc w:val="both"/>
        <w:rPr>
          <w:rFonts w:ascii="Times New Roman" w:hAnsi="Times New Roman" w:cs="Times New Roman"/>
          <w:bCs/>
        </w:rPr>
      </w:pPr>
      <w:r w:rsidRPr="00293F92">
        <w:rPr>
          <w:rFonts w:ascii="Times New Roman" w:hAnsi="Times New Roman" w:cs="Times New Roman"/>
          <w:b/>
          <w:bCs/>
        </w:rPr>
        <w:t>Būvobjekts</w:t>
      </w:r>
      <w:r w:rsidRPr="00293F92">
        <w:rPr>
          <w:rFonts w:ascii="Times New Roman" w:hAnsi="Times New Roman" w:cs="Times New Roman"/>
          <w:bCs/>
        </w:rPr>
        <w:t xml:space="preserve"> - Nekustamais īpašums </w:t>
      </w:r>
      <w:r w:rsidRPr="00293F92">
        <w:rPr>
          <w:rFonts w:ascii="Times New Roman" w:hAnsi="Times New Roman" w:cs="Times New Roman"/>
          <w:bCs/>
          <w:iCs/>
          <w:color w:val="000000"/>
        </w:rPr>
        <w:t>“Bākas stāvlaukums” (kadastra apzīmējums 64840070052),</w:t>
      </w:r>
      <w:proofErr w:type="gramStart"/>
      <w:r w:rsidRPr="00293F92">
        <w:rPr>
          <w:rFonts w:ascii="Times New Roman" w:hAnsi="Times New Roman" w:cs="Times New Roman"/>
          <w:bCs/>
          <w:iCs/>
          <w:color w:val="000000"/>
        </w:rPr>
        <w:t xml:space="preserve">  </w:t>
      </w:r>
      <w:proofErr w:type="gramEnd"/>
      <w:r w:rsidRPr="00293F92">
        <w:rPr>
          <w:rFonts w:ascii="Times New Roman" w:hAnsi="Times New Roman" w:cs="Times New Roman"/>
          <w:bCs/>
          <w:iCs/>
          <w:color w:val="000000"/>
        </w:rPr>
        <w:t>Rucavas pagasts, Rucavas novads.</w:t>
      </w:r>
    </w:p>
    <w:p w:rsidR="00091C69" w:rsidRPr="00293F92" w:rsidRDefault="00091C69" w:rsidP="00091C69">
      <w:pPr>
        <w:numPr>
          <w:ilvl w:val="1"/>
          <w:numId w:val="2"/>
        </w:numPr>
        <w:tabs>
          <w:tab w:val="clear" w:pos="1080"/>
          <w:tab w:val="left" w:pos="567"/>
        </w:tabs>
        <w:suppressAutoHyphens/>
        <w:spacing w:after="0" w:line="240" w:lineRule="auto"/>
        <w:ind w:left="567" w:hanging="567"/>
        <w:jc w:val="both"/>
        <w:rPr>
          <w:rFonts w:ascii="Times New Roman" w:hAnsi="Times New Roman" w:cs="Times New Roman"/>
          <w:bCs/>
        </w:rPr>
      </w:pPr>
      <w:r w:rsidRPr="00293F92">
        <w:rPr>
          <w:rFonts w:ascii="Times New Roman" w:hAnsi="Times New Roman" w:cs="Times New Roman"/>
          <w:b/>
          <w:bCs/>
        </w:rPr>
        <w:t>Būvprojekts</w:t>
      </w:r>
      <w:r w:rsidRPr="00293F92">
        <w:rPr>
          <w:rFonts w:ascii="Times New Roman" w:hAnsi="Times New Roman" w:cs="Times New Roman"/>
          <w:bCs/>
        </w:rPr>
        <w:t xml:space="preserve"> - </w:t>
      </w:r>
      <w:r w:rsidRPr="00293F92">
        <w:rPr>
          <w:rFonts w:ascii="Times New Roman" w:hAnsi="Times New Roman" w:cs="Times New Roman"/>
        </w:rPr>
        <w:t>SIA “</w:t>
      </w:r>
      <w:proofErr w:type="spellStart"/>
      <w:r w:rsidRPr="00293F92">
        <w:rPr>
          <w:rFonts w:ascii="Times New Roman" w:hAnsi="Times New Roman" w:cs="Times New Roman"/>
        </w:rPr>
        <w:t>Polyroad</w:t>
      </w:r>
      <w:proofErr w:type="spellEnd"/>
      <w:r w:rsidRPr="00293F92">
        <w:rPr>
          <w:rFonts w:ascii="Times New Roman" w:hAnsi="Times New Roman" w:cs="Times New Roman"/>
        </w:rPr>
        <w:t>”, Reģ.Nr.40003591932, izstrādātais būvprojekts "Papes bākas stāvlaukuma paplašināšana", Nr.2017/412.</w:t>
      </w:r>
    </w:p>
    <w:p w:rsidR="00091C69" w:rsidRPr="00293F92" w:rsidRDefault="00091C69" w:rsidP="00091C69">
      <w:pPr>
        <w:widowControl w:val="0"/>
        <w:numPr>
          <w:ilvl w:val="1"/>
          <w:numId w:val="2"/>
        </w:numPr>
        <w:tabs>
          <w:tab w:val="clear" w:pos="1080"/>
          <w:tab w:val="num" w:pos="420"/>
        </w:tabs>
        <w:suppressAutoHyphens/>
        <w:overflowPunct w:val="0"/>
        <w:autoSpaceDE w:val="0"/>
        <w:autoSpaceDN w:val="0"/>
        <w:adjustRightInd w:val="0"/>
        <w:spacing w:after="0" w:line="240" w:lineRule="auto"/>
        <w:ind w:left="567" w:hanging="567"/>
        <w:jc w:val="both"/>
        <w:rPr>
          <w:rFonts w:ascii="Times New Roman" w:hAnsi="Times New Roman" w:cs="Times New Roman"/>
          <w:bCs/>
        </w:rPr>
      </w:pPr>
      <w:r w:rsidRPr="00293F92">
        <w:rPr>
          <w:rFonts w:ascii="Times New Roman" w:hAnsi="Times New Roman" w:cs="Times New Roman"/>
          <w:b/>
          <w:bCs/>
        </w:rPr>
        <w:t xml:space="preserve">  Būvuzraugs</w:t>
      </w:r>
      <w:r w:rsidRPr="00293F92">
        <w:rPr>
          <w:rFonts w:ascii="Times New Roman" w:hAnsi="Times New Roman" w:cs="Times New Roman"/>
          <w:bCs/>
        </w:rPr>
        <w:t xml:space="preserve"> ir </w:t>
      </w:r>
      <w:proofErr w:type="spellStart"/>
      <w:r w:rsidRPr="00293F92">
        <w:rPr>
          <w:rFonts w:ascii="Times New Roman" w:hAnsi="Times New Roman" w:cs="Times New Roman"/>
          <w:bCs/>
        </w:rPr>
        <w:t>būvspeciālists</w:t>
      </w:r>
      <w:proofErr w:type="spellEnd"/>
      <w:r w:rsidRPr="00293F92">
        <w:rPr>
          <w:rFonts w:ascii="Times New Roman" w:hAnsi="Times New Roman" w:cs="Times New Roman"/>
          <w:bCs/>
        </w:rPr>
        <w:t xml:space="preserve"> vai </w:t>
      </w:r>
      <w:proofErr w:type="spellStart"/>
      <w:r w:rsidRPr="00293F92">
        <w:rPr>
          <w:rFonts w:ascii="Times New Roman" w:hAnsi="Times New Roman" w:cs="Times New Roman"/>
          <w:bCs/>
        </w:rPr>
        <w:t>būvkomersants</w:t>
      </w:r>
      <w:proofErr w:type="spellEnd"/>
      <w:r w:rsidRPr="00293F92">
        <w:rPr>
          <w:rFonts w:ascii="Times New Roman" w:hAnsi="Times New Roman" w:cs="Times New Roman"/>
          <w:bCs/>
        </w:rPr>
        <w:t>, kurš veic Darba izpildes būvuzraudzību atbilstoši Ministru kabineta 2014.gada 19.augusta noteikumiem Nr.500 “Vispārīgie noteikumi”.</w:t>
      </w:r>
      <w:proofErr w:type="gramStart"/>
      <w:r w:rsidRPr="00293F92">
        <w:rPr>
          <w:rFonts w:ascii="Times New Roman" w:hAnsi="Times New Roman" w:cs="Times New Roman"/>
          <w:kern w:val="28"/>
          <w:lang w:val="en-GB" w:eastAsia="lv-LV"/>
        </w:rPr>
        <w:t xml:space="preserve">  </w:t>
      </w:r>
      <w:proofErr w:type="gramEnd"/>
    </w:p>
    <w:p w:rsidR="00091C69" w:rsidRPr="00293F92" w:rsidRDefault="00091C69" w:rsidP="00091C69">
      <w:pPr>
        <w:numPr>
          <w:ilvl w:val="1"/>
          <w:numId w:val="2"/>
        </w:numPr>
        <w:tabs>
          <w:tab w:val="clear" w:pos="1080"/>
          <w:tab w:val="left" w:pos="567"/>
        </w:tabs>
        <w:suppressAutoHyphens/>
        <w:spacing w:after="0" w:line="240" w:lineRule="auto"/>
        <w:ind w:left="567" w:hanging="567"/>
        <w:jc w:val="both"/>
        <w:rPr>
          <w:rFonts w:ascii="Times New Roman" w:hAnsi="Times New Roman" w:cs="Times New Roman"/>
          <w:bCs/>
        </w:rPr>
      </w:pPr>
      <w:r w:rsidRPr="00293F92">
        <w:rPr>
          <w:rFonts w:ascii="Times New Roman" w:hAnsi="Times New Roman" w:cs="Times New Roman"/>
          <w:b/>
          <w:bCs/>
        </w:rPr>
        <w:t>Apakšuzņēmējs</w:t>
      </w:r>
      <w:r w:rsidRPr="00293F92">
        <w:rPr>
          <w:rFonts w:ascii="Times New Roman" w:hAnsi="Times New Roman" w:cs="Times New Roman"/>
          <w:bCs/>
        </w:rPr>
        <w:t xml:space="preserve"> ir Būvnieka nolīgta persona vai savukārt tās nolīgta persona, kura veic būvdarbus vai sniedz pakalpojumus Līguma izpildei.</w:t>
      </w:r>
    </w:p>
    <w:p w:rsidR="00091C69" w:rsidRPr="00293F92" w:rsidRDefault="00091C69" w:rsidP="00091C69">
      <w:pPr>
        <w:numPr>
          <w:ilvl w:val="1"/>
          <w:numId w:val="2"/>
        </w:numPr>
        <w:tabs>
          <w:tab w:val="clear" w:pos="1080"/>
          <w:tab w:val="left" w:pos="567"/>
        </w:tabs>
        <w:suppressAutoHyphens/>
        <w:spacing w:after="0" w:line="240" w:lineRule="auto"/>
        <w:ind w:left="567" w:hanging="567"/>
        <w:jc w:val="both"/>
        <w:rPr>
          <w:rFonts w:ascii="Times New Roman" w:hAnsi="Times New Roman" w:cs="Times New Roman"/>
          <w:bCs/>
        </w:rPr>
      </w:pPr>
      <w:r w:rsidRPr="00293F92">
        <w:rPr>
          <w:rFonts w:ascii="Times New Roman" w:hAnsi="Times New Roman" w:cs="Times New Roman"/>
          <w:b/>
          <w:bCs/>
        </w:rPr>
        <w:t>Būvdarbu vadītājs</w:t>
      </w:r>
      <w:r w:rsidRPr="00293F92">
        <w:rPr>
          <w:rFonts w:ascii="Times New Roman" w:hAnsi="Times New Roman" w:cs="Times New Roman"/>
          <w:bCs/>
        </w:rPr>
        <w:t xml:space="preserve"> ir Būvnieka norīkota sertificēta persona, kura Būvnieka vārdā vada Darba izpildi Būvobjektā.</w:t>
      </w:r>
    </w:p>
    <w:p w:rsidR="00091C69" w:rsidRPr="00293F92" w:rsidRDefault="00091C69" w:rsidP="00091C69">
      <w:pPr>
        <w:numPr>
          <w:ilvl w:val="1"/>
          <w:numId w:val="2"/>
        </w:numPr>
        <w:tabs>
          <w:tab w:val="clear" w:pos="1080"/>
          <w:tab w:val="left" w:pos="567"/>
        </w:tabs>
        <w:suppressAutoHyphens/>
        <w:spacing w:after="0" w:line="240" w:lineRule="auto"/>
        <w:ind w:left="567" w:hanging="567"/>
        <w:jc w:val="both"/>
        <w:rPr>
          <w:rFonts w:ascii="Times New Roman" w:hAnsi="Times New Roman" w:cs="Times New Roman"/>
          <w:bCs/>
        </w:rPr>
      </w:pPr>
      <w:r w:rsidRPr="00293F92">
        <w:rPr>
          <w:rFonts w:ascii="Times New Roman" w:hAnsi="Times New Roman" w:cs="Times New Roman"/>
          <w:b/>
          <w:bCs/>
        </w:rPr>
        <w:t xml:space="preserve">Tāme – </w:t>
      </w:r>
      <w:r w:rsidRPr="00293F92">
        <w:rPr>
          <w:rFonts w:ascii="Times New Roman" w:hAnsi="Times New Roman" w:cs="Times New Roman"/>
          <w:bCs/>
        </w:rPr>
        <w:t>Līgumam pievienotā Būvnieka aizpildītā Lokālā tāme, atbilstoši Būvprojektam.</w:t>
      </w:r>
    </w:p>
    <w:p w:rsidR="00091C69" w:rsidRPr="00293F92" w:rsidRDefault="00091C69" w:rsidP="00091C69">
      <w:pPr>
        <w:numPr>
          <w:ilvl w:val="1"/>
          <w:numId w:val="2"/>
        </w:numPr>
        <w:tabs>
          <w:tab w:val="clear" w:pos="1080"/>
          <w:tab w:val="left" w:pos="567"/>
        </w:tabs>
        <w:suppressAutoHyphens/>
        <w:spacing w:after="0" w:line="240" w:lineRule="auto"/>
        <w:ind w:left="567" w:hanging="567"/>
        <w:jc w:val="both"/>
        <w:rPr>
          <w:rFonts w:ascii="Times New Roman" w:hAnsi="Times New Roman" w:cs="Times New Roman"/>
          <w:bCs/>
        </w:rPr>
      </w:pPr>
      <w:r w:rsidRPr="00293F92">
        <w:rPr>
          <w:rFonts w:ascii="Times New Roman" w:hAnsi="Times New Roman" w:cs="Times New Roman"/>
          <w:b/>
          <w:bCs/>
        </w:rPr>
        <w:t xml:space="preserve">Būvdarbu pieņemšana – </w:t>
      </w:r>
      <w:r w:rsidRPr="00293F92">
        <w:rPr>
          <w:rFonts w:ascii="Times New Roman" w:hAnsi="Times New Roman" w:cs="Times New Roman"/>
          <w:bCs/>
        </w:rPr>
        <w:t xml:space="preserve">Papes bākas stāvlaukuma būvdarbu izpildes nodošana Pasūtītājam, Būvdarbu pieņemšanas – nodošanas akta un Būvobjekta pieņemšanas – nodošanas akta parakstīšana (Akts par būves pieņemšanu pastāvīgā ekspluatācijā). </w:t>
      </w:r>
    </w:p>
    <w:p w:rsidR="00091C69" w:rsidRPr="00293F92" w:rsidRDefault="00091C69" w:rsidP="00091C69">
      <w:pPr>
        <w:numPr>
          <w:ilvl w:val="1"/>
          <w:numId w:val="2"/>
        </w:numPr>
        <w:tabs>
          <w:tab w:val="clear" w:pos="1080"/>
          <w:tab w:val="left" w:pos="142"/>
        </w:tabs>
        <w:suppressAutoHyphens/>
        <w:spacing w:after="0" w:line="240" w:lineRule="auto"/>
        <w:ind w:left="567" w:hanging="567"/>
        <w:jc w:val="both"/>
        <w:rPr>
          <w:rFonts w:ascii="Times New Roman" w:hAnsi="Times New Roman" w:cs="Times New Roman"/>
          <w:color w:val="000000"/>
        </w:rPr>
      </w:pPr>
      <w:r w:rsidRPr="00293F92">
        <w:rPr>
          <w:rFonts w:ascii="Times New Roman" w:hAnsi="Times New Roman" w:cs="Times New Roman"/>
          <w:b/>
          <w:bCs/>
        </w:rPr>
        <w:t>Pasūtītāja pārstāvis</w:t>
      </w:r>
      <w:r w:rsidRPr="00293F92">
        <w:rPr>
          <w:rFonts w:ascii="Times New Roman" w:hAnsi="Times New Roman" w:cs="Times New Roman"/>
          <w:bCs/>
        </w:rPr>
        <w:t xml:space="preserve"> ar Līgumu saistītu jautājumu risināšanā, kā arī attiecībā uz būvdarbu izpildi ir Rucavas novada domes </w:t>
      </w:r>
      <w:r w:rsidRPr="00293F92">
        <w:rPr>
          <w:rFonts w:ascii="Times New Roman" w:hAnsi="Times New Roman" w:cs="Times New Roman"/>
          <w:color w:val="000000"/>
        </w:rPr>
        <w:t>Attīstības nodaļas vadītāja</w:t>
      </w:r>
      <w:r w:rsidRPr="00293F92">
        <w:rPr>
          <w:rFonts w:ascii="Times New Roman" w:hAnsi="Times New Roman" w:cs="Times New Roman"/>
          <w:bCs/>
        </w:rPr>
        <w:t xml:space="preserve"> – </w:t>
      </w:r>
      <w:r w:rsidRPr="00293F92">
        <w:rPr>
          <w:rFonts w:ascii="Times New Roman" w:hAnsi="Times New Roman" w:cs="Times New Roman"/>
          <w:color w:val="000000"/>
        </w:rPr>
        <w:t>Raimonda Ābelīte, tālr.</w:t>
      </w:r>
      <w:r w:rsidRPr="00293F92">
        <w:rPr>
          <w:rFonts w:ascii="Times New Roman" w:hAnsi="Times New Roman" w:cs="Times New Roman"/>
        </w:rPr>
        <w:t xml:space="preserve"> </w:t>
      </w:r>
      <w:r w:rsidRPr="00293F92">
        <w:rPr>
          <w:rFonts w:ascii="Times New Roman" w:hAnsi="Times New Roman" w:cs="Times New Roman"/>
          <w:color w:val="000000"/>
        </w:rPr>
        <w:t xml:space="preserve">29799081, e-pasts: </w:t>
      </w:r>
      <w:hyperlink r:id="rId8" w:history="1">
        <w:r w:rsidRPr="00293F92">
          <w:rPr>
            <w:rStyle w:val="Hyperlink"/>
            <w:rFonts w:ascii="Times New Roman" w:eastAsia="Courier New" w:hAnsi="Times New Roman" w:cs="Times New Roman"/>
          </w:rPr>
          <w:t>raimonda.abelite@rucava.lv</w:t>
        </w:r>
      </w:hyperlink>
      <w:r w:rsidRPr="00293F92">
        <w:rPr>
          <w:rFonts w:ascii="Times New Roman" w:hAnsi="Times New Roman" w:cs="Times New Roman"/>
          <w:bCs/>
        </w:rPr>
        <w:t>.</w:t>
      </w:r>
    </w:p>
    <w:p w:rsidR="00091C69" w:rsidRPr="00293F92" w:rsidRDefault="00091C69" w:rsidP="00091C69">
      <w:pPr>
        <w:pStyle w:val="ListParagraph"/>
        <w:numPr>
          <w:ilvl w:val="1"/>
          <w:numId w:val="2"/>
        </w:numPr>
        <w:tabs>
          <w:tab w:val="clear" w:pos="1080"/>
          <w:tab w:val="num" w:pos="567"/>
          <w:tab w:val="left" w:pos="1488"/>
        </w:tabs>
        <w:spacing w:after="0" w:line="240" w:lineRule="auto"/>
        <w:ind w:left="567" w:hanging="567"/>
        <w:jc w:val="both"/>
        <w:rPr>
          <w:rFonts w:ascii="Times New Roman" w:hAnsi="Times New Roman" w:cs="Times New Roman"/>
        </w:rPr>
      </w:pPr>
      <w:r w:rsidRPr="00293F92">
        <w:rPr>
          <w:rFonts w:ascii="Times New Roman" w:hAnsi="Times New Roman" w:cs="Times New Roman"/>
          <w:b/>
          <w:bCs/>
        </w:rPr>
        <w:t xml:space="preserve">Pasūtītāja pārstāvis </w:t>
      </w:r>
      <w:r w:rsidRPr="00293F92">
        <w:rPr>
          <w:rFonts w:ascii="Times New Roman" w:hAnsi="Times New Roman" w:cs="Times New Roman"/>
          <w:bCs/>
        </w:rPr>
        <w:t xml:space="preserve">ar Līgumā paredzēto būvdarbu tehnisko uzraudzību ir: </w:t>
      </w:r>
      <w:r w:rsidRPr="00293F92">
        <w:rPr>
          <w:rFonts w:ascii="Times New Roman" w:hAnsi="Times New Roman" w:cs="Times New Roman"/>
        </w:rPr>
        <w:t>Rucavas novada domes</w:t>
      </w:r>
      <w:r w:rsidRPr="00293F92">
        <w:rPr>
          <w:rFonts w:ascii="Times New Roman" w:hAnsi="Times New Roman" w:cs="Times New Roman"/>
          <w:color w:val="FF0000"/>
        </w:rPr>
        <w:t xml:space="preserve"> </w:t>
      </w:r>
      <w:r w:rsidRPr="00293F92">
        <w:rPr>
          <w:rFonts w:ascii="Times New Roman" w:hAnsi="Times New Roman" w:cs="Times New Roman"/>
          <w:color w:val="000000"/>
        </w:rPr>
        <w:t xml:space="preserve">būvinspektors Uģis </w:t>
      </w:r>
      <w:proofErr w:type="spellStart"/>
      <w:r w:rsidRPr="00293F92">
        <w:rPr>
          <w:rFonts w:ascii="Times New Roman" w:hAnsi="Times New Roman" w:cs="Times New Roman"/>
          <w:color w:val="000000"/>
        </w:rPr>
        <w:t>Cepurītis</w:t>
      </w:r>
      <w:proofErr w:type="spellEnd"/>
      <w:r w:rsidRPr="00293F92">
        <w:rPr>
          <w:rFonts w:ascii="Times New Roman" w:hAnsi="Times New Roman" w:cs="Times New Roman"/>
          <w:color w:val="000000"/>
        </w:rPr>
        <w:t>, tālr.</w:t>
      </w:r>
      <w:r w:rsidRPr="00293F92">
        <w:rPr>
          <w:rFonts w:ascii="Times New Roman" w:hAnsi="Times New Roman" w:cs="Times New Roman"/>
          <w:shd w:val="clear" w:color="auto" w:fill="FFFFFF"/>
        </w:rPr>
        <w:t>29947693</w:t>
      </w:r>
      <w:r w:rsidRPr="00293F92">
        <w:rPr>
          <w:rFonts w:ascii="Times New Roman" w:hAnsi="Times New Roman" w:cs="Times New Roman"/>
          <w:color w:val="000000"/>
        </w:rPr>
        <w:t xml:space="preserve">, e-pasts: </w:t>
      </w:r>
      <w:hyperlink r:id="rId9" w:history="1">
        <w:r w:rsidRPr="00293F92">
          <w:rPr>
            <w:rStyle w:val="Hyperlink"/>
            <w:rFonts w:ascii="Times New Roman" w:hAnsi="Times New Roman" w:cs="Times New Roman"/>
          </w:rPr>
          <w:t>ugis.cepuritis@rucava.lv</w:t>
        </w:r>
      </w:hyperlink>
    </w:p>
    <w:p w:rsidR="00091C69" w:rsidRPr="00293F92" w:rsidRDefault="00091C69" w:rsidP="00091C69">
      <w:pPr>
        <w:shd w:val="clear" w:color="auto" w:fill="FFFFFF"/>
        <w:tabs>
          <w:tab w:val="left" w:pos="426"/>
        </w:tabs>
        <w:suppressAutoHyphens/>
        <w:spacing w:after="0" w:line="240" w:lineRule="auto"/>
        <w:ind w:left="720"/>
        <w:rPr>
          <w:rFonts w:ascii="Times New Roman" w:hAnsi="Times New Roman" w:cs="Times New Roman"/>
          <w:b/>
          <w:bCs/>
          <w:caps/>
        </w:rPr>
      </w:pPr>
    </w:p>
    <w:p w:rsidR="00091C69" w:rsidRPr="00293F92" w:rsidRDefault="00091C69" w:rsidP="00091C69">
      <w:pPr>
        <w:numPr>
          <w:ilvl w:val="0"/>
          <w:numId w:val="1"/>
        </w:numPr>
        <w:shd w:val="clear" w:color="auto" w:fill="FFFFFF"/>
        <w:tabs>
          <w:tab w:val="left" w:pos="426"/>
        </w:tabs>
        <w:suppressAutoHyphens/>
        <w:spacing w:after="0" w:line="240" w:lineRule="auto"/>
        <w:jc w:val="center"/>
        <w:rPr>
          <w:rFonts w:ascii="Times New Roman" w:hAnsi="Times New Roman" w:cs="Times New Roman"/>
          <w:b/>
          <w:bCs/>
          <w:caps/>
        </w:rPr>
      </w:pPr>
      <w:r w:rsidRPr="00293F92">
        <w:rPr>
          <w:rFonts w:ascii="Times New Roman" w:hAnsi="Times New Roman" w:cs="Times New Roman"/>
          <w:b/>
          <w:bCs/>
          <w:caps/>
        </w:rPr>
        <w:t>LĪGUMA PRIEKŠMETS</w:t>
      </w:r>
    </w:p>
    <w:p w:rsidR="00091C69" w:rsidRPr="00293F92" w:rsidRDefault="00091C69" w:rsidP="00091C69">
      <w:pPr>
        <w:pStyle w:val="BodyText"/>
        <w:numPr>
          <w:ilvl w:val="1"/>
          <w:numId w:val="1"/>
        </w:numPr>
        <w:tabs>
          <w:tab w:val="clear" w:pos="1080"/>
          <w:tab w:val="left" w:pos="567"/>
          <w:tab w:val="num" w:pos="709"/>
          <w:tab w:val="left" w:pos="851"/>
        </w:tabs>
        <w:autoSpaceDE w:val="0"/>
        <w:ind w:left="567" w:hanging="567"/>
        <w:jc w:val="both"/>
        <w:rPr>
          <w:sz w:val="22"/>
          <w:szCs w:val="22"/>
        </w:rPr>
      </w:pPr>
      <w:r w:rsidRPr="00293F92">
        <w:rPr>
          <w:rFonts w:eastAsia="Arial"/>
          <w:bCs/>
          <w:kern w:val="1"/>
          <w:sz w:val="22"/>
          <w:szCs w:val="22"/>
        </w:rPr>
        <w:t xml:space="preserve">Pasūtītājs </w:t>
      </w:r>
      <w:r w:rsidRPr="00293F92">
        <w:rPr>
          <w:sz w:val="22"/>
          <w:szCs w:val="22"/>
        </w:rPr>
        <w:t xml:space="preserve">uzdod un Būvnieks ar savu darbaspēku, tehniskajiem līdzekļiem un materiāliem apņemas veikt Papes bākas stāvlaukuma paplašināšanas būvdarbus (turpmāk tekstā – Būvdarbi) Būvobjektā, saskaņā ar Līgumu, atbilstoši Latvijas Republikas Būvniecības likumam, </w:t>
      </w:r>
      <w:hyperlink r:id="rId10" w:tgtFrame="_blank" w:tooltip="http://likumi.lv//doc.php?id=269069" w:history="1">
        <w:r w:rsidRPr="00293F92">
          <w:rPr>
            <w:sz w:val="22"/>
            <w:szCs w:val="22"/>
          </w:rPr>
          <w:t>Ministru kabineta 2014.gada 19.augusta noteikumiem Nr.500 "Vispārīgie būvnoteikumi"</w:t>
        </w:r>
      </w:hyperlink>
      <w:r w:rsidRPr="00293F92">
        <w:rPr>
          <w:sz w:val="22"/>
          <w:szCs w:val="22"/>
        </w:rPr>
        <w:t>, Ministru kabineta 2014.gada 14.oktobra noteikumi Nr.633"Autoceļu un ielu būvnoteikumi" un citiem Latvijas Republikā spēkā esošajiem normatīvajiem aktiem.</w:t>
      </w:r>
    </w:p>
    <w:p w:rsidR="00091C69" w:rsidRPr="00293F92" w:rsidRDefault="00091C69" w:rsidP="00091C69">
      <w:pPr>
        <w:numPr>
          <w:ilvl w:val="1"/>
          <w:numId w:val="1"/>
        </w:numPr>
        <w:tabs>
          <w:tab w:val="clear" w:pos="1080"/>
          <w:tab w:val="left" w:pos="567"/>
        </w:tabs>
        <w:suppressAutoHyphens/>
        <w:spacing w:after="0" w:line="240" w:lineRule="auto"/>
        <w:ind w:left="567" w:hanging="567"/>
        <w:jc w:val="both"/>
        <w:rPr>
          <w:rFonts w:ascii="Times New Roman" w:eastAsia="Arial" w:hAnsi="Times New Roman" w:cs="Times New Roman"/>
          <w:bCs/>
          <w:kern w:val="1"/>
        </w:rPr>
      </w:pPr>
      <w:r w:rsidRPr="00293F92">
        <w:rPr>
          <w:rFonts w:ascii="Times New Roman" w:eastAsia="Arial" w:hAnsi="Times New Roman" w:cs="Times New Roman"/>
          <w:bCs/>
          <w:kern w:val="1"/>
        </w:rPr>
        <w:t xml:space="preserve">Pasūtītājs ir veicis iepirkuma procedūru </w:t>
      </w:r>
      <w:r w:rsidRPr="00293F92">
        <w:rPr>
          <w:rFonts w:ascii="Times New Roman" w:hAnsi="Times New Roman" w:cs="Times New Roman"/>
          <w:i/>
        </w:rPr>
        <w:t>“</w:t>
      </w:r>
      <w:r w:rsidRPr="00293F92">
        <w:rPr>
          <w:rFonts w:ascii="Times New Roman" w:hAnsi="Times New Roman" w:cs="Times New Roman"/>
        </w:rPr>
        <w:t xml:space="preserve">Būvdarbu veikšana Papes bākas stāvlaukumā", </w:t>
      </w:r>
      <w:r w:rsidRPr="00293F92">
        <w:rPr>
          <w:rFonts w:ascii="Times New Roman" w:hAnsi="Times New Roman" w:cs="Times New Roman"/>
          <w:bCs/>
        </w:rPr>
        <w:t xml:space="preserve">(identifikācijas numurs RND 2018/05), </w:t>
      </w:r>
      <w:r w:rsidRPr="00293F92">
        <w:rPr>
          <w:rFonts w:ascii="Times New Roman" w:eastAsia="Arial" w:hAnsi="Times New Roman" w:cs="Times New Roman"/>
          <w:bCs/>
          <w:kern w:val="1"/>
        </w:rPr>
        <w:t>atbilstoši Publisko iepirkumu likumam (</w:t>
      </w:r>
      <w:r w:rsidRPr="00293F92">
        <w:rPr>
          <w:rFonts w:ascii="Times New Roman" w:eastAsia="Arial" w:hAnsi="Times New Roman" w:cs="Times New Roman"/>
          <w:bCs/>
          <w:i/>
          <w:kern w:val="1"/>
        </w:rPr>
        <w:t>turpmāk tekstā – Iepirkums</w:t>
      </w:r>
      <w:r w:rsidRPr="00293F92">
        <w:rPr>
          <w:rFonts w:ascii="Times New Roman" w:eastAsia="Arial" w:hAnsi="Times New Roman" w:cs="Times New Roman"/>
          <w:bCs/>
          <w:kern w:val="1"/>
        </w:rPr>
        <w:t>).</w:t>
      </w:r>
    </w:p>
    <w:p w:rsidR="00091C69" w:rsidRPr="00293F92" w:rsidRDefault="00091C69" w:rsidP="00091C69">
      <w:pPr>
        <w:numPr>
          <w:ilvl w:val="1"/>
          <w:numId w:val="1"/>
        </w:numPr>
        <w:tabs>
          <w:tab w:val="clear" w:pos="1080"/>
          <w:tab w:val="left" w:pos="567"/>
        </w:tabs>
        <w:suppressAutoHyphens/>
        <w:spacing w:after="0" w:line="240" w:lineRule="auto"/>
        <w:ind w:left="567" w:hanging="567"/>
        <w:jc w:val="both"/>
        <w:rPr>
          <w:rFonts w:ascii="Times New Roman" w:eastAsia="Arial" w:hAnsi="Times New Roman" w:cs="Times New Roman"/>
          <w:bCs/>
          <w:kern w:val="1"/>
        </w:rPr>
      </w:pPr>
      <w:r w:rsidRPr="00293F92">
        <w:rPr>
          <w:rFonts w:ascii="Times New Roman" w:eastAsia="Arial" w:hAnsi="Times New Roman" w:cs="Times New Roman"/>
          <w:bCs/>
          <w:kern w:val="1"/>
        </w:rPr>
        <w:t xml:space="preserve">Būvdarbi sevī ietver visus Līgumā un Būvprojektā noteiktos nepieciešamos būvdarbus, būvniecības vadību un organizēšanu, būvniecībai nepieciešamo materiālu un iekārtu piegādi, Būvobjekta nodošanu, </w:t>
      </w:r>
      <w:proofErr w:type="spellStart"/>
      <w:r w:rsidRPr="00293F92">
        <w:rPr>
          <w:rFonts w:ascii="Times New Roman" w:eastAsia="Arial" w:hAnsi="Times New Roman" w:cs="Times New Roman"/>
          <w:bCs/>
          <w:kern w:val="1"/>
        </w:rPr>
        <w:t>izpilddokumentācijas</w:t>
      </w:r>
      <w:proofErr w:type="spellEnd"/>
      <w:r w:rsidRPr="00293F92">
        <w:rPr>
          <w:rFonts w:ascii="Times New Roman" w:eastAsia="Arial" w:hAnsi="Times New Roman" w:cs="Times New Roman"/>
          <w:bCs/>
          <w:kern w:val="1"/>
        </w:rPr>
        <w:t xml:space="preserve"> sagatavošanu un citas darbības, kuras izriet no Līguma vai Būvprojekta.</w:t>
      </w:r>
    </w:p>
    <w:p w:rsidR="00091C69" w:rsidRPr="00293F92" w:rsidRDefault="00091C69" w:rsidP="00293F92">
      <w:pPr>
        <w:pStyle w:val="ListParagraph"/>
        <w:numPr>
          <w:ilvl w:val="1"/>
          <w:numId w:val="1"/>
        </w:numPr>
        <w:tabs>
          <w:tab w:val="clear" w:pos="1080"/>
        </w:tabs>
        <w:spacing w:after="0" w:line="240" w:lineRule="auto"/>
        <w:ind w:left="567" w:hanging="567"/>
        <w:contextualSpacing w:val="0"/>
        <w:jc w:val="both"/>
        <w:rPr>
          <w:rFonts w:ascii="Times New Roman" w:hAnsi="Times New Roman" w:cs="Times New Roman"/>
          <w:i/>
        </w:rPr>
      </w:pPr>
      <w:r w:rsidRPr="00293F92">
        <w:rPr>
          <w:rFonts w:ascii="Times New Roman" w:eastAsia="Arial" w:hAnsi="Times New Roman" w:cs="Times New Roman"/>
          <w:bCs/>
          <w:i/>
          <w:kern w:val="1"/>
        </w:rPr>
        <w:t>Līgums tiek īstenots</w:t>
      </w:r>
      <w:r w:rsidRPr="00293F92">
        <w:rPr>
          <w:rFonts w:ascii="Times New Roman" w:eastAsia="Arial" w:hAnsi="Times New Roman" w:cs="Times New Roman"/>
          <w:bCs/>
          <w:kern w:val="1"/>
        </w:rPr>
        <w:t xml:space="preserve"> </w:t>
      </w:r>
      <w:r w:rsidRPr="00293F92">
        <w:rPr>
          <w:rFonts w:ascii="Times New Roman" w:hAnsi="Times New Roman" w:cs="Times New Roman"/>
          <w:i/>
        </w:rPr>
        <w:t xml:space="preserve">projekta “Publiskās piekļuves vietas Baltijas jūrai – Papes bākas stāvlaukuma paplašināšana” Nr.17-02-FL03-F043.0207-000002 ietvaros, pamatojoties uz Eiropas Jūrlietu un zivsaimniecības fonda Rīcības programmas zivsaimniecības attīstībai 2014.-2020. gadam pasākuma “Sabiedrības virzītas vietējās attīstības stratēģiju īstenošana” 2. mērķa “Veicināt konkurētspējīgas un ilgtspējīgas Baltijas jūras piekrastes attīstību Liepājas rajona partnerības teritorijā” 1. rīcību “Atbalsts vides resursu un zvejas vai jūras </w:t>
      </w:r>
      <w:r w:rsidR="00293F92">
        <w:rPr>
          <w:rFonts w:ascii="Times New Roman" w:hAnsi="Times New Roman" w:cs="Times New Roman"/>
          <w:i/>
        </w:rPr>
        <w:t>kultūras mantojuma saglabāšanā”.</w:t>
      </w:r>
    </w:p>
    <w:p w:rsidR="00091C69" w:rsidRPr="00293F92" w:rsidRDefault="00091C69" w:rsidP="00091C69">
      <w:pPr>
        <w:numPr>
          <w:ilvl w:val="0"/>
          <w:numId w:val="1"/>
        </w:numPr>
        <w:shd w:val="clear" w:color="auto" w:fill="FFFFFF"/>
        <w:tabs>
          <w:tab w:val="left" w:pos="426"/>
        </w:tabs>
        <w:suppressAutoHyphens/>
        <w:spacing w:after="0" w:line="240" w:lineRule="auto"/>
        <w:jc w:val="center"/>
        <w:rPr>
          <w:rFonts w:ascii="Times New Roman" w:hAnsi="Times New Roman" w:cs="Times New Roman"/>
          <w:b/>
          <w:bCs/>
          <w:caps/>
        </w:rPr>
      </w:pPr>
      <w:r w:rsidRPr="00293F92">
        <w:rPr>
          <w:rFonts w:ascii="Times New Roman" w:hAnsi="Times New Roman" w:cs="Times New Roman"/>
          <w:b/>
          <w:bCs/>
          <w:caps/>
        </w:rPr>
        <w:lastRenderedPageBreak/>
        <w:t>LĪGUMA IZPILDES noteikumi</w:t>
      </w:r>
    </w:p>
    <w:p w:rsidR="00091C69" w:rsidRPr="00293F92" w:rsidRDefault="00091C69" w:rsidP="00091C69">
      <w:pPr>
        <w:shd w:val="clear" w:color="auto" w:fill="FFFFFF"/>
        <w:tabs>
          <w:tab w:val="left" w:pos="426"/>
        </w:tabs>
        <w:ind w:left="720"/>
        <w:rPr>
          <w:rFonts w:ascii="Times New Roman" w:hAnsi="Times New Roman" w:cs="Times New Roman"/>
          <w:b/>
          <w:bCs/>
          <w:caps/>
        </w:rPr>
      </w:pPr>
    </w:p>
    <w:p w:rsidR="00091C69" w:rsidRPr="00293F92" w:rsidRDefault="00091C69" w:rsidP="00091C69">
      <w:pPr>
        <w:numPr>
          <w:ilvl w:val="1"/>
          <w:numId w:val="1"/>
        </w:numPr>
        <w:tabs>
          <w:tab w:val="clear" w:pos="1080"/>
          <w:tab w:val="left" w:pos="567"/>
        </w:tabs>
        <w:suppressAutoHyphens/>
        <w:spacing w:after="0" w:line="240" w:lineRule="auto"/>
        <w:ind w:left="567" w:hanging="567"/>
        <w:jc w:val="both"/>
        <w:rPr>
          <w:rFonts w:ascii="Times New Roman" w:hAnsi="Times New Roman" w:cs="Times New Roman"/>
          <w:bCs/>
        </w:rPr>
      </w:pPr>
      <w:r w:rsidRPr="00293F92">
        <w:rPr>
          <w:rFonts w:ascii="Times New Roman" w:eastAsia="Arial" w:hAnsi="Times New Roman" w:cs="Times New Roman"/>
          <w:bCs/>
          <w:kern w:val="1"/>
        </w:rPr>
        <w:t xml:space="preserve"> Būvnieks būvdarbu izpildi uzsāk 5 (piecu) darba dienu laikā pēc </w:t>
      </w:r>
      <w:r w:rsidRPr="00293F92">
        <w:rPr>
          <w:rFonts w:ascii="Times New Roman" w:hAnsi="Times New Roman" w:cs="Times New Roman"/>
          <w:bCs/>
        </w:rPr>
        <w:t>Būvvaldes atbildīgās personas</w:t>
      </w:r>
      <w:r w:rsidRPr="00293F92">
        <w:rPr>
          <w:rFonts w:ascii="Times New Roman" w:hAnsi="Times New Roman" w:cs="Times New Roman"/>
          <w:b/>
          <w:bCs/>
        </w:rPr>
        <w:t xml:space="preserve"> </w:t>
      </w:r>
      <w:r w:rsidRPr="00293F92">
        <w:rPr>
          <w:rFonts w:ascii="Times New Roman" w:eastAsia="Arial" w:hAnsi="Times New Roman" w:cs="Times New Roman"/>
          <w:bCs/>
          <w:kern w:val="1"/>
        </w:rPr>
        <w:t>apstiprinājuma saņemšanas, ka ir saņemti</w:t>
      </w:r>
      <w:r w:rsidRPr="00293F92">
        <w:rPr>
          <w:rFonts w:ascii="Times New Roman" w:hAnsi="Times New Roman" w:cs="Times New Roman"/>
          <w:bCs/>
        </w:rPr>
        <w:t xml:space="preserve"> </w:t>
      </w:r>
      <w:r w:rsidRPr="00293F92">
        <w:rPr>
          <w:rFonts w:ascii="Times New Roman" w:eastAsia="Arial" w:hAnsi="Times New Roman" w:cs="Times New Roman"/>
          <w:bCs/>
          <w:kern w:val="1"/>
        </w:rPr>
        <w:t xml:space="preserve">nepieciešamie dokumenti, t.i., ir izpildīti Būvdarbu uzsākšanas nosacījumi un </w:t>
      </w:r>
      <w:r w:rsidRPr="00293F92">
        <w:rPr>
          <w:rFonts w:ascii="Times New Roman" w:hAnsi="Times New Roman" w:cs="Times New Roman"/>
          <w:bCs/>
        </w:rPr>
        <w:t>Būvvaldes atbildīgā persona</w:t>
      </w:r>
      <w:r w:rsidRPr="00293F92">
        <w:rPr>
          <w:rFonts w:ascii="Times New Roman" w:hAnsi="Times New Roman" w:cs="Times New Roman"/>
          <w:b/>
          <w:bCs/>
        </w:rPr>
        <w:t xml:space="preserve"> </w:t>
      </w:r>
      <w:r w:rsidRPr="00293F92">
        <w:rPr>
          <w:rFonts w:ascii="Times New Roman" w:eastAsia="Arial" w:hAnsi="Times New Roman" w:cs="Times New Roman"/>
          <w:bCs/>
          <w:kern w:val="1"/>
        </w:rPr>
        <w:t xml:space="preserve">ir </w:t>
      </w:r>
      <w:r w:rsidRPr="00293F92">
        <w:rPr>
          <w:rFonts w:ascii="Times New Roman" w:hAnsi="Times New Roman" w:cs="Times New Roman"/>
          <w:bCs/>
        </w:rPr>
        <w:t>izdarījusi atzīmi būvatļaujā.</w:t>
      </w:r>
      <w:proofErr w:type="gramStart"/>
      <w:r w:rsidRPr="00293F92">
        <w:rPr>
          <w:rFonts w:ascii="Times New Roman" w:hAnsi="Times New Roman" w:cs="Times New Roman"/>
          <w:bCs/>
        </w:rPr>
        <w:t xml:space="preserve">  </w:t>
      </w:r>
      <w:proofErr w:type="gramEnd"/>
    </w:p>
    <w:p w:rsidR="00091C69" w:rsidRPr="00293F92" w:rsidRDefault="00091C69" w:rsidP="00091C69">
      <w:pPr>
        <w:numPr>
          <w:ilvl w:val="1"/>
          <w:numId w:val="1"/>
        </w:numPr>
        <w:tabs>
          <w:tab w:val="clear" w:pos="1080"/>
          <w:tab w:val="left" w:pos="567"/>
        </w:tabs>
        <w:suppressAutoHyphens/>
        <w:spacing w:after="0" w:line="240" w:lineRule="auto"/>
        <w:ind w:left="567" w:hanging="567"/>
        <w:jc w:val="both"/>
        <w:rPr>
          <w:rFonts w:ascii="Times New Roman" w:eastAsia="Arial" w:hAnsi="Times New Roman" w:cs="Times New Roman"/>
          <w:bCs/>
          <w:kern w:val="1"/>
        </w:rPr>
      </w:pPr>
      <w:r w:rsidRPr="00293F92">
        <w:rPr>
          <w:rFonts w:ascii="Times New Roman" w:eastAsia="Arial" w:hAnsi="Times New Roman" w:cs="Times New Roman"/>
          <w:bCs/>
          <w:kern w:val="1"/>
        </w:rPr>
        <w:t xml:space="preserve">Būvniekam Būvdarbi jāpabeidz un atbilstoša dokumentācija jāiesniedz </w:t>
      </w:r>
      <w:r w:rsidRPr="00293F92">
        <w:rPr>
          <w:rFonts w:ascii="Times New Roman" w:eastAsia="Arial" w:hAnsi="Times New Roman" w:cs="Times New Roman"/>
          <w:b/>
          <w:bCs/>
          <w:kern w:val="1"/>
        </w:rPr>
        <w:t>90</w:t>
      </w:r>
      <w:r w:rsidRPr="00293F92">
        <w:rPr>
          <w:rFonts w:ascii="Times New Roman" w:eastAsia="Arial" w:hAnsi="Times New Roman" w:cs="Times New Roman"/>
          <w:bCs/>
          <w:kern w:val="1"/>
        </w:rPr>
        <w:t xml:space="preserve"> </w:t>
      </w:r>
      <w:r w:rsidRPr="00293F92">
        <w:rPr>
          <w:rFonts w:ascii="Times New Roman" w:eastAsia="Arial" w:hAnsi="Times New Roman" w:cs="Times New Roman"/>
          <w:b/>
          <w:bCs/>
          <w:kern w:val="1"/>
        </w:rPr>
        <w:t>(deviņdesmit)</w:t>
      </w:r>
      <w:r w:rsidRPr="00293F92">
        <w:rPr>
          <w:rFonts w:ascii="Times New Roman" w:eastAsia="Arial" w:hAnsi="Times New Roman" w:cs="Times New Roman"/>
          <w:bCs/>
          <w:kern w:val="1"/>
        </w:rPr>
        <w:t xml:space="preserve"> kalendāro dienu laikā no Līguma parakstīšanas dienas.</w:t>
      </w:r>
    </w:p>
    <w:p w:rsidR="00091C69" w:rsidRPr="00293F92" w:rsidRDefault="00091C69" w:rsidP="00091C69">
      <w:pPr>
        <w:numPr>
          <w:ilvl w:val="1"/>
          <w:numId w:val="1"/>
        </w:numPr>
        <w:tabs>
          <w:tab w:val="clear" w:pos="1080"/>
          <w:tab w:val="left" w:pos="567"/>
        </w:tabs>
        <w:suppressAutoHyphens/>
        <w:spacing w:after="0" w:line="240" w:lineRule="auto"/>
        <w:ind w:left="567" w:hanging="567"/>
        <w:jc w:val="both"/>
        <w:rPr>
          <w:rFonts w:ascii="Times New Roman" w:eastAsia="Arial" w:hAnsi="Times New Roman" w:cs="Times New Roman"/>
          <w:bCs/>
          <w:kern w:val="1"/>
        </w:rPr>
      </w:pPr>
      <w:r w:rsidRPr="00293F92">
        <w:rPr>
          <w:rFonts w:ascii="Times New Roman" w:eastAsia="Arial" w:hAnsi="Times New Roman" w:cs="Times New Roman"/>
          <w:bCs/>
          <w:kern w:val="1"/>
        </w:rPr>
        <w:t>Būvnieks, izpildot Būvdarbus, ievēro Būvprojektu. Būvnieks atzīst, ka Būvprojekts ir korekts un skaidrs, un ka to var īstenot, atbilstoši Līguma noteikumiem, nepārkāpjot normatīvo aktu prasības.</w:t>
      </w:r>
    </w:p>
    <w:p w:rsidR="00091C69" w:rsidRPr="00293F92" w:rsidRDefault="00091C69" w:rsidP="00091C69">
      <w:pPr>
        <w:numPr>
          <w:ilvl w:val="1"/>
          <w:numId w:val="1"/>
        </w:numPr>
        <w:tabs>
          <w:tab w:val="clear" w:pos="1080"/>
          <w:tab w:val="left" w:pos="567"/>
        </w:tabs>
        <w:suppressAutoHyphens/>
        <w:spacing w:after="0" w:line="240" w:lineRule="auto"/>
        <w:ind w:left="567" w:hanging="567"/>
        <w:jc w:val="both"/>
        <w:rPr>
          <w:rFonts w:ascii="Times New Roman" w:eastAsia="Arial" w:hAnsi="Times New Roman" w:cs="Times New Roman"/>
          <w:bCs/>
          <w:kern w:val="1"/>
        </w:rPr>
      </w:pPr>
      <w:r w:rsidRPr="00293F92">
        <w:rPr>
          <w:rFonts w:ascii="Times New Roman" w:eastAsia="Arial" w:hAnsi="Times New Roman" w:cs="Times New Roman"/>
          <w:bCs/>
          <w:kern w:val="1"/>
        </w:rPr>
        <w:t>Pasūtītājs nenodrošina Būvnieku ar Būvdarbu izpildei nepieciešamajiem resursiem (elektroenerģija, ūdens, kanalizācija un tml.). Nepieciešamos resursus, ja tādi nepieciešami, Būvnieks nodrošina pats par saviem līdzekļiem.</w:t>
      </w:r>
    </w:p>
    <w:p w:rsidR="00091C69" w:rsidRPr="00293F92" w:rsidRDefault="00091C69" w:rsidP="00091C69">
      <w:pPr>
        <w:numPr>
          <w:ilvl w:val="1"/>
          <w:numId w:val="1"/>
        </w:numPr>
        <w:tabs>
          <w:tab w:val="clear" w:pos="1080"/>
          <w:tab w:val="left" w:pos="567"/>
        </w:tabs>
        <w:suppressAutoHyphens/>
        <w:spacing w:after="0" w:line="240" w:lineRule="auto"/>
        <w:ind w:left="567" w:hanging="567"/>
        <w:jc w:val="both"/>
        <w:rPr>
          <w:rFonts w:ascii="Times New Roman" w:eastAsia="Arial" w:hAnsi="Times New Roman" w:cs="Times New Roman"/>
          <w:bCs/>
          <w:kern w:val="1"/>
        </w:rPr>
      </w:pPr>
      <w:r w:rsidRPr="00293F92">
        <w:rPr>
          <w:rFonts w:ascii="Times New Roman" w:eastAsia="Arial" w:hAnsi="Times New Roman" w:cs="Times New Roman"/>
          <w:bCs/>
          <w:kern w:val="1"/>
        </w:rPr>
        <w:t xml:space="preserve">Pasūtītājs un Būvnieks Līguma izpildes gaitā Būvdarbu organizatorisko jautājumu risināšanai rīko sanāksmes. Sanāksmēs Pasūtītāju pārstāv Būvuzraugs un/vai Pasūtītāja pārstāvis. Būvnieku pārstāv Būvdarbu vadītājs. Sanāksmē var piedalīties arī citas personas. Sanāksmes tiek sasauktas ik pēc divām nedēļām, ja vien Puses nav vienojušās par citu sanāksmes sasaukšanas kārtību. Sanāksmes sasaukšanu un protokolēšanu nodrošina Pasūtītājs. </w:t>
      </w:r>
    </w:p>
    <w:p w:rsidR="00091C69" w:rsidRPr="00293F92" w:rsidRDefault="00091C69" w:rsidP="00091C69">
      <w:pPr>
        <w:numPr>
          <w:ilvl w:val="1"/>
          <w:numId w:val="1"/>
        </w:numPr>
        <w:tabs>
          <w:tab w:val="clear" w:pos="1080"/>
          <w:tab w:val="left" w:pos="567"/>
        </w:tabs>
        <w:suppressAutoHyphens/>
        <w:spacing w:after="0" w:line="240" w:lineRule="auto"/>
        <w:ind w:left="567" w:hanging="567"/>
        <w:jc w:val="both"/>
        <w:rPr>
          <w:rFonts w:ascii="Times New Roman" w:eastAsia="Arial" w:hAnsi="Times New Roman" w:cs="Times New Roman"/>
          <w:bCs/>
          <w:kern w:val="1"/>
        </w:rPr>
      </w:pPr>
      <w:r w:rsidRPr="00293F92">
        <w:rPr>
          <w:rFonts w:ascii="Times New Roman" w:eastAsia="Arial" w:hAnsi="Times New Roman" w:cs="Times New Roman"/>
          <w:bCs/>
          <w:kern w:val="1"/>
        </w:rPr>
        <w:t>Būvnieks pēc Būvdarbu pabeigšanas par to rakstiski paziņo Pasūtītājam un sastāda aktu par faktiski izpildītiem Būvdarbiem. Pasūtītājs 5 (piecu) darba dienu laikā no akta saņemšanas brīža veic izpildīto Būvdarbu iepriekšēju apskati.</w:t>
      </w:r>
    </w:p>
    <w:p w:rsidR="00091C69" w:rsidRPr="00293F92" w:rsidRDefault="00091C69" w:rsidP="00091C69">
      <w:pPr>
        <w:numPr>
          <w:ilvl w:val="1"/>
          <w:numId w:val="1"/>
        </w:numPr>
        <w:tabs>
          <w:tab w:val="clear" w:pos="1080"/>
          <w:tab w:val="left" w:pos="567"/>
        </w:tabs>
        <w:suppressAutoHyphens/>
        <w:spacing w:after="0" w:line="240" w:lineRule="auto"/>
        <w:ind w:left="567" w:hanging="567"/>
        <w:jc w:val="both"/>
        <w:rPr>
          <w:rFonts w:ascii="Times New Roman" w:eastAsia="Arial" w:hAnsi="Times New Roman" w:cs="Times New Roman"/>
          <w:bCs/>
          <w:kern w:val="1"/>
        </w:rPr>
      </w:pPr>
      <w:r w:rsidRPr="00293F92">
        <w:rPr>
          <w:rFonts w:ascii="Times New Roman" w:eastAsia="Arial" w:hAnsi="Times New Roman" w:cs="Times New Roman"/>
          <w:bCs/>
          <w:kern w:val="1"/>
        </w:rPr>
        <w:t>Ja iepriekšējas apskates laikā tiek konstatēti defekti, nepabeigti Būvdarbi u.tml., tiek sastādīts defektu akts, un tiek noteikts termiņš trūkumu novēršanai. Pozitīva atzinuma saņemšanas gadījumā, Pasūtītājs paraksta faktiski izpildīto Būvdarbu pieņemšanas – nodošanas aktu.</w:t>
      </w:r>
    </w:p>
    <w:p w:rsidR="00091C69" w:rsidRPr="00293F92" w:rsidRDefault="00091C69" w:rsidP="00091C69">
      <w:pPr>
        <w:numPr>
          <w:ilvl w:val="1"/>
          <w:numId w:val="1"/>
        </w:numPr>
        <w:tabs>
          <w:tab w:val="clear" w:pos="1080"/>
          <w:tab w:val="left" w:pos="567"/>
        </w:tabs>
        <w:suppressAutoHyphens/>
        <w:spacing w:after="0" w:line="240" w:lineRule="auto"/>
        <w:ind w:left="567" w:hanging="567"/>
        <w:jc w:val="both"/>
        <w:rPr>
          <w:rFonts w:ascii="Times New Roman" w:eastAsia="Arial" w:hAnsi="Times New Roman" w:cs="Times New Roman"/>
          <w:bCs/>
          <w:kern w:val="1"/>
        </w:rPr>
      </w:pPr>
      <w:r w:rsidRPr="00293F92">
        <w:rPr>
          <w:rFonts w:ascii="Times New Roman" w:eastAsia="Arial" w:hAnsi="Times New Roman" w:cs="Times New Roman"/>
          <w:bCs/>
          <w:kern w:val="1"/>
        </w:rPr>
        <w:t>Akts par faktiski izpildītajiem Būvdarbiem ir pamats maksājumu izdarīšanai saskaņā ar Līguma noteikumiem, taču tas neierobežo Pasūtītāja tiesības noraidīt ar aktu pieņemtos Būvdarbus, veicot Būvobjekta pieņemšanu.</w:t>
      </w:r>
    </w:p>
    <w:p w:rsidR="00091C69" w:rsidRPr="00293F92" w:rsidRDefault="00091C69" w:rsidP="00091C69">
      <w:pPr>
        <w:numPr>
          <w:ilvl w:val="1"/>
          <w:numId w:val="1"/>
        </w:numPr>
        <w:tabs>
          <w:tab w:val="clear" w:pos="1080"/>
          <w:tab w:val="left" w:pos="567"/>
        </w:tabs>
        <w:suppressAutoHyphens/>
        <w:spacing w:after="0" w:line="240" w:lineRule="auto"/>
        <w:ind w:left="567" w:hanging="567"/>
        <w:jc w:val="both"/>
        <w:rPr>
          <w:rFonts w:ascii="Times New Roman" w:eastAsia="Arial" w:hAnsi="Times New Roman" w:cs="Times New Roman"/>
          <w:bCs/>
          <w:kern w:val="1"/>
        </w:rPr>
      </w:pPr>
      <w:r w:rsidRPr="00293F92">
        <w:rPr>
          <w:rFonts w:ascii="Times New Roman" w:eastAsia="Arial" w:hAnsi="Times New Roman" w:cs="Times New Roman"/>
          <w:bCs/>
          <w:kern w:val="1"/>
        </w:rPr>
        <w:t>Pēc būvlaukuma sakārtošanas tiek organizēta Būvobjekta nodošana, atbilstošas dokumentācijas sagatavošana un parakstīšana, kā arī tiek parakstīts Būvobjekta pieņemšanas – nodošanas akts.</w:t>
      </w:r>
    </w:p>
    <w:p w:rsidR="00091C69" w:rsidRPr="00293F92" w:rsidRDefault="00091C69" w:rsidP="00091C69">
      <w:pPr>
        <w:numPr>
          <w:ilvl w:val="1"/>
          <w:numId w:val="1"/>
        </w:numPr>
        <w:tabs>
          <w:tab w:val="clear" w:pos="1080"/>
          <w:tab w:val="left" w:pos="567"/>
        </w:tabs>
        <w:suppressAutoHyphens/>
        <w:spacing w:after="0" w:line="240" w:lineRule="auto"/>
        <w:ind w:left="567" w:hanging="567"/>
        <w:jc w:val="both"/>
        <w:rPr>
          <w:rFonts w:ascii="Times New Roman" w:eastAsia="Arial" w:hAnsi="Times New Roman" w:cs="Times New Roman"/>
          <w:bCs/>
          <w:kern w:val="1"/>
        </w:rPr>
      </w:pPr>
      <w:r w:rsidRPr="00293F92">
        <w:rPr>
          <w:rFonts w:ascii="Times New Roman" w:eastAsia="Arial" w:hAnsi="Times New Roman" w:cs="Times New Roman"/>
          <w:bCs/>
          <w:kern w:val="1"/>
        </w:rPr>
        <w:t xml:space="preserve">Iepriekšējās apskates Būvdarbu pieņemšanas – nodošanas akta parakstīšana neatbrīvo Būvnieku no atbildības par Būvdarbu defektiem, kuri atklājas pēc Būvobjekta pieņemšanas ekspluatācijā. </w:t>
      </w:r>
    </w:p>
    <w:p w:rsidR="00091C69" w:rsidRPr="00293F92" w:rsidRDefault="00091C69" w:rsidP="00091C69">
      <w:pPr>
        <w:numPr>
          <w:ilvl w:val="1"/>
          <w:numId w:val="1"/>
        </w:numPr>
        <w:tabs>
          <w:tab w:val="left" w:pos="567"/>
        </w:tabs>
        <w:suppressAutoHyphens/>
        <w:spacing w:after="0" w:line="240" w:lineRule="auto"/>
        <w:ind w:left="567" w:hanging="567"/>
        <w:jc w:val="both"/>
        <w:rPr>
          <w:rFonts w:ascii="Times New Roman" w:hAnsi="Times New Roman" w:cs="Times New Roman"/>
        </w:rPr>
      </w:pPr>
      <w:r w:rsidRPr="00293F92">
        <w:rPr>
          <w:rFonts w:ascii="Times New Roman" w:eastAsia="Arial" w:hAnsi="Times New Roman" w:cs="Times New Roman"/>
          <w:kern w:val="1"/>
        </w:rPr>
        <w:t>Iepirkumam iesniegtajā piedāvājumā norādīto materiālu vai iekārtu aizstāšana ar ekvivalentiem materiāliem vai iekārtām ir pieļaujama, iepriekš to saskaņojot ar Pasūtītāju, gadījumos, kad ražotājs ir pārtraucis ražot konkrētos materiālus vai iekārtas un šie materiāli, vai iekārtas nepieciešamajā apjomā tirgū nav pieejami.</w:t>
      </w:r>
    </w:p>
    <w:p w:rsidR="00091C69" w:rsidRPr="00293F92" w:rsidRDefault="00091C69" w:rsidP="00091C69">
      <w:pPr>
        <w:shd w:val="clear" w:color="auto" w:fill="FFFFFF"/>
        <w:tabs>
          <w:tab w:val="left" w:pos="426"/>
        </w:tabs>
        <w:suppressAutoHyphens/>
        <w:spacing w:after="0" w:line="240" w:lineRule="auto"/>
        <w:ind w:left="720"/>
        <w:rPr>
          <w:rFonts w:ascii="Times New Roman" w:hAnsi="Times New Roman" w:cs="Times New Roman"/>
          <w:b/>
          <w:bCs/>
          <w:caps/>
        </w:rPr>
      </w:pPr>
    </w:p>
    <w:p w:rsidR="00091C69" w:rsidRPr="00293F92" w:rsidRDefault="00091C69" w:rsidP="00091C69">
      <w:pPr>
        <w:numPr>
          <w:ilvl w:val="0"/>
          <w:numId w:val="1"/>
        </w:numPr>
        <w:shd w:val="clear" w:color="auto" w:fill="FFFFFF"/>
        <w:tabs>
          <w:tab w:val="left" w:pos="426"/>
        </w:tabs>
        <w:suppressAutoHyphens/>
        <w:spacing w:after="0" w:line="240" w:lineRule="auto"/>
        <w:jc w:val="center"/>
        <w:rPr>
          <w:rFonts w:ascii="Times New Roman" w:hAnsi="Times New Roman" w:cs="Times New Roman"/>
          <w:b/>
          <w:bCs/>
          <w:caps/>
        </w:rPr>
      </w:pPr>
      <w:r w:rsidRPr="00293F92">
        <w:rPr>
          <w:rFonts w:ascii="Times New Roman" w:hAnsi="Times New Roman" w:cs="Times New Roman"/>
          <w:b/>
          <w:bCs/>
          <w:caps/>
        </w:rPr>
        <w:t>LĪGUMA SUMMA un norēķinu kārtība</w:t>
      </w:r>
    </w:p>
    <w:p w:rsidR="00DA66D6" w:rsidRPr="00293F92" w:rsidRDefault="00DA66D6" w:rsidP="00DA66D6">
      <w:pPr>
        <w:shd w:val="clear" w:color="auto" w:fill="FFFFFF"/>
        <w:tabs>
          <w:tab w:val="left" w:pos="426"/>
        </w:tabs>
        <w:ind w:left="720"/>
        <w:rPr>
          <w:rFonts w:ascii="Times New Roman" w:hAnsi="Times New Roman" w:cs="Times New Roman"/>
          <w:b/>
          <w:bCs/>
          <w:caps/>
        </w:rPr>
      </w:pPr>
    </w:p>
    <w:p w:rsidR="00091C69" w:rsidRPr="00293F92" w:rsidRDefault="00DA66D6" w:rsidP="00DA66D6">
      <w:pPr>
        <w:pStyle w:val="ListParagraph"/>
        <w:numPr>
          <w:ilvl w:val="1"/>
          <w:numId w:val="1"/>
        </w:numPr>
        <w:shd w:val="clear" w:color="auto" w:fill="FFFFFF"/>
        <w:tabs>
          <w:tab w:val="clear" w:pos="1080"/>
          <w:tab w:val="left" w:pos="426"/>
          <w:tab w:val="num" w:pos="567"/>
        </w:tabs>
        <w:ind w:left="709" w:hanging="709"/>
        <w:jc w:val="both"/>
        <w:rPr>
          <w:rFonts w:ascii="Times New Roman" w:hAnsi="Times New Roman" w:cs="Times New Roman"/>
        </w:rPr>
      </w:pPr>
      <w:r w:rsidRPr="00293F92">
        <w:rPr>
          <w:rFonts w:ascii="Times New Roman" w:hAnsi="Times New Roman" w:cs="Times New Roman"/>
        </w:rPr>
        <w:t xml:space="preserve">    </w:t>
      </w:r>
      <w:r w:rsidR="00091C69" w:rsidRPr="00293F92">
        <w:rPr>
          <w:rFonts w:ascii="Times New Roman" w:hAnsi="Times New Roman" w:cs="Times New Roman"/>
        </w:rPr>
        <w:t xml:space="preserve">Līguma summa ir </w:t>
      </w:r>
      <w:r w:rsidR="00143C7C" w:rsidRPr="00293F92">
        <w:rPr>
          <w:rFonts w:ascii="Times New Roman" w:hAnsi="Times New Roman" w:cs="Times New Roman"/>
          <w:b/>
        </w:rPr>
        <w:t xml:space="preserve">EUR </w:t>
      </w:r>
      <w:r w:rsidRPr="00293F92">
        <w:rPr>
          <w:rFonts w:ascii="Times New Roman" w:hAnsi="Times New Roman" w:cs="Times New Roman"/>
          <w:b/>
        </w:rPr>
        <w:t>33383,93</w:t>
      </w:r>
      <w:r w:rsidR="00091C69" w:rsidRPr="00293F92">
        <w:rPr>
          <w:rFonts w:ascii="Times New Roman" w:hAnsi="Times New Roman" w:cs="Times New Roman"/>
          <w:b/>
        </w:rPr>
        <w:t xml:space="preserve"> (</w:t>
      </w:r>
      <w:r w:rsidRPr="00293F92">
        <w:rPr>
          <w:rFonts w:ascii="Times New Roman" w:hAnsi="Times New Roman" w:cs="Times New Roman"/>
          <w:b/>
          <w:i/>
        </w:rPr>
        <w:t>trīsdesmit trīs tūkstoši trīs simti astoņdesmit trīs</w:t>
      </w:r>
      <w:proofErr w:type="gramStart"/>
      <w:r w:rsidRPr="00293F92">
        <w:rPr>
          <w:rFonts w:ascii="Times New Roman" w:hAnsi="Times New Roman" w:cs="Times New Roman"/>
          <w:b/>
          <w:i/>
        </w:rPr>
        <w:t xml:space="preserve">  </w:t>
      </w:r>
      <w:proofErr w:type="spellStart"/>
      <w:proofErr w:type="gramEnd"/>
      <w:r w:rsidRPr="00293F92">
        <w:rPr>
          <w:rFonts w:ascii="Times New Roman" w:hAnsi="Times New Roman" w:cs="Times New Roman"/>
          <w:b/>
          <w:i/>
        </w:rPr>
        <w:t>euro</w:t>
      </w:r>
      <w:proofErr w:type="spellEnd"/>
      <w:r w:rsidRPr="00293F92">
        <w:rPr>
          <w:rFonts w:ascii="Times New Roman" w:hAnsi="Times New Roman" w:cs="Times New Roman"/>
          <w:b/>
          <w:i/>
        </w:rPr>
        <w:t xml:space="preserve"> 93 </w:t>
      </w:r>
      <w:proofErr w:type="spellStart"/>
      <w:r w:rsidRPr="00293F92">
        <w:rPr>
          <w:rFonts w:ascii="Times New Roman" w:hAnsi="Times New Roman" w:cs="Times New Roman"/>
          <w:b/>
          <w:i/>
        </w:rPr>
        <w:t>euro</w:t>
      </w:r>
      <w:proofErr w:type="spellEnd"/>
      <w:r w:rsidRPr="00293F92">
        <w:rPr>
          <w:rFonts w:ascii="Times New Roman" w:hAnsi="Times New Roman" w:cs="Times New Roman"/>
          <w:b/>
          <w:i/>
        </w:rPr>
        <w:t xml:space="preserve"> centi </w:t>
      </w:r>
      <w:r w:rsidR="00091C69" w:rsidRPr="00293F92">
        <w:rPr>
          <w:rFonts w:ascii="Times New Roman" w:hAnsi="Times New Roman" w:cs="Times New Roman"/>
          <w:b/>
        </w:rPr>
        <w:t>)</w:t>
      </w:r>
      <w:r w:rsidR="00091C69" w:rsidRPr="00293F92">
        <w:rPr>
          <w:rFonts w:ascii="Times New Roman" w:hAnsi="Times New Roman" w:cs="Times New Roman"/>
        </w:rPr>
        <w:t xml:space="preserve"> un PVN 21% EUR</w:t>
      </w:r>
      <w:r w:rsidRPr="00293F92">
        <w:rPr>
          <w:rFonts w:ascii="Times New Roman" w:hAnsi="Times New Roman" w:cs="Times New Roman"/>
        </w:rPr>
        <w:t xml:space="preserve"> 7010,63 </w:t>
      </w:r>
      <w:r w:rsidR="00091C69" w:rsidRPr="00293F92">
        <w:rPr>
          <w:rFonts w:ascii="Times New Roman" w:hAnsi="Times New Roman" w:cs="Times New Roman"/>
        </w:rPr>
        <w:t>(</w:t>
      </w:r>
      <w:r w:rsidRPr="00293F92">
        <w:rPr>
          <w:rFonts w:ascii="Times New Roman" w:hAnsi="Times New Roman" w:cs="Times New Roman"/>
          <w:i/>
        </w:rPr>
        <w:t xml:space="preserve">septiņi tūkstoši desmit </w:t>
      </w:r>
      <w:proofErr w:type="spellStart"/>
      <w:r w:rsidRPr="00293F92">
        <w:rPr>
          <w:rFonts w:ascii="Times New Roman" w:hAnsi="Times New Roman" w:cs="Times New Roman"/>
          <w:i/>
        </w:rPr>
        <w:t>euro</w:t>
      </w:r>
      <w:proofErr w:type="spellEnd"/>
      <w:r w:rsidRPr="00293F92">
        <w:rPr>
          <w:rFonts w:ascii="Times New Roman" w:hAnsi="Times New Roman" w:cs="Times New Roman"/>
          <w:i/>
        </w:rPr>
        <w:t xml:space="preserve"> 63 </w:t>
      </w:r>
      <w:proofErr w:type="spellStart"/>
      <w:r w:rsidRPr="00293F92">
        <w:rPr>
          <w:rFonts w:ascii="Times New Roman" w:hAnsi="Times New Roman" w:cs="Times New Roman"/>
          <w:i/>
        </w:rPr>
        <w:t>euro</w:t>
      </w:r>
      <w:proofErr w:type="spellEnd"/>
      <w:r w:rsidRPr="00293F92">
        <w:rPr>
          <w:rFonts w:ascii="Times New Roman" w:hAnsi="Times New Roman" w:cs="Times New Roman"/>
          <w:i/>
        </w:rPr>
        <w:t xml:space="preserve"> centi</w:t>
      </w:r>
      <w:r w:rsidRPr="00293F92">
        <w:rPr>
          <w:rFonts w:ascii="Times New Roman" w:hAnsi="Times New Roman" w:cs="Times New Roman"/>
        </w:rPr>
        <w:t>), kopā EUR 40394,56</w:t>
      </w:r>
      <w:r w:rsidR="00091C69" w:rsidRPr="00293F92">
        <w:rPr>
          <w:rFonts w:ascii="Times New Roman" w:hAnsi="Times New Roman" w:cs="Times New Roman"/>
        </w:rPr>
        <w:t xml:space="preserve"> (</w:t>
      </w:r>
      <w:r w:rsidRPr="00293F92">
        <w:rPr>
          <w:rFonts w:ascii="Times New Roman" w:hAnsi="Times New Roman" w:cs="Times New Roman"/>
          <w:i/>
        </w:rPr>
        <w:t xml:space="preserve">četrdesmit tūkstoši trīs simti deviņdesmit četri </w:t>
      </w:r>
      <w:proofErr w:type="spellStart"/>
      <w:r w:rsidRPr="00293F92">
        <w:rPr>
          <w:rFonts w:ascii="Times New Roman" w:hAnsi="Times New Roman" w:cs="Times New Roman"/>
          <w:i/>
        </w:rPr>
        <w:t>euro</w:t>
      </w:r>
      <w:proofErr w:type="spellEnd"/>
      <w:r w:rsidRPr="00293F92">
        <w:rPr>
          <w:rFonts w:ascii="Times New Roman" w:hAnsi="Times New Roman" w:cs="Times New Roman"/>
          <w:i/>
        </w:rPr>
        <w:t xml:space="preserve"> 56 </w:t>
      </w:r>
      <w:proofErr w:type="spellStart"/>
      <w:r w:rsidRPr="00293F92">
        <w:rPr>
          <w:rFonts w:ascii="Times New Roman" w:hAnsi="Times New Roman" w:cs="Times New Roman"/>
          <w:i/>
        </w:rPr>
        <w:t>euro</w:t>
      </w:r>
      <w:proofErr w:type="spellEnd"/>
      <w:r w:rsidRPr="00293F92">
        <w:rPr>
          <w:rFonts w:ascii="Times New Roman" w:hAnsi="Times New Roman" w:cs="Times New Roman"/>
          <w:i/>
        </w:rPr>
        <w:t xml:space="preserve"> centi</w:t>
      </w:r>
      <w:r w:rsidR="00091C69" w:rsidRPr="00293F92">
        <w:rPr>
          <w:rFonts w:ascii="Times New Roman" w:hAnsi="Times New Roman" w:cs="Times New Roman"/>
        </w:rPr>
        <w:t>).</w:t>
      </w:r>
    </w:p>
    <w:p w:rsidR="00091C69" w:rsidRPr="00293F92" w:rsidRDefault="00091C69" w:rsidP="00091C69">
      <w:pPr>
        <w:numPr>
          <w:ilvl w:val="1"/>
          <w:numId w:val="1"/>
        </w:numPr>
        <w:tabs>
          <w:tab w:val="clear" w:pos="1080"/>
          <w:tab w:val="left" w:pos="567"/>
        </w:tabs>
        <w:suppressAutoHyphens/>
        <w:spacing w:after="0" w:line="240" w:lineRule="auto"/>
        <w:ind w:left="567" w:hanging="567"/>
        <w:jc w:val="both"/>
        <w:rPr>
          <w:rFonts w:ascii="Times New Roman" w:hAnsi="Times New Roman" w:cs="Times New Roman"/>
        </w:rPr>
      </w:pPr>
      <w:r w:rsidRPr="00293F92">
        <w:rPr>
          <w:rFonts w:ascii="Times New Roman" w:hAnsi="Times New Roman" w:cs="Times New Roman"/>
        </w:rPr>
        <w:t>Pamatojoties uz Pievienotās vērtības nodokļa likuma 142.pantu “Īpašs nodokļa piemērošanas režīms būvniecības pakalpojumiem”, PVN apmaksu būvdarbiem veic Pasūtītājs (</w:t>
      </w:r>
      <w:r w:rsidRPr="00293F92">
        <w:rPr>
          <w:rFonts w:ascii="Times New Roman" w:hAnsi="Times New Roman" w:cs="Times New Roman"/>
          <w:i/>
        </w:rPr>
        <w:t>būvniecības pakalpojumu saņēmējs</w:t>
      </w:r>
      <w:r w:rsidRPr="00293F92">
        <w:rPr>
          <w:rFonts w:ascii="Times New Roman" w:hAnsi="Times New Roman" w:cs="Times New Roman"/>
        </w:rPr>
        <w:t>).</w:t>
      </w:r>
    </w:p>
    <w:p w:rsidR="00091C69" w:rsidRPr="00293F92" w:rsidRDefault="00091C69" w:rsidP="00091C69">
      <w:pPr>
        <w:numPr>
          <w:ilvl w:val="1"/>
          <w:numId w:val="1"/>
        </w:numPr>
        <w:tabs>
          <w:tab w:val="clear" w:pos="1080"/>
          <w:tab w:val="left" w:pos="567"/>
        </w:tabs>
        <w:suppressAutoHyphens/>
        <w:spacing w:after="0" w:line="240" w:lineRule="auto"/>
        <w:ind w:left="567" w:hanging="567"/>
        <w:jc w:val="both"/>
        <w:rPr>
          <w:rFonts w:ascii="Times New Roman" w:hAnsi="Times New Roman" w:cs="Times New Roman"/>
        </w:rPr>
      </w:pPr>
      <w:r w:rsidRPr="00293F92">
        <w:rPr>
          <w:rFonts w:ascii="Times New Roman" w:hAnsi="Times New Roman" w:cs="Times New Roman"/>
        </w:rPr>
        <w:t>Līguma summa, PVN aprēķināta saskaņā ar Tāmi (pielikums Nr.2), kas atbilst Būvnieka iesniegtajam piedāvājumam dalībai iepirkumā, un tajā ietilpst visas ar Līgumā un Būvprojektā noteikto prasību izpildi saistītās izmaksas, tajā skaitā visas personāla izmaksas, nodokļi, kā arī visas ar Būvdarbu veikšanu netieši saistītās izmaksas.</w:t>
      </w:r>
    </w:p>
    <w:p w:rsidR="00091C69" w:rsidRPr="00293F92" w:rsidRDefault="00091C69" w:rsidP="00091C69">
      <w:pPr>
        <w:numPr>
          <w:ilvl w:val="1"/>
          <w:numId w:val="1"/>
        </w:numPr>
        <w:tabs>
          <w:tab w:val="clear" w:pos="1080"/>
          <w:tab w:val="left" w:pos="567"/>
        </w:tabs>
        <w:suppressAutoHyphens/>
        <w:spacing w:after="0" w:line="240" w:lineRule="auto"/>
        <w:ind w:left="567" w:hanging="567"/>
        <w:jc w:val="both"/>
        <w:rPr>
          <w:rFonts w:ascii="Times New Roman" w:hAnsi="Times New Roman" w:cs="Times New Roman"/>
        </w:rPr>
      </w:pPr>
      <w:r w:rsidRPr="00293F92">
        <w:rPr>
          <w:rFonts w:ascii="Times New Roman" w:hAnsi="Times New Roman" w:cs="Times New Roman"/>
        </w:rPr>
        <w:t>Tāmē noteiktās izmaksas paliek nemainīgas uz visu Līguma izpildes laiku, ja Pasūtītājs nemaina Būvprojekta dokumentāciju, izņemot gadījumu, ja Līguma darbības laikā Latvijas Republikā noteikti jauni nodokļi vai izmainīti esošie, kas attiecas uz izpildāmajiem darbiem.</w:t>
      </w:r>
    </w:p>
    <w:p w:rsidR="00091C69" w:rsidRPr="00293F92" w:rsidRDefault="00091C69" w:rsidP="00091C69">
      <w:pPr>
        <w:numPr>
          <w:ilvl w:val="1"/>
          <w:numId w:val="1"/>
        </w:numPr>
        <w:tabs>
          <w:tab w:val="clear" w:pos="1080"/>
          <w:tab w:val="left" w:pos="567"/>
        </w:tabs>
        <w:suppressAutoHyphens/>
        <w:spacing w:after="0" w:line="240" w:lineRule="auto"/>
        <w:ind w:left="567" w:hanging="567"/>
        <w:jc w:val="both"/>
        <w:rPr>
          <w:rFonts w:ascii="Times New Roman" w:hAnsi="Times New Roman" w:cs="Times New Roman"/>
        </w:rPr>
      </w:pPr>
      <w:r w:rsidRPr="00293F92">
        <w:rPr>
          <w:rFonts w:ascii="Times New Roman" w:hAnsi="Times New Roman" w:cs="Times New Roman"/>
        </w:rPr>
        <w:t xml:space="preserve">Visi norēķini tiek veikti bezskaidras naudas norēķinu veidā </w:t>
      </w:r>
      <w:proofErr w:type="spellStart"/>
      <w:r w:rsidRPr="00293F92">
        <w:rPr>
          <w:rFonts w:ascii="Times New Roman" w:hAnsi="Times New Roman" w:cs="Times New Roman"/>
          <w:i/>
        </w:rPr>
        <w:t>euro</w:t>
      </w:r>
      <w:proofErr w:type="spellEnd"/>
      <w:r w:rsidRPr="00293F92">
        <w:rPr>
          <w:rFonts w:ascii="Times New Roman" w:hAnsi="Times New Roman" w:cs="Times New Roman"/>
        </w:rPr>
        <w:t>.</w:t>
      </w:r>
    </w:p>
    <w:p w:rsidR="00091C69" w:rsidRPr="00293F92" w:rsidRDefault="00091C69" w:rsidP="00091C69">
      <w:pPr>
        <w:numPr>
          <w:ilvl w:val="1"/>
          <w:numId w:val="1"/>
        </w:numPr>
        <w:tabs>
          <w:tab w:val="clear" w:pos="1080"/>
          <w:tab w:val="left" w:pos="567"/>
        </w:tabs>
        <w:suppressAutoHyphens/>
        <w:spacing w:after="0" w:line="240" w:lineRule="auto"/>
        <w:ind w:left="567" w:hanging="567"/>
        <w:jc w:val="both"/>
        <w:rPr>
          <w:rFonts w:ascii="Times New Roman" w:hAnsi="Times New Roman" w:cs="Times New Roman"/>
        </w:rPr>
      </w:pPr>
      <w:r w:rsidRPr="00293F92">
        <w:rPr>
          <w:rFonts w:ascii="Times New Roman" w:hAnsi="Times New Roman" w:cs="Times New Roman"/>
        </w:rPr>
        <w:t xml:space="preserve">Pasūtītājs veic samaksu, pārskaitot attiecīgo naudas summu uz izpildītāja norādīto bankas kontu, šādā kārtībā: </w:t>
      </w:r>
    </w:p>
    <w:p w:rsidR="00091C69" w:rsidRPr="00293F92" w:rsidRDefault="00091C69" w:rsidP="00091C69">
      <w:pPr>
        <w:numPr>
          <w:ilvl w:val="2"/>
          <w:numId w:val="1"/>
        </w:numPr>
        <w:tabs>
          <w:tab w:val="clear" w:pos="928"/>
          <w:tab w:val="left" w:pos="567"/>
        </w:tabs>
        <w:suppressAutoHyphens/>
        <w:spacing w:after="0" w:line="240" w:lineRule="auto"/>
        <w:ind w:left="1276"/>
        <w:jc w:val="both"/>
        <w:rPr>
          <w:rFonts w:ascii="Times New Roman" w:hAnsi="Times New Roman" w:cs="Times New Roman"/>
        </w:rPr>
      </w:pPr>
      <w:r w:rsidRPr="00293F92">
        <w:rPr>
          <w:rFonts w:ascii="Times New Roman" w:hAnsi="Times New Roman" w:cs="Times New Roman"/>
        </w:rPr>
        <w:lastRenderedPageBreak/>
        <w:t>Pasūtītājs maksā Būvniekam avansu 20% (</w:t>
      </w:r>
      <w:r w:rsidRPr="00293F92">
        <w:rPr>
          <w:rFonts w:ascii="Times New Roman" w:hAnsi="Times New Roman" w:cs="Times New Roman"/>
          <w:i/>
        </w:rPr>
        <w:t>divdesmit procentu</w:t>
      </w:r>
      <w:r w:rsidRPr="00293F92">
        <w:rPr>
          <w:rFonts w:ascii="Times New Roman" w:hAnsi="Times New Roman" w:cs="Times New Roman"/>
        </w:rPr>
        <w:t>) apmērā no līguma summas, pēc Būvnieka pieprasījuma,</w:t>
      </w:r>
    </w:p>
    <w:p w:rsidR="00091C69" w:rsidRPr="00293F92" w:rsidRDefault="00091C69" w:rsidP="00091C69">
      <w:pPr>
        <w:numPr>
          <w:ilvl w:val="2"/>
          <w:numId w:val="1"/>
        </w:numPr>
        <w:tabs>
          <w:tab w:val="clear" w:pos="928"/>
          <w:tab w:val="left" w:pos="567"/>
        </w:tabs>
        <w:suppressAutoHyphens/>
        <w:spacing w:after="0" w:line="240" w:lineRule="auto"/>
        <w:ind w:left="1276"/>
        <w:jc w:val="both"/>
        <w:rPr>
          <w:rFonts w:ascii="Times New Roman" w:hAnsi="Times New Roman" w:cs="Times New Roman"/>
        </w:rPr>
      </w:pPr>
      <w:r w:rsidRPr="00293F92">
        <w:rPr>
          <w:rFonts w:ascii="Times New Roman" w:hAnsi="Times New Roman" w:cs="Times New Roman"/>
        </w:rPr>
        <w:t>Norēķinu pēc visu būvdarbu pabeigšanas ne vairāk kā 60% apmērā no Līguma summas, atbilstoši faktiski izpildīto Būvdarbu pieņemšanas – nodošanas aktā noteiktajiem darbu apjomiem un summām,</w:t>
      </w:r>
    </w:p>
    <w:p w:rsidR="00091C69" w:rsidRPr="00293F92" w:rsidRDefault="00091C69" w:rsidP="00091C69">
      <w:pPr>
        <w:numPr>
          <w:ilvl w:val="2"/>
          <w:numId w:val="1"/>
        </w:numPr>
        <w:tabs>
          <w:tab w:val="clear" w:pos="928"/>
          <w:tab w:val="left" w:pos="567"/>
        </w:tabs>
        <w:suppressAutoHyphens/>
        <w:spacing w:after="0" w:line="240" w:lineRule="auto"/>
        <w:ind w:left="1276"/>
        <w:jc w:val="both"/>
        <w:rPr>
          <w:rFonts w:ascii="Times New Roman" w:hAnsi="Times New Roman" w:cs="Times New Roman"/>
        </w:rPr>
      </w:pPr>
      <w:r w:rsidRPr="00293F92">
        <w:rPr>
          <w:rFonts w:ascii="Times New Roman" w:hAnsi="Times New Roman" w:cs="Times New Roman"/>
        </w:rPr>
        <w:t xml:space="preserve"> Galīgais norēķins 20% apmērā no Līguma summas pēc Būvobjekta pieņemšanas – nodošanas akta parakstīšanas.</w:t>
      </w:r>
    </w:p>
    <w:p w:rsidR="00091C69" w:rsidRPr="00293F92" w:rsidRDefault="00091C69" w:rsidP="00091C69">
      <w:pPr>
        <w:numPr>
          <w:ilvl w:val="1"/>
          <w:numId w:val="1"/>
        </w:numPr>
        <w:tabs>
          <w:tab w:val="clear" w:pos="1080"/>
          <w:tab w:val="left" w:pos="567"/>
        </w:tabs>
        <w:suppressAutoHyphens/>
        <w:spacing w:after="0" w:line="240" w:lineRule="auto"/>
        <w:ind w:left="567" w:hanging="567"/>
        <w:jc w:val="both"/>
        <w:rPr>
          <w:rFonts w:ascii="Times New Roman" w:hAnsi="Times New Roman" w:cs="Times New Roman"/>
        </w:rPr>
      </w:pPr>
      <w:r w:rsidRPr="00293F92">
        <w:rPr>
          <w:rFonts w:ascii="Times New Roman" w:hAnsi="Times New Roman" w:cs="Times New Roman"/>
        </w:rPr>
        <w:t xml:space="preserve"> Līdz Būvobjekta pieņemšanai izmaksātā summa nedrīkst pārsniegt 80% no Līguma summas.</w:t>
      </w:r>
    </w:p>
    <w:p w:rsidR="00091C69" w:rsidRPr="00293F92" w:rsidRDefault="00091C69" w:rsidP="00091C69">
      <w:pPr>
        <w:numPr>
          <w:ilvl w:val="1"/>
          <w:numId w:val="1"/>
        </w:numPr>
        <w:tabs>
          <w:tab w:val="clear" w:pos="1080"/>
          <w:tab w:val="left" w:pos="567"/>
        </w:tabs>
        <w:suppressAutoHyphens/>
        <w:spacing w:after="0" w:line="240" w:lineRule="auto"/>
        <w:ind w:left="567" w:hanging="567"/>
        <w:jc w:val="both"/>
        <w:rPr>
          <w:rFonts w:ascii="Times New Roman" w:hAnsi="Times New Roman" w:cs="Times New Roman"/>
        </w:rPr>
      </w:pPr>
      <w:r w:rsidRPr="00293F92">
        <w:rPr>
          <w:rFonts w:ascii="Times New Roman" w:hAnsi="Times New Roman" w:cs="Times New Roman"/>
        </w:rPr>
        <w:t>Pasūtītājs maksājumus veic 15 (</w:t>
      </w:r>
      <w:r w:rsidRPr="00293F92">
        <w:rPr>
          <w:rFonts w:ascii="Times New Roman" w:hAnsi="Times New Roman" w:cs="Times New Roman"/>
          <w:i/>
        </w:rPr>
        <w:t>piecpadsmit</w:t>
      </w:r>
      <w:r w:rsidRPr="00293F92">
        <w:rPr>
          <w:rFonts w:ascii="Times New Roman" w:hAnsi="Times New Roman" w:cs="Times New Roman"/>
        </w:rPr>
        <w:t>) darba dienu laikā pēc pieņemšanas – nodošanas akta parakstīšanas un rēķina saņemšanas dienas.</w:t>
      </w:r>
    </w:p>
    <w:p w:rsidR="00091C69" w:rsidRPr="00293F92" w:rsidRDefault="00091C69" w:rsidP="00091C69">
      <w:pPr>
        <w:numPr>
          <w:ilvl w:val="1"/>
          <w:numId w:val="1"/>
        </w:numPr>
        <w:tabs>
          <w:tab w:val="clear" w:pos="1080"/>
          <w:tab w:val="left" w:pos="567"/>
        </w:tabs>
        <w:suppressAutoHyphens/>
        <w:spacing w:after="0" w:line="240" w:lineRule="auto"/>
        <w:ind w:left="567" w:hanging="567"/>
        <w:jc w:val="both"/>
        <w:rPr>
          <w:rFonts w:ascii="Times New Roman" w:hAnsi="Times New Roman" w:cs="Times New Roman"/>
        </w:rPr>
      </w:pPr>
      <w:r w:rsidRPr="00293F92">
        <w:rPr>
          <w:rFonts w:ascii="Times New Roman" w:hAnsi="Times New Roman" w:cs="Times New Roman"/>
        </w:rPr>
        <w:t xml:space="preserve"> Puses vienojas, ka gadījumā, ja Pasūtītājam pienākas līgumsods saskaņā ar Līguma noteikumiem, Pasūtītājs ir tiesīgs to atskaitīt no Būvniekam izmaksājamās samaksas.</w:t>
      </w:r>
    </w:p>
    <w:p w:rsidR="00091C69" w:rsidRPr="00293F92" w:rsidRDefault="00091C69" w:rsidP="00091C69">
      <w:pPr>
        <w:autoSpaceDE w:val="0"/>
        <w:ind w:left="426"/>
        <w:contextualSpacing/>
        <w:jc w:val="both"/>
        <w:rPr>
          <w:rFonts w:ascii="Times New Roman" w:eastAsia="Calibri" w:hAnsi="Times New Roman" w:cs="Times New Roman"/>
        </w:rPr>
      </w:pPr>
      <w:r w:rsidRPr="00293F92">
        <w:rPr>
          <w:rFonts w:ascii="Times New Roman" w:hAnsi="Times New Roman" w:cs="Times New Roman"/>
          <w:b/>
          <w:bCs/>
          <w:caps/>
        </w:rPr>
        <w:t xml:space="preserve"> </w:t>
      </w:r>
    </w:p>
    <w:p w:rsidR="00091C69" w:rsidRPr="00293F92" w:rsidRDefault="00091C69" w:rsidP="00091C69">
      <w:pPr>
        <w:pStyle w:val="ListParagraph"/>
        <w:numPr>
          <w:ilvl w:val="0"/>
          <w:numId w:val="1"/>
        </w:numPr>
        <w:shd w:val="clear" w:color="auto" w:fill="FFFFFF"/>
        <w:tabs>
          <w:tab w:val="left" w:pos="426"/>
        </w:tabs>
        <w:suppressAutoHyphens/>
        <w:spacing w:after="0" w:line="240" w:lineRule="auto"/>
        <w:jc w:val="center"/>
        <w:rPr>
          <w:rFonts w:ascii="Times New Roman" w:hAnsi="Times New Roman" w:cs="Times New Roman"/>
          <w:b/>
          <w:bCs/>
          <w:caps/>
        </w:rPr>
      </w:pPr>
      <w:r w:rsidRPr="00293F92">
        <w:rPr>
          <w:rFonts w:ascii="Times New Roman" w:hAnsi="Times New Roman" w:cs="Times New Roman"/>
          <w:b/>
          <w:bCs/>
          <w:caps/>
        </w:rPr>
        <w:t>BŪVOBJEKTS</w:t>
      </w:r>
    </w:p>
    <w:p w:rsidR="00091C69" w:rsidRPr="00293F92" w:rsidRDefault="00091C69" w:rsidP="00091C69">
      <w:pPr>
        <w:shd w:val="clear" w:color="auto" w:fill="FFFFFF"/>
        <w:tabs>
          <w:tab w:val="left" w:pos="426"/>
        </w:tabs>
        <w:ind w:left="720"/>
        <w:rPr>
          <w:rFonts w:ascii="Times New Roman" w:hAnsi="Times New Roman" w:cs="Times New Roman"/>
          <w:b/>
          <w:bCs/>
          <w:caps/>
        </w:rPr>
      </w:pPr>
    </w:p>
    <w:p w:rsidR="00091C69" w:rsidRPr="00293F92" w:rsidRDefault="00091C69" w:rsidP="00091C69">
      <w:pPr>
        <w:numPr>
          <w:ilvl w:val="1"/>
          <w:numId w:val="1"/>
        </w:numPr>
        <w:tabs>
          <w:tab w:val="left" w:pos="709"/>
        </w:tabs>
        <w:suppressAutoHyphens/>
        <w:spacing w:after="0" w:line="240" w:lineRule="auto"/>
        <w:ind w:left="567" w:hanging="567"/>
        <w:jc w:val="both"/>
        <w:rPr>
          <w:rFonts w:ascii="Times New Roman" w:hAnsi="Times New Roman" w:cs="Times New Roman"/>
        </w:rPr>
      </w:pPr>
      <w:r w:rsidRPr="00293F92">
        <w:rPr>
          <w:rFonts w:ascii="Times New Roman" w:hAnsi="Times New Roman" w:cs="Times New Roman"/>
        </w:rPr>
        <w:t>Būvniekam jānodrošina Eiropas Savienības fondu publicitātes un vizuālās identitātes prasību ievērošana atbilstoši „Eiropas Savienības fondu 2014.-2020.gada plānošanas perioda publicitātes vadlīnijas Eiropas Savienības fondu finansējuma saņēmējiem”, atbilstoši vadlīnijas sadaļai “Obligātās publicitātes prasības 4.panta pirmās un otrai daļas nosacījumiem”</w:t>
      </w:r>
    </w:p>
    <w:p w:rsidR="00091C69" w:rsidRPr="00293F92" w:rsidRDefault="00091C69" w:rsidP="00091C69">
      <w:pPr>
        <w:ind w:left="567"/>
        <w:jc w:val="both"/>
        <w:rPr>
          <w:rFonts w:ascii="Times New Roman" w:hAnsi="Times New Roman" w:cs="Times New Roman"/>
        </w:rPr>
      </w:pPr>
      <w:r w:rsidRPr="00293F92">
        <w:rPr>
          <w:rFonts w:ascii="Times New Roman" w:hAnsi="Times New Roman" w:cs="Times New Roman"/>
        </w:rPr>
        <w:t xml:space="preserve"> (</w:t>
      </w:r>
      <w:r w:rsidRPr="00293F92">
        <w:rPr>
          <w:rFonts w:ascii="Times New Roman" w:hAnsi="Times New Roman" w:cs="Times New Roman"/>
          <w:i/>
        </w:rPr>
        <w:t xml:space="preserve">vadlīnijas atrodamas adresē: </w:t>
      </w:r>
      <w:hyperlink r:id="rId11" w:history="1">
        <w:r w:rsidRPr="00293F92">
          <w:rPr>
            <w:rFonts w:ascii="Times New Roman" w:hAnsi="Times New Roman" w:cs="Times New Roman"/>
            <w:i/>
          </w:rPr>
          <w:t>http://www.esfondi.lv/upload/00-vadlinijas/vadlinijas_2015/ES_fondu_publicitates_vadlinijas_2014-2020_13.07.2015.pdf</w:t>
        </w:r>
      </w:hyperlink>
      <w:r w:rsidRPr="00293F92">
        <w:rPr>
          <w:rFonts w:ascii="Times New Roman" w:hAnsi="Times New Roman" w:cs="Times New Roman"/>
        </w:rPr>
        <w:t>), izvietojot Būvobjektā.</w:t>
      </w:r>
    </w:p>
    <w:p w:rsidR="00091C69" w:rsidRPr="00293F92" w:rsidRDefault="00091C69" w:rsidP="00091C69">
      <w:pPr>
        <w:numPr>
          <w:ilvl w:val="1"/>
          <w:numId w:val="1"/>
        </w:numPr>
        <w:tabs>
          <w:tab w:val="left" w:pos="709"/>
        </w:tabs>
        <w:suppressAutoHyphens/>
        <w:spacing w:after="0" w:line="240" w:lineRule="auto"/>
        <w:ind w:left="567" w:hanging="567"/>
        <w:jc w:val="both"/>
        <w:rPr>
          <w:rFonts w:ascii="Times New Roman" w:hAnsi="Times New Roman" w:cs="Times New Roman"/>
        </w:rPr>
      </w:pPr>
      <w:r w:rsidRPr="00293F92">
        <w:rPr>
          <w:rFonts w:ascii="Times New Roman" w:hAnsi="Times New Roman" w:cs="Times New Roman"/>
        </w:rPr>
        <w:t xml:space="preserve">Būvnieks 5 </w:t>
      </w:r>
      <w:r w:rsidRPr="00293F92">
        <w:rPr>
          <w:rFonts w:ascii="Times New Roman" w:hAnsi="Times New Roman" w:cs="Times New Roman"/>
          <w:b/>
        </w:rPr>
        <w:t>(</w:t>
      </w:r>
      <w:r w:rsidRPr="00293F92">
        <w:rPr>
          <w:rFonts w:ascii="Times New Roman" w:hAnsi="Times New Roman" w:cs="Times New Roman"/>
          <w:b/>
          <w:i/>
        </w:rPr>
        <w:t>piecu</w:t>
      </w:r>
      <w:r w:rsidRPr="00293F92">
        <w:rPr>
          <w:rFonts w:ascii="Times New Roman" w:hAnsi="Times New Roman" w:cs="Times New Roman"/>
          <w:b/>
        </w:rPr>
        <w:t>)</w:t>
      </w:r>
      <w:r w:rsidRPr="00293F92">
        <w:rPr>
          <w:rFonts w:ascii="Times New Roman" w:hAnsi="Times New Roman" w:cs="Times New Roman"/>
        </w:rPr>
        <w:t xml:space="preserve"> darba dienu laikā pēc Būvvaldes atbildīgās personas atzīmes veikšanas būvatļaujā, Būvobjektā uzstāda 1 (</w:t>
      </w:r>
      <w:r w:rsidRPr="00293F92">
        <w:rPr>
          <w:rFonts w:ascii="Times New Roman" w:hAnsi="Times New Roman" w:cs="Times New Roman"/>
          <w:i/>
        </w:rPr>
        <w:t>vienu</w:t>
      </w:r>
      <w:r w:rsidRPr="00293F92">
        <w:rPr>
          <w:rFonts w:ascii="Times New Roman" w:hAnsi="Times New Roman" w:cs="Times New Roman"/>
        </w:rPr>
        <w:t>) informatīvo plakātu, materiāls pirms izgatavošanas jāsaskaņo ar Pasūtītāju. Būvnieks nodrošina, ka informatīvais plakāts Būvobjektā atrodas visu būvniecības laiku.</w:t>
      </w:r>
    </w:p>
    <w:p w:rsidR="00091C69" w:rsidRPr="00293F92" w:rsidRDefault="00091C69" w:rsidP="00091C69">
      <w:pPr>
        <w:pStyle w:val="ListParagraph"/>
        <w:numPr>
          <w:ilvl w:val="1"/>
          <w:numId w:val="1"/>
        </w:numPr>
        <w:tabs>
          <w:tab w:val="clear" w:pos="1080"/>
          <w:tab w:val="num" w:pos="567"/>
        </w:tabs>
        <w:suppressAutoHyphens/>
        <w:spacing w:after="0" w:line="240" w:lineRule="auto"/>
        <w:ind w:hanging="1080"/>
        <w:rPr>
          <w:rFonts w:ascii="Times New Roman" w:hAnsi="Times New Roman" w:cs="Times New Roman"/>
        </w:rPr>
      </w:pPr>
      <w:r w:rsidRPr="00293F92">
        <w:rPr>
          <w:rFonts w:ascii="Times New Roman" w:hAnsi="Times New Roman" w:cs="Times New Roman"/>
        </w:rPr>
        <w:t>Būvnieks apņemas:</w:t>
      </w:r>
    </w:p>
    <w:p w:rsidR="00091C69" w:rsidRPr="00293F92" w:rsidRDefault="00091C69" w:rsidP="00091C69">
      <w:pPr>
        <w:pStyle w:val="ListParagraph"/>
        <w:numPr>
          <w:ilvl w:val="2"/>
          <w:numId w:val="1"/>
        </w:numPr>
        <w:tabs>
          <w:tab w:val="clear" w:pos="928"/>
        </w:tabs>
        <w:suppressAutoHyphens/>
        <w:spacing w:after="0" w:line="240" w:lineRule="auto"/>
        <w:ind w:left="1418" w:hanging="850"/>
        <w:jc w:val="both"/>
        <w:rPr>
          <w:rFonts w:ascii="Times New Roman" w:hAnsi="Times New Roman" w:cs="Times New Roman"/>
        </w:rPr>
      </w:pPr>
      <w:r w:rsidRPr="00293F92">
        <w:rPr>
          <w:rFonts w:ascii="Times New Roman" w:hAnsi="Times New Roman" w:cs="Times New Roman"/>
        </w:rPr>
        <w:t>organizēt profesionālās civiltiesiskās atbildības apdrošināšanu, atbilstoši normatīvo aktu prasībām un 3 (trīs) dienu laikā pēc līguma parakstīšanas iesniegt Pasūtītājam apdrošināšanas polises kopijas, uzrādot minēto dokumentu oriģinālus (piemēro, ja apdrošināšanas polise nav pievienota iepirkuma piedāvājumam);</w:t>
      </w:r>
    </w:p>
    <w:p w:rsidR="00091C69" w:rsidRPr="00293F92" w:rsidRDefault="00091C69" w:rsidP="00091C69">
      <w:pPr>
        <w:pStyle w:val="ListParagraph"/>
        <w:numPr>
          <w:ilvl w:val="2"/>
          <w:numId w:val="1"/>
        </w:numPr>
        <w:tabs>
          <w:tab w:val="clear" w:pos="928"/>
        </w:tabs>
        <w:suppressAutoHyphens/>
        <w:spacing w:after="0" w:line="240" w:lineRule="auto"/>
        <w:ind w:left="1418" w:hanging="850"/>
        <w:jc w:val="both"/>
        <w:rPr>
          <w:rFonts w:ascii="Times New Roman" w:hAnsi="Times New Roman" w:cs="Times New Roman"/>
        </w:rPr>
      </w:pPr>
      <w:r w:rsidRPr="00293F92">
        <w:rPr>
          <w:rFonts w:ascii="Times New Roman" w:hAnsi="Times New Roman" w:cs="Times New Roman"/>
        </w:rPr>
        <w:t>veikt būvdarbus saskaņā ar šī Līguma noteikumiem, nodrošinot savlaicīgu un kvalitatīvu būvdarbu sniegšanu saskaņā ar šajā Līgumā un tā pielikumos norādītajiem nosacījumiem un termiņiem;</w:t>
      </w:r>
    </w:p>
    <w:p w:rsidR="00091C69" w:rsidRPr="00293F92" w:rsidRDefault="00091C69" w:rsidP="00091C69">
      <w:pPr>
        <w:pStyle w:val="ListParagraph"/>
        <w:numPr>
          <w:ilvl w:val="2"/>
          <w:numId w:val="1"/>
        </w:numPr>
        <w:tabs>
          <w:tab w:val="clear" w:pos="928"/>
        </w:tabs>
        <w:suppressAutoHyphens/>
        <w:spacing w:after="0" w:line="240" w:lineRule="auto"/>
        <w:ind w:left="1418" w:hanging="850"/>
        <w:jc w:val="both"/>
        <w:rPr>
          <w:rFonts w:ascii="Times New Roman" w:hAnsi="Times New Roman" w:cs="Times New Roman"/>
        </w:rPr>
      </w:pPr>
      <w:r w:rsidRPr="00293F92">
        <w:rPr>
          <w:rFonts w:ascii="Times New Roman" w:hAnsi="Times New Roman" w:cs="Times New Roman"/>
        </w:rPr>
        <w:t xml:space="preserve">ne vēlāk kā 3 (trīs) darba dienu laikā pēc būvvaldes veiktas atzīmes būvatļaujā (Līguma 3.1.punkts), pieņemt no Pasūtītāja Būvobjektu, parakstot par to aktu; </w:t>
      </w:r>
    </w:p>
    <w:p w:rsidR="00091C69" w:rsidRPr="00293F92" w:rsidRDefault="00091C69" w:rsidP="00091C69">
      <w:pPr>
        <w:pStyle w:val="ListParagraph"/>
        <w:numPr>
          <w:ilvl w:val="2"/>
          <w:numId w:val="1"/>
        </w:numPr>
        <w:tabs>
          <w:tab w:val="clear" w:pos="928"/>
          <w:tab w:val="left" w:pos="567"/>
        </w:tabs>
        <w:suppressAutoHyphens/>
        <w:spacing w:after="0" w:line="240" w:lineRule="auto"/>
        <w:ind w:left="1418" w:hanging="850"/>
        <w:jc w:val="both"/>
        <w:rPr>
          <w:rFonts w:ascii="Times New Roman" w:hAnsi="Times New Roman" w:cs="Times New Roman"/>
        </w:rPr>
      </w:pPr>
      <w:r w:rsidRPr="00293F92">
        <w:rPr>
          <w:rFonts w:ascii="Times New Roman" w:hAnsi="Times New Roman" w:cs="Times New Roman"/>
        </w:rPr>
        <w:t xml:space="preserve">Būvdarbus </w:t>
      </w:r>
      <w:r w:rsidRPr="00293F92">
        <w:rPr>
          <w:rFonts w:ascii="Times New Roman" w:hAnsi="Times New Roman" w:cs="Times New Roman"/>
          <w:bCs/>
        </w:rPr>
        <w:t>veikt</w:t>
      </w:r>
      <w:r w:rsidRPr="00293F92">
        <w:rPr>
          <w:rFonts w:ascii="Times New Roman" w:hAnsi="Times New Roman" w:cs="Times New Roman"/>
          <w:bCs/>
          <w:spacing w:val="98"/>
        </w:rPr>
        <w:t xml:space="preserve"> </w:t>
      </w:r>
      <w:r w:rsidRPr="00293F92">
        <w:rPr>
          <w:rFonts w:ascii="Times New Roman" w:hAnsi="Times New Roman" w:cs="Times New Roman"/>
          <w:bCs/>
        </w:rPr>
        <w:t>at</w:t>
      </w:r>
      <w:r w:rsidRPr="00293F92">
        <w:rPr>
          <w:rFonts w:ascii="Times New Roman" w:hAnsi="Times New Roman" w:cs="Times New Roman"/>
          <w:bCs/>
          <w:spacing w:val="-2"/>
        </w:rPr>
        <w:t>b</w:t>
      </w:r>
      <w:r w:rsidRPr="00293F92">
        <w:rPr>
          <w:rFonts w:ascii="Times New Roman" w:hAnsi="Times New Roman" w:cs="Times New Roman"/>
          <w:bCs/>
        </w:rPr>
        <w:t>il</w:t>
      </w:r>
      <w:r w:rsidRPr="00293F92">
        <w:rPr>
          <w:rFonts w:ascii="Times New Roman" w:hAnsi="Times New Roman" w:cs="Times New Roman"/>
          <w:bCs/>
          <w:w w:val="99"/>
        </w:rPr>
        <w:t>s</w:t>
      </w:r>
      <w:r w:rsidRPr="00293F92">
        <w:rPr>
          <w:rFonts w:ascii="Times New Roman" w:hAnsi="Times New Roman" w:cs="Times New Roman"/>
          <w:bCs/>
        </w:rPr>
        <w:t>to</w:t>
      </w:r>
      <w:r w:rsidRPr="00293F92">
        <w:rPr>
          <w:rFonts w:ascii="Times New Roman" w:hAnsi="Times New Roman" w:cs="Times New Roman"/>
          <w:bCs/>
          <w:spacing w:val="1"/>
          <w:w w:val="99"/>
        </w:rPr>
        <w:t>š</w:t>
      </w:r>
      <w:r w:rsidRPr="00293F92">
        <w:rPr>
          <w:rFonts w:ascii="Times New Roman" w:hAnsi="Times New Roman" w:cs="Times New Roman"/>
          <w:bCs/>
        </w:rPr>
        <w:t>i</w:t>
      </w:r>
      <w:r w:rsidRPr="00293F92">
        <w:rPr>
          <w:rFonts w:ascii="Times New Roman" w:hAnsi="Times New Roman" w:cs="Times New Roman"/>
          <w:bCs/>
          <w:spacing w:val="98"/>
        </w:rPr>
        <w:t xml:space="preserve"> </w:t>
      </w:r>
      <w:r w:rsidRPr="00293F92">
        <w:rPr>
          <w:rFonts w:ascii="Times New Roman" w:hAnsi="Times New Roman" w:cs="Times New Roman"/>
        </w:rPr>
        <w:t>Latvijas būvnormatīvu un citu spēkā esošu</w:t>
      </w:r>
      <w:r w:rsidRPr="00293F92">
        <w:rPr>
          <w:rFonts w:ascii="Times New Roman" w:hAnsi="Times New Roman" w:cs="Times New Roman"/>
          <w:bCs/>
          <w:spacing w:val="98"/>
        </w:rPr>
        <w:t xml:space="preserve"> </w:t>
      </w:r>
      <w:r w:rsidRPr="00293F92">
        <w:rPr>
          <w:rFonts w:ascii="Times New Roman" w:hAnsi="Times New Roman" w:cs="Times New Roman"/>
          <w:bCs/>
        </w:rPr>
        <w:t>no</w:t>
      </w:r>
      <w:r w:rsidRPr="00293F92">
        <w:rPr>
          <w:rFonts w:ascii="Times New Roman" w:hAnsi="Times New Roman" w:cs="Times New Roman"/>
          <w:bCs/>
          <w:w w:val="99"/>
        </w:rPr>
        <w:t>r</w:t>
      </w:r>
      <w:r w:rsidRPr="00293F92">
        <w:rPr>
          <w:rFonts w:ascii="Times New Roman" w:hAnsi="Times New Roman" w:cs="Times New Roman"/>
          <w:bCs/>
        </w:rPr>
        <w:t>matīvo</w:t>
      </w:r>
      <w:r w:rsidRPr="00293F92">
        <w:rPr>
          <w:rFonts w:ascii="Times New Roman" w:hAnsi="Times New Roman" w:cs="Times New Roman"/>
          <w:bCs/>
          <w:spacing w:val="97"/>
        </w:rPr>
        <w:t xml:space="preserve"> </w:t>
      </w:r>
      <w:r w:rsidRPr="00293F92">
        <w:rPr>
          <w:rFonts w:ascii="Times New Roman" w:hAnsi="Times New Roman" w:cs="Times New Roman"/>
          <w:bCs/>
          <w:spacing w:val="2"/>
        </w:rPr>
        <w:t>a</w:t>
      </w:r>
      <w:r w:rsidRPr="00293F92">
        <w:rPr>
          <w:rFonts w:ascii="Times New Roman" w:hAnsi="Times New Roman" w:cs="Times New Roman"/>
          <w:bCs/>
        </w:rPr>
        <w:t>ktu</w:t>
      </w:r>
      <w:r w:rsidRPr="00293F92">
        <w:rPr>
          <w:rFonts w:ascii="Times New Roman" w:hAnsi="Times New Roman" w:cs="Times New Roman"/>
          <w:bCs/>
          <w:spacing w:val="98"/>
        </w:rPr>
        <w:t xml:space="preserve"> </w:t>
      </w:r>
      <w:r w:rsidRPr="00293F92">
        <w:rPr>
          <w:rFonts w:ascii="Times New Roman" w:hAnsi="Times New Roman" w:cs="Times New Roman"/>
          <w:bCs/>
        </w:rPr>
        <w:t>p</w:t>
      </w:r>
      <w:r w:rsidRPr="00293F92">
        <w:rPr>
          <w:rFonts w:ascii="Times New Roman" w:hAnsi="Times New Roman" w:cs="Times New Roman"/>
          <w:bCs/>
          <w:w w:val="99"/>
        </w:rPr>
        <w:t>r</w:t>
      </w:r>
      <w:r w:rsidRPr="00293F92">
        <w:rPr>
          <w:rFonts w:ascii="Times New Roman" w:hAnsi="Times New Roman" w:cs="Times New Roman"/>
          <w:bCs/>
        </w:rPr>
        <w:t>a</w:t>
      </w:r>
      <w:r w:rsidRPr="00293F92">
        <w:rPr>
          <w:rFonts w:ascii="Times New Roman" w:hAnsi="Times New Roman" w:cs="Times New Roman"/>
          <w:bCs/>
          <w:w w:val="99"/>
        </w:rPr>
        <w:t>s</w:t>
      </w:r>
      <w:r w:rsidRPr="00293F92">
        <w:rPr>
          <w:rFonts w:ascii="Times New Roman" w:hAnsi="Times New Roman" w:cs="Times New Roman"/>
          <w:bCs/>
        </w:rPr>
        <w:t>ībām, kas</w:t>
      </w:r>
      <w:r w:rsidRPr="00293F92">
        <w:rPr>
          <w:rFonts w:ascii="Times New Roman" w:hAnsi="Times New Roman" w:cs="Times New Roman"/>
        </w:rPr>
        <w:t xml:space="preserve"> reglamentē Līgumā noteikto Būvdarbu veikšanu, tajā skaitā darba drošības tehnikas, darba aizsardzības, ugunsdrošības, elektrodrošības, sanitāros un apkārtējās vides aizsardzības noteikumus</w:t>
      </w:r>
      <w:r w:rsidRPr="00293F92">
        <w:rPr>
          <w:rFonts w:ascii="Times New Roman" w:hAnsi="Times New Roman" w:cs="Times New Roman"/>
          <w:bCs/>
        </w:rPr>
        <w:t xml:space="preserve">; </w:t>
      </w:r>
    </w:p>
    <w:p w:rsidR="00091C69" w:rsidRPr="00293F92" w:rsidRDefault="00091C69" w:rsidP="00091C69">
      <w:pPr>
        <w:pStyle w:val="ListParagraph"/>
        <w:numPr>
          <w:ilvl w:val="2"/>
          <w:numId w:val="1"/>
        </w:numPr>
        <w:shd w:val="clear" w:color="auto" w:fill="FFFFFF"/>
        <w:tabs>
          <w:tab w:val="clear" w:pos="928"/>
        </w:tabs>
        <w:suppressAutoHyphens/>
        <w:autoSpaceDE w:val="0"/>
        <w:autoSpaceDN w:val="0"/>
        <w:adjustRightInd w:val="0"/>
        <w:spacing w:after="0" w:line="240" w:lineRule="auto"/>
        <w:ind w:left="1418" w:right="-81" w:hanging="850"/>
        <w:jc w:val="both"/>
        <w:rPr>
          <w:rFonts w:ascii="Times New Roman" w:hAnsi="Times New Roman" w:cs="Times New Roman"/>
          <w:lang w:eastAsia="ar-SA"/>
        </w:rPr>
      </w:pPr>
      <w:r w:rsidRPr="00293F92">
        <w:rPr>
          <w:rFonts w:ascii="Times New Roman" w:hAnsi="Times New Roman" w:cs="Times New Roman"/>
          <w:bCs/>
        </w:rPr>
        <w:t>Būvnie</w:t>
      </w:r>
      <w:r w:rsidRPr="00293F92">
        <w:rPr>
          <w:rFonts w:ascii="Times New Roman" w:hAnsi="Times New Roman" w:cs="Times New Roman"/>
          <w:bCs/>
          <w:spacing w:val="-1"/>
        </w:rPr>
        <w:t>c</w:t>
      </w:r>
      <w:r w:rsidRPr="00293F92">
        <w:rPr>
          <w:rFonts w:ascii="Times New Roman" w:hAnsi="Times New Roman" w:cs="Times New Roman"/>
          <w:bCs/>
        </w:rPr>
        <w:t>ībā</w:t>
      </w:r>
      <w:r w:rsidRPr="00293F92">
        <w:rPr>
          <w:rFonts w:ascii="Times New Roman" w:hAnsi="Times New Roman" w:cs="Times New Roman"/>
          <w:bCs/>
          <w:spacing w:val="126"/>
        </w:rPr>
        <w:t xml:space="preserve"> </w:t>
      </w:r>
      <w:r w:rsidRPr="00293F92">
        <w:rPr>
          <w:rFonts w:ascii="Times New Roman" w:hAnsi="Times New Roman" w:cs="Times New Roman"/>
          <w:bCs/>
        </w:rPr>
        <w:t>pielie</w:t>
      </w:r>
      <w:r w:rsidRPr="00293F92">
        <w:rPr>
          <w:rFonts w:ascii="Times New Roman" w:hAnsi="Times New Roman" w:cs="Times New Roman"/>
          <w:bCs/>
          <w:spacing w:val="3"/>
        </w:rPr>
        <w:t>t</w:t>
      </w:r>
      <w:r w:rsidRPr="00293F92">
        <w:rPr>
          <w:rFonts w:ascii="Times New Roman" w:hAnsi="Times New Roman" w:cs="Times New Roman"/>
          <w:bCs/>
        </w:rPr>
        <w:t>ot</w:t>
      </w:r>
      <w:r w:rsidRPr="00293F92">
        <w:rPr>
          <w:rFonts w:ascii="Times New Roman" w:hAnsi="Times New Roman" w:cs="Times New Roman"/>
          <w:bCs/>
          <w:spacing w:val="127"/>
        </w:rPr>
        <w:t xml:space="preserve"> </w:t>
      </w:r>
      <w:r w:rsidRPr="00293F92">
        <w:rPr>
          <w:rFonts w:ascii="Times New Roman" w:hAnsi="Times New Roman" w:cs="Times New Roman"/>
          <w:bCs/>
        </w:rPr>
        <w:t>t</w:t>
      </w:r>
      <w:r w:rsidRPr="00293F92">
        <w:rPr>
          <w:rFonts w:ascii="Times New Roman" w:hAnsi="Times New Roman" w:cs="Times New Roman"/>
          <w:bCs/>
          <w:spacing w:val="1"/>
        </w:rPr>
        <w:t>i</w:t>
      </w:r>
      <w:r w:rsidRPr="00293F92">
        <w:rPr>
          <w:rFonts w:ascii="Times New Roman" w:hAnsi="Times New Roman" w:cs="Times New Roman"/>
          <w:bCs/>
        </w:rPr>
        <w:t>kai</w:t>
      </w:r>
      <w:r w:rsidRPr="00293F92">
        <w:rPr>
          <w:rFonts w:ascii="Times New Roman" w:hAnsi="Times New Roman" w:cs="Times New Roman"/>
          <w:bCs/>
          <w:spacing w:val="127"/>
        </w:rPr>
        <w:t xml:space="preserve"> </w:t>
      </w:r>
      <w:r w:rsidRPr="00293F92">
        <w:rPr>
          <w:rFonts w:ascii="Times New Roman" w:hAnsi="Times New Roman" w:cs="Times New Roman"/>
          <w:bCs/>
          <w:w w:val="99"/>
        </w:rPr>
        <w:t>s</w:t>
      </w:r>
      <w:r w:rsidRPr="00293F92">
        <w:rPr>
          <w:rFonts w:ascii="Times New Roman" w:hAnsi="Times New Roman" w:cs="Times New Roman"/>
          <w:bCs/>
        </w:rPr>
        <w:t>e</w:t>
      </w:r>
      <w:r w:rsidRPr="00293F92">
        <w:rPr>
          <w:rFonts w:ascii="Times New Roman" w:hAnsi="Times New Roman" w:cs="Times New Roman"/>
          <w:bCs/>
          <w:w w:val="99"/>
        </w:rPr>
        <w:t>r</w:t>
      </w:r>
      <w:r w:rsidRPr="00293F92">
        <w:rPr>
          <w:rFonts w:ascii="Times New Roman" w:hAnsi="Times New Roman" w:cs="Times New Roman"/>
          <w:bCs/>
        </w:rPr>
        <w:t>ti</w:t>
      </w:r>
      <w:r w:rsidRPr="00293F92">
        <w:rPr>
          <w:rFonts w:ascii="Times New Roman" w:hAnsi="Times New Roman" w:cs="Times New Roman"/>
          <w:bCs/>
          <w:w w:val="99"/>
        </w:rPr>
        <w:t>f</w:t>
      </w:r>
      <w:r w:rsidRPr="00293F92">
        <w:rPr>
          <w:rFonts w:ascii="Times New Roman" w:hAnsi="Times New Roman" w:cs="Times New Roman"/>
          <w:bCs/>
        </w:rPr>
        <w:t>i</w:t>
      </w:r>
      <w:r w:rsidRPr="00293F92">
        <w:rPr>
          <w:rFonts w:ascii="Times New Roman" w:hAnsi="Times New Roman" w:cs="Times New Roman"/>
          <w:bCs/>
          <w:spacing w:val="-1"/>
        </w:rPr>
        <w:t>cē</w:t>
      </w:r>
      <w:r w:rsidRPr="00293F92">
        <w:rPr>
          <w:rFonts w:ascii="Times New Roman" w:hAnsi="Times New Roman" w:cs="Times New Roman"/>
          <w:bCs/>
        </w:rPr>
        <w:t>tus</w:t>
      </w:r>
      <w:r w:rsidRPr="00293F92">
        <w:rPr>
          <w:rFonts w:ascii="Times New Roman" w:hAnsi="Times New Roman" w:cs="Times New Roman"/>
          <w:bCs/>
          <w:spacing w:val="127"/>
        </w:rPr>
        <w:t xml:space="preserve"> </w:t>
      </w:r>
      <w:r w:rsidRPr="00293F92">
        <w:rPr>
          <w:rFonts w:ascii="Times New Roman" w:hAnsi="Times New Roman" w:cs="Times New Roman"/>
          <w:bCs/>
        </w:rPr>
        <w:t>m</w:t>
      </w:r>
      <w:r w:rsidRPr="00293F92">
        <w:rPr>
          <w:rFonts w:ascii="Times New Roman" w:hAnsi="Times New Roman" w:cs="Times New Roman"/>
          <w:bCs/>
          <w:spacing w:val="1"/>
        </w:rPr>
        <w:t>a</w:t>
      </w:r>
      <w:r w:rsidRPr="00293F92">
        <w:rPr>
          <w:rFonts w:ascii="Times New Roman" w:hAnsi="Times New Roman" w:cs="Times New Roman"/>
          <w:bCs/>
        </w:rPr>
        <w:t>te</w:t>
      </w:r>
      <w:r w:rsidRPr="00293F92">
        <w:rPr>
          <w:rFonts w:ascii="Times New Roman" w:hAnsi="Times New Roman" w:cs="Times New Roman"/>
          <w:bCs/>
          <w:w w:val="99"/>
        </w:rPr>
        <w:t>r</w:t>
      </w:r>
      <w:r w:rsidRPr="00293F92">
        <w:rPr>
          <w:rFonts w:ascii="Times New Roman" w:hAnsi="Times New Roman" w:cs="Times New Roman"/>
          <w:bCs/>
        </w:rPr>
        <w:t>iālus,</w:t>
      </w:r>
      <w:r w:rsidRPr="00293F92">
        <w:rPr>
          <w:rFonts w:ascii="Times New Roman" w:hAnsi="Times New Roman" w:cs="Times New Roman"/>
          <w:bCs/>
          <w:spacing w:val="126"/>
        </w:rPr>
        <w:t xml:space="preserve"> </w:t>
      </w:r>
      <w:r w:rsidRPr="00293F92">
        <w:rPr>
          <w:rFonts w:ascii="Times New Roman" w:hAnsi="Times New Roman" w:cs="Times New Roman"/>
          <w:bCs/>
        </w:rPr>
        <w:t>atbil</w:t>
      </w:r>
      <w:r w:rsidRPr="00293F92">
        <w:rPr>
          <w:rFonts w:ascii="Times New Roman" w:hAnsi="Times New Roman" w:cs="Times New Roman"/>
          <w:bCs/>
          <w:w w:val="99"/>
        </w:rPr>
        <w:t>s</w:t>
      </w:r>
      <w:r w:rsidRPr="00293F92">
        <w:rPr>
          <w:rFonts w:ascii="Times New Roman" w:hAnsi="Times New Roman" w:cs="Times New Roman"/>
          <w:bCs/>
          <w:spacing w:val="1"/>
        </w:rPr>
        <w:t>t</w:t>
      </w:r>
      <w:r w:rsidRPr="00293F92">
        <w:rPr>
          <w:rFonts w:ascii="Times New Roman" w:hAnsi="Times New Roman" w:cs="Times New Roman"/>
          <w:bCs/>
        </w:rPr>
        <w:t>o</w:t>
      </w:r>
      <w:r w:rsidRPr="00293F92">
        <w:rPr>
          <w:rFonts w:ascii="Times New Roman" w:hAnsi="Times New Roman" w:cs="Times New Roman"/>
          <w:bCs/>
          <w:w w:val="99"/>
        </w:rPr>
        <w:t>š</w:t>
      </w:r>
      <w:r w:rsidRPr="00293F92">
        <w:rPr>
          <w:rFonts w:ascii="Times New Roman" w:hAnsi="Times New Roman" w:cs="Times New Roman"/>
          <w:bCs/>
        </w:rPr>
        <w:t xml:space="preserve">i </w:t>
      </w:r>
      <w:r w:rsidRPr="00293F92">
        <w:rPr>
          <w:rFonts w:ascii="Times New Roman" w:hAnsi="Times New Roman" w:cs="Times New Roman"/>
          <w:lang w:eastAsia="lv-LV"/>
        </w:rPr>
        <w:t xml:space="preserve">Eiropas Savienības standartiem un </w:t>
      </w:r>
      <w:proofErr w:type="gramStart"/>
      <w:r w:rsidRPr="00293F92">
        <w:rPr>
          <w:rFonts w:ascii="Times New Roman" w:hAnsi="Times New Roman" w:cs="Times New Roman"/>
          <w:lang w:eastAsia="lv-LV"/>
        </w:rPr>
        <w:t>Latvijas republikas</w:t>
      </w:r>
      <w:proofErr w:type="gramEnd"/>
      <w:r w:rsidRPr="00293F92">
        <w:rPr>
          <w:rFonts w:ascii="Times New Roman" w:hAnsi="Times New Roman" w:cs="Times New Roman"/>
          <w:lang w:eastAsia="lv-LV"/>
        </w:rPr>
        <w:t xml:space="preserve"> būvnormatīviem, kā arī sertificētu būvmateriālu ražotāju prasībām un montāžas instrukcijām;</w:t>
      </w:r>
    </w:p>
    <w:p w:rsidR="00091C69" w:rsidRPr="00293F92" w:rsidRDefault="00091C69" w:rsidP="00091C69">
      <w:pPr>
        <w:pStyle w:val="ListParagraph"/>
        <w:numPr>
          <w:ilvl w:val="2"/>
          <w:numId w:val="1"/>
        </w:numPr>
        <w:tabs>
          <w:tab w:val="clear" w:pos="928"/>
          <w:tab w:val="left" w:pos="567"/>
        </w:tabs>
        <w:suppressAutoHyphens/>
        <w:spacing w:after="0" w:line="240" w:lineRule="auto"/>
        <w:ind w:left="1418" w:hanging="851"/>
        <w:jc w:val="both"/>
        <w:rPr>
          <w:rFonts w:ascii="Times New Roman" w:hAnsi="Times New Roman" w:cs="Times New Roman"/>
        </w:rPr>
      </w:pPr>
      <w:r w:rsidRPr="00293F92">
        <w:rPr>
          <w:rFonts w:ascii="Times New Roman" w:eastAsia="Arial" w:hAnsi="Times New Roman" w:cs="Times New Roman"/>
          <w:kern w:val="1"/>
        </w:rPr>
        <w:t>Iepirkumam iesniegtajā piedāvājumā norādīto materiālu vai iekārtu aizstāšana ar ekvivalentiem materiāliem vai iekārtām ir pieļaujama, iepriekš to saskaņojot ar Pasūtītāju, gadījumos, kad ražotājs ir pārtraucis ražot konkrētos materiālus vai iekārtas un šie materiāli, vai iekārtas nepieciešamajā apjomā tirgū nav pieejami;</w:t>
      </w:r>
    </w:p>
    <w:p w:rsidR="00091C69" w:rsidRPr="00293F92" w:rsidRDefault="00091C69" w:rsidP="00091C69">
      <w:pPr>
        <w:numPr>
          <w:ilvl w:val="2"/>
          <w:numId w:val="1"/>
        </w:numPr>
        <w:tabs>
          <w:tab w:val="clear" w:pos="928"/>
        </w:tabs>
        <w:suppressAutoHyphens/>
        <w:spacing w:after="0" w:line="240" w:lineRule="auto"/>
        <w:ind w:left="1418" w:hanging="850"/>
        <w:jc w:val="both"/>
        <w:rPr>
          <w:rFonts w:ascii="Times New Roman" w:hAnsi="Times New Roman" w:cs="Times New Roman"/>
          <w:b/>
        </w:rPr>
      </w:pPr>
      <w:r w:rsidRPr="00293F92">
        <w:rPr>
          <w:rFonts w:ascii="Times New Roman" w:hAnsi="Times New Roman" w:cs="Times New Roman"/>
          <w:bCs/>
        </w:rPr>
        <w:t>i</w:t>
      </w:r>
      <w:r w:rsidRPr="00293F92">
        <w:rPr>
          <w:rFonts w:ascii="Times New Roman" w:hAnsi="Times New Roman" w:cs="Times New Roman"/>
        </w:rPr>
        <w:t xml:space="preserve">evērot tīrību (organizējot būvgružu regulāru izvešanu), darba drošības, ugunsdrošības, satiksmes drošības prasības Būvdarbu veikšanas laikā; </w:t>
      </w:r>
    </w:p>
    <w:p w:rsidR="00091C69" w:rsidRPr="00293F92" w:rsidRDefault="00091C69" w:rsidP="00091C69">
      <w:pPr>
        <w:numPr>
          <w:ilvl w:val="2"/>
          <w:numId w:val="1"/>
        </w:numPr>
        <w:tabs>
          <w:tab w:val="clear" w:pos="928"/>
        </w:tabs>
        <w:suppressAutoHyphens/>
        <w:spacing w:after="0" w:line="240" w:lineRule="auto"/>
        <w:ind w:left="1418" w:hanging="850"/>
        <w:jc w:val="both"/>
        <w:rPr>
          <w:rFonts w:ascii="Times New Roman" w:hAnsi="Times New Roman" w:cs="Times New Roman"/>
        </w:rPr>
      </w:pPr>
      <w:r w:rsidRPr="00293F92">
        <w:rPr>
          <w:rFonts w:ascii="Times New Roman" w:hAnsi="Times New Roman" w:cs="Times New Roman"/>
        </w:rPr>
        <w:t xml:space="preserve">nodrošināt visas Būvdarbu izpildes procesā nepieciešamās dokumentācijas sagatavošanu un iesniegšanu Pasūtītājam; </w:t>
      </w:r>
    </w:p>
    <w:p w:rsidR="00091C69" w:rsidRPr="00293F92" w:rsidRDefault="00091C69" w:rsidP="00091C69">
      <w:pPr>
        <w:numPr>
          <w:ilvl w:val="2"/>
          <w:numId w:val="1"/>
        </w:numPr>
        <w:tabs>
          <w:tab w:val="clear" w:pos="928"/>
        </w:tabs>
        <w:suppressAutoHyphens/>
        <w:spacing w:after="0" w:line="240" w:lineRule="auto"/>
        <w:ind w:left="1418" w:hanging="850"/>
        <w:jc w:val="both"/>
        <w:rPr>
          <w:rFonts w:ascii="Times New Roman" w:hAnsi="Times New Roman" w:cs="Times New Roman"/>
          <w:b/>
        </w:rPr>
      </w:pPr>
      <w:r w:rsidRPr="00293F92">
        <w:rPr>
          <w:rFonts w:ascii="Times New Roman" w:hAnsi="Times New Roman" w:cs="Times New Roman"/>
        </w:rPr>
        <w:t xml:space="preserve"> pirms Būvobjekta pieņemšanas - nodošanas akta parakstīšanas sakārtot Būvobjektu (tai skaitā, aizvākt būvgružus, inventāru un darba rīkus, neizmantotos materiālus,</w:t>
      </w:r>
      <w:proofErr w:type="gramStart"/>
      <w:r w:rsidRPr="00293F92">
        <w:rPr>
          <w:rFonts w:ascii="Times New Roman" w:hAnsi="Times New Roman" w:cs="Times New Roman"/>
        </w:rPr>
        <w:t xml:space="preserve">  </w:t>
      </w:r>
      <w:proofErr w:type="gramEnd"/>
      <w:r w:rsidRPr="00293F92">
        <w:rPr>
          <w:rFonts w:ascii="Times New Roman" w:hAnsi="Times New Roman" w:cs="Times New Roman"/>
        </w:rPr>
        <w:t>nepieciešamības gadījumā atjaunot zālāju un stādījumus blakus teritorijās u.tml.);</w:t>
      </w:r>
    </w:p>
    <w:p w:rsidR="00091C69" w:rsidRPr="00293F92" w:rsidRDefault="00091C69" w:rsidP="00091C69">
      <w:pPr>
        <w:numPr>
          <w:ilvl w:val="2"/>
          <w:numId w:val="1"/>
        </w:numPr>
        <w:suppressAutoHyphens/>
        <w:spacing w:after="0" w:line="240" w:lineRule="auto"/>
        <w:ind w:left="1418" w:hanging="851"/>
        <w:jc w:val="both"/>
        <w:rPr>
          <w:rFonts w:ascii="Times New Roman" w:hAnsi="Times New Roman" w:cs="Times New Roman"/>
          <w:b/>
        </w:rPr>
      </w:pPr>
      <w:r w:rsidRPr="00293F92">
        <w:rPr>
          <w:rFonts w:ascii="Times New Roman" w:hAnsi="Times New Roman" w:cs="Times New Roman"/>
        </w:rPr>
        <w:lastRenderedPageBreak/>
        <w:t>ievērot un izpildīt Pasūtītāja likumīgās prasības, kā arī regulāri saskaņot veicamo Būvdarbu izpildi;</w:t>
      </w:r>
    </w:p>
    <w:p w:rsidR="00091C69" w:rsidRPr="00293F92" w:rsidRDefault="00091C69" w:rsidP="00091C69">
      <w:pPr>
        <w:numPr>
          <w:ilvl w:val="2"/>
          <w:numId w:val="1"/>
        </w:numPr>
        <w:suppressAutoHyphens/>
        <w:spacing w:after="0" w:line="240" w:lineRule="auto"/>
        <w:ind w:hanging="361"/>
        <w:jc w:val="both"/>
        <w:rPr>
          <w:rFonts w:ascii="Times New Roman" w:hAnsi="Times New Roman" w:cs="Times New Roman"/>
          <w:b/>
        </w:rPr>
      </w:pPr>
      <w:r w:rsidRPr="00293F92">
        <w:rPr>
          <w:rFonts w:ascii="Times New Roman" w:hAnsi="Times New Roman" w:cs="Times New Roman"/>
        </w:rPr>
        <w:t xml:space="preserve">apmeklēt sanāksmes; </w:t>
      </w:r>
    </w:p>
    <w:p w:rsidR="00091C69" w:rsidRPr="00293F92" w:rsidRDefault="00091C69" w:rsidP="00091C69">
      <w:pPr>
        <w:numPr>
          <w:ilvl w:val="2"/>
          <w:numId w:val="1"/>
        </w:numPr>
        <w:suppressAutoHyphens/>
        <w:spacing w:after="0" w:line="240" w:lineRule="auto"/>
        <w:ind w:left="1418" w:hanging="851"/>
        <w:jc w:val="both"/>
        <w:rPr>
          <w:rFonts w:ascii="Times New Roman" w:hAnsi="Times New Roman" w:cs="Times New Roman"/>
          <w:b/>
        </w:rPr>
      </w:pPr>
      <w:r w:rsidRPr="00293F92">
        <w:rPr>
          <w:rFonts w:ascii="Times New Roman" w:hAnsi="Times New Roman" w:cs="Times New Roman"/>
        </w:rPr>
        <w:t>par saviem līdzekļiem nodrošināt Būvobjekta un Būvobjektā esošo materiālu, tehnikas un darba rīku saglabāšanu, Būvobjekta apsardzi (ja nepieciešams) visā Būvdarbu izpildes laikā;</w:t>
      </w:r>
    </w:p>
    <w:p w:rsidR="00091C69" w:rsidRPr="00293F92" w:rsidRDefault="00091C69" w:rsidP="00091C69">
      <w:pPr>
        <w:numPr>
          <w:ilvl w:val="2"/>
          <w:numId w:val="1"/>
        </w:numPr>
        <w:suppressAutoHyphens/>
        <w:spacing w:after="0" w:line="240" w:lineRule="auto"/>
        <w:ind w:left="1418" w:hanging="851"/>
        <w:jc w:val="both"/>
        <w:rPr>
          <w:rFonts w:ascii="Times New Roman" w:hAnsi="Times New Roman" w:cs="Times New Roman"/>
          <w:b/>
        </w:rPr>
      </w:pPr>
      <w:r w:rsidRPr="00293F92">
        <w:rPr>
          <w:rFonts w:ascii="Times New Roman" w:hAnsi="Times New Roman" w:cs="Times New Roman"/>
        </w:rPr>
        <w:t>ja darbu veikšanu kavē klimatiskie apstākļi, kas neļauj tehnoloģiski pareizi veikt būvdarbus Būvobjektā, Būvniekam ir pienākums ne vēlāk kā 5 (piecu) darba dienu laikā pēc minēto iemeslu konstatēšanas iesniegt Pasūtītājam aktu par tehnoloģisko pārtraukumu. Aktā jāraksturo klimatisko apstākļu ietekmes vērtējums attiecībā uz savu saistību izpildi saskaņā ar Līgumu. Paziņojumā jānorāda paredzamais līgumsaistību izpildes turpinājuma termiņš. Darbu atļauts atsākt tikai tad, kad laika apstākļi atbilst tehnoloģiskajām prasībām; pēc Pasūtītāja pieprasījuma iesniegt meteoroloģiskā dienesta izziņu vai tamlīdzīgu dokumentu, kas apliecina būvniecībai nelabvēlīgu laika apstākļu esamību;</w:t>
      </w:r>
    </w:p>
    <w:p w:rsidR="00091C69" w:rsidRPr="00293F92" w:rsidRDefault="00091C69" w:rsidP="00091C69">
      <w:pPr>
        <w:numPr>
          <w:ilvl w:val="2"/>
          <w:numId w:val="1"/>
        </w:numPr>
        <w:suppressAutoHyphens/>
        <w:spacing w:after="0" w:line="240" w:lineRule="auto"/>
        <w:ind w:left="1418" w:hanging="709"/>
        <w:jc w:val="both"/>
        <w:rPr>
          <w:rFonts w:ascii="Times New Roman" w:hAnsi="Times New Roman" w:cs="Times New Roman"/>
          <w:b/>
        </w:rPr>
      </w:pPr>
      <w:r w:rsidRPr="00293F92">
        <w:rPr>
          <w:rFonts w:ascii="Times New Roman" w:hAnsi="Times New Roman" w:cs="Times New Roman"/>
        </w:rPr>
        <w:t xml:space="preserve"> Būvnieks uzņemas pilnu atbildību par savu nolīgto apakšuzņēmēju darbību Būvobjektā, patstāvīgi organizēt savu nolīgto Apakšuzņēmēju darbu, kā arī veikt izpildīto Būvdarbu kontroli un pieņemšanu. Norēķinus ar apakšuzņēmējiem kārtot patstāvīgi. Garantēt, ka ar tā nolīgtajiem Apakšuzņēmējiem noslēgto Līgumu noteikumi nebūtu pretrunā ar Līgumu.</w:t>
      </w:r>
    </w:p>
    <w:p w:rsidR="00091C69" w:rsidRPr="00293F92" w:rsidRDefault="00091C69" w:rsidP="00091C69">
      <w:pPr>
        <w:pStyle w:val="Numeracija"/>
        <w:numPr>
          <w:ilvl w:val="1"/>
          <w:numId w:val="1"/>
        </w:numPr>
        <w:ind w:hanging="796"/>
        <w:rPr>
          <w:sz w:val="22"/>
          <w:szCs w:val="22"/>
          <w:lang w:val="lv-LV"/>
        </w:rPr>
      </w:pPr>
      <w:r w:rsidRPr="00293F92">
        <w:rPr>
          <w:sz w:val="22"/>
          <w:szCs w:val="22"/>
          <w:u w:val="single"/>
          <w:lang w:val="lv-LV"/>
        </w:rPr>
        <w:t>Pasūtītājs uzņemas</w:t>
      </w:r>
      <w:r w:rsidRPr="00293F92">
        <w:rPr>
          <w:sz w:val="22"/>
          <w:szCs w:val="22"/>
          <w:lang w:val="lv-LV"/>
        </w:rPr>
        <w:t>:</w:t>
      </w:r>
    </w:p>
    <w:p w:rsidR="00091C69" w:rsidRPr="00293F92" w:rsidRDefault="00091C69" w:rsidP="00091C69">
      <w:pPr>
        <w:pStyle w:val="Numeracija"/>
        <w:numPr>
          <w:ilvl w:val="2"/>
          <w:numId w:val="1"/>
        </w:numPr>
        <w:rPr>
          <w:sz w:val="22"/>
          <w:szCs w:val="22"/>
          <w:lang w:val="lv-LV"/>
        </w:rPr>
      </w:pPr>
      <w:r w:rsidRPr="00293F92">
        <w:rPr>
          <w:sz w:val="22"/>
          <w:szCs w:val="22"/>
          <w:lang w:val="lv-LV"/>
        </w:rPr>
        <w:t>veikt samaksu Līgumā noteiktajā kārtībā,</w:t>
      </w:r>
    </w:p>
    <w:p w:rsidR="00091C69" w:rsidRPr="00293F92" w:rsidRDefault="00091C69" w:rsidP="00091C69">
      <w:pPr>
        <w:pStyle w:val="Numeracija"/>
        <w:numPr>
          <w:ilvl w:val="2"/>
          <w:numId w:val="1"/>
        </w:numPr>
        <w:tabs>
          <w:tab w:val="clear" w:pos="928"/>
          <w:tab w:val="left" w:pos="0"/>
        </w:tabs>
        <w:ind w:left="1418" w:hanging="850"/>
        <w:rPr>
          <w:sz w:val="22"/>
          <w:szCs w:val="22"/>
          <w:lang w:val="lv-LV"/>
        </w:rPr>
      </w:pPr>
      <w:r w:rsidRPr="00293F92">
        <w:rPr>
          <w:sz w:val="22"/>
          <w:szCs w:val="22"/>
          <w:lang w:val="lv-LV"/>
        </w:rPr>
        <w:t>savlaicīgi veikt Būvnieka veikto Būvdarbu pieņemšanu, sniegt attiecīgus komentārus un papildinājumus vai pretenzijas Līgumā noteiktajā veidā un termiņos;</w:t>
      </w:r>
    </w:p>
    <w:p w:rsidR="00091C69" w:rsidRPr="00293F92" w:rsidRDefault="00091C69" w:rsidP="00091C69">
      <w:pPr>
        <w:pStyle w:val="Numeracija"/>
        <w:numPr>
          <w:ilvl w:val="2"/>
          <w:numId w:val="1"/>
        </w:numPr>
        <w:tabs>
          <w:tab w:val="left" w:pos="0"/>
        </w:tabs>
        <w:rPr>
          <w:sz w:val="22"/>
          <w:szCs w:val="22"/>
          <w:lang w:val="lv-LV"/>
        </w:rPr>
      </w:pPr>
      <w:r w:rsidRPr="00293F92">
        <w:rPr>
          <w:sz w:val="22"/>
          <w:szCs w:val="22"/>
          <w:lang w:val="lv-LV"/>
        </w:rPr>
        <w:t>saņemt atļaujas Būvdarbu uzsākšanai un izsniegt atbilstošus dokumentus Būvniekam;</w:t>
      </w:r>
    </w:p>
    <w:p w:rsidR="00091C69" w:rsidRPr="00293F92" w:rsidRDefault="00091C69" w:rsidP="00091C69">
      <w:pPr>
        <w:pStyle w:val="Numeracija"/>
        <w:numPr>
          <w:ilvl w:val="2"/>
          <w:numId w:val="1"/>
        </w:numPr>
        <w:tabs>
          <w:tab w:val="clear" w:pos="928"/>
          <w:tab w:val="left" w:pos="0"/>
        </w:tabs>
        <w:ind w:left="1418" w:hanging="850"/>
        <w:rPr>
          <w:sz w:val="22"/>
          <w:szCs w:val="22"/>
          <w:lang w:val="lv-LV"/>
        </w:rPr>
      </w:pPr>
      <w:r w:rsidRPr="00293F92">
        <w:rPr>
          <w:sz w:val="22"/>
          <w:szCs w:val="22"/>
          <w:lang w:val="lv-LV"/>
        </w:rPr>
        <w:t>nodot Būvniekam un pieņemt no Būvnieka Būvobjektu, par ko starp Pusēm tiek parakstīti atsevišķi akti;</w:t>
      </w:r>
    </w:p>
    <w:p w:rsidR="00091C69" w:rsidRPr="00293F92" w:rsidRDefault="00091C69" w:rsidP="00091C69">
      <w:pPr>
        <w:pStyle w:val="Numeracija"/>
        <w:numPr>
          <w:ilvl w:val="2"/>
          <w:numId w:val="1"/>
        </w:numPr>
        <w:tabs>
          <w:tab w:val="left" w:pos="0"/>
        </w:tabs>
        <w:rPr>
          <w:sz w:val="22"/>
          <w:szCs w:val="22"/>
          <w:lang w:val="lv-LV"/>
        </w:rPr>
      </w:pPr>
      <w:r w:rsidRPr="00293F92">
        <w:rPr>
          <w:sz w:val="22"/>
          <w:szCs w:val="22"/>
          <w:lang w:val="lv-LV"/>
        </w:rPr>
        <w:t>nozīmēt Būvuzraugu;</w:t>
      </w:r>
    </w:p>
    <w:p w:rsidR="00091C69" w:rsidRPr="00293F92" w:rsidRDefault="00091C69" w:rsidP="00091C69">
      <w:pPr>
        <w:pStyle w:val="Numeracija"/>
        <w:numPr>
          <w:ilvl w:val="2"/>
          <w:numId w:val="1"/>
        </w:numPr>
        <w:tabs>
          <w:tab w:val="left" w:pos="0"/>
        </w:tabs>
        <w:rPr>
          <w:sz w:val="22"/>
          <w:szCs w:val="22"/>
          <w:lang w:val="lv-LV"/>
        </w:rPr>
      </w:pPr>
      <w:r w:rsidRPr="00293F92">
        <w:rPr>
          <w:sz w:val="22"/>
          <w:szCs w:val="22"/>
          <w:lang w:val="lv-LV"/>
        </w:rPr>
        <w:t xml:space="preserve">savu iespēju robežās sniegt Būvniekam visu Līguma izpildei tieši nepieciešamo, </w:t>
      </w:r>
    </w:p>
    <w:p w:rsidR="00091C69" w:rsidRPr="00293F92" w:rsidRDefault="00091C69" w:rsidP="00091C69">
      <w:pPr>
        <w:pStyle w:val="Numeracija"/>
        <w:numPr>
          <w:ilvl w:val="2"/>
          <w:numId w:val="1"/>
        </w:numPr>
        <w:tabs>
          <w:tab w:val="clear" w:pos="928"/>
          <w:tab w:val="left" w:pos="0"/>
          <w:tab w:val="num" w:pos="1276"/>
        </w:tabs>
        <w:ind w:left="1418" w:hanging="851"/>
        <w:rPr>
          <w:sz w:val="22"/>
          <w:szCs w:val="22"/>
          <w:lang w:val="lv-LV"/>
        </w:rPr>
      </w:pPr>
      <w:r w:rsidRPr="00293F92">
        <w:rPr>
          <w:sz w:val="22"/>
          <w:szCs w:val="22"/>
          <w:lang w:val="lv-LV"/>
        </w:rPr>
        <w:t xml:space="preserve">  Būvnieka pieprasīto informāciju un dokumentāciju, kā arī informāciju, kuru Pasūtītājs vai Būvnieks uzskatīs par nepieciešamu nodot Līguma izpildes sekmēšanai;</w:t>
      </w:r>
    </w:p>
    <w:p w:rsidR="00091C69" w:rsidRPr="00293F92" w:rsidRDefault="00091C69" w:rsidP="00091C69">
      <w:pPr>
        <w:pStyle w:val="Numeracija"/>
        <w:numPr>
          <w:ilvl w:val="2"/>
          <w:numId w:val="1"/>
        </w:numPr>
        <w:tabs>
          <w:tab w:val="clear" w:pos="928"/>
          <w:tab w:val="left" w:pos="0"/>
        </w:tabs>
        <w:ind w:left="1418" w:hanging="850"/>
        <w:rPr>
          <w:sz w:val="22"/>
          <w:szCs w:val="22"/>
          <w:lang w:val="lv-LV"/>
        </w:rPr>
      </w:pPr>
      <w:r w:rsidRPr="00293F92">
        <w:rPr>
          <w:sz w:val="22"/>
          <w:szCs w:val="22"/>
          <w:lang w:val="lv-LV"/>
        </w:rPr>
        <w:t>nodrošināt Būvniekam, tā personālam un transportam iespēju robežās un cik tas ir atkarīgs no Pasūtītāja, netraucēti piekļūt Būvobjektam, Līguma izpildei.</w:t>
      </w:r>
    </w:p>
    <w:p w:rsidR="00091C69" w:rsidRPr="00293F92" w:rsidRDefault="00091C69" w:rsidP="00091C69">
      <w:pPr>
        <w:numPr>
          <w:ilvl w:val="1"/>
          <w:numId w:val="1"/>
        </w:numPr>
        <w:suppressAutoHyphens/>
        <w:spacing w:after="0" w:line="240" w:lineRule="auto"/>
        <w:ind w:hanging="371"/>
        <w:jc w:val="both"/>
        <w:rPr>
          <w:rFonts w:ascii="Times New Roman" w:hAnsi="Times New Roman" w:cs="Times New Roman"/>
          <w:b/>
        </w:rPr>
      </w:pPr>
      <w:r w:rsidRPr="00293F92">
        <w:rPr>
          <w:rFonts w:ascii="Times New Roman" w:hAnsi="Times New Roman" w:cs="Times New Roman"/>
        </w:rPr>
        <w:t>Pasūtītājam ir tiesības par saviem līdzekļiem veikt kontroli par šī Līguma izpildi:</w:t>
      </w:r>
    </w:p>
    <w:p w:rsidR="00091C69" w:rsidRPr="00293F92" w:rsidRDefault="00091C69" w:rsidP="00091C69">
      <w:pPr>
        <w:numPr>
          <w:ilvl w:val="2"/>
          <w:numId w:val="1"/>
        </w:numPr>
        <w:suppressAutoHyphens/>
        <w:spacing w:after="0" w:line="240" w:lineRule="auto"/>
        <w:jc w:val="both"/>
        <w:rPr>
          <w:rFonts w:ascii="Times New Roman" w:hAnsi="Times New Roman" w:cs="Times New Roman"/>
          <w:b/>
        </w:rPr>
      </w:pPr>
      <w:r w:rsidRPr="00293F92">
        <w:rPr>
          <w:rFonts w:ascii="Times New Roman" w:hAnsi="Times New Roman" w:cs="Times New Roman"/>
        </w:rPr>
        <w:t xml:space="preserve">pieaicinot speciālistus un ekspertus, </w:t>
      </w:r>
    </w:p>
    <w:p w:rsidR="00091C69" w:rsidRPr="00293F92" w:rsidRDefault="00091C69" w:rsidP="00091C69">
      <w:pPr>
        <w:numPr>
          <w:ilvl w:val="2"/>
          <w:numId w:val="1"/>
        </w:numPr>
        <w:suppressAutoHyphens/>
        <w:spacing w:after="0" w:line="240" w:lineRule="auto"/>
        <w:jc w:val="both"/>
        <w:rPr>
          <w:rFonts w:ascii="Times New Roman" w:hAnsi="Times New Roman" w:cs="Times New Roman"/>
          <w:b/>
        </w:rPr>
      </w:pPr>
      <w:r w:rsidRPr="00293F92">
        <w:rPr>
          <w:rFonts w:ascii="Times New Roman" w:hAnsi="Times New Roman" w:cs="Times New Roman"/>
        </w:rPr>
        <w:t>pieaicināt būvuzraugu.</w:t>
      </w:r>
    </w:p>
    <w:p w:rsidR="00091C69" w:rsidRPr="00293F92" w:rsidRDefault="00091C69" w:rsidP="00091C69">
      <w:pPr>
        <w:pStyle w:val="Numeracija"/>
        <w:numPr>
          <w:ilvl w:val="1"/>
          <w:numId w:val="1"/>
        </w:numPr>
        <w:rPr>
          <w:sz w:val="22"/>
          <w:szCs w:val="22"/>
          <w:lang w:val="lv-LV"/>
        </w:rPr>
      </w:pPr>
      <w:r w:rsidRPr="00293F92">
        <w:rPr>
          <w:sz w:val="22"/>
          <w:szCs w:val="22"/>
          <w:lang w:val="lv-LV"/>
        </w:rPr>
        <w:t>Ar šo Līgumu Puses apņemas nekavējoties rakstiski informēt viena otru par jebkādām grūtībām Līguma izpildes procesā, kas varētu aizkavēt savlaicīgu Būvdarbu veikšanu un Līguma izpildi.</w:t>
      </w:r>
    </w:p>
    <w:p w:rsidR="00091C69" w:rsidRPr="00293F92" w:rsidRDefault="00091C69" w:rsidP="00091C69">
      <w:pPr>
        <w:pStyle w:val="Numeracija"/>
        <w:numPr>
          <w:ilvl w:val="1"/>
          <w:numId w:val="1"/>
        </w:numPr>
        <w:rPr>
          <w:sz w:val="22"/>
          <w:szCs w:val="22"/>
          <w:lang w:val="lv-LV"/>
        </w:rPr>
      </w:pPr>
      <w:r w:rsidRPr="00293F92">
        <w:rPr>
          <w:sz w:val="22"/>
          <w:szCs w:val="22"/>
          <w:lang w:val="lv-LV"/>
        </w:rPr>
        <w:t>Ar šo Līgumu Puses apliecina, ka tām ir visas nepieciešamās pilnvaras un tiesības, lai slēgtu šo Līgumu, kā arī tām nav zināmi nekādi tiesiski vai faktiski šķēršļi vai iemesli, kas jebkādā veidā ietekmētu vai aizliegtu uzņemties Līgumā minēto pienākumu izpildi.</w:t>
      </w:r>
    </w:p>
    <w:p w:rsidR="00091C69" w:rsidRPr="00293F92" w:rsidRDefault="00091C69" w:rsidP="00091C69">
      <w:pPr>
        <w:tabs>
          <w:tab w:val="left" w:pos="851"/>
        </w:tabs>
        <w:ind w:left="851"/>
        <w:jc w:val="both"/>
        <w:rPr>
          <w:rFonts w:ascii="Times New Roman" w:eastAsia="Helvetica" w:hAnsi="Times New Roman" w:cs="Times New Roman"/>
        </w:rPr>
      </w:pPr>
    </w:p>
    <w:p w:rsidR="00091C69" w:rsidRPr="00293F92" w:rsidRDefault="00091C69" w:rsidP="00091C69">
      <w:pPr>
        <w:numPr>
          <w:ilvl w:val="0"/>
          <w:numId w:val="1"/>
        </w:numPr>
        <w:shd w:val="clear" w:color="auto" w:fill="FFFFFF"/>
        <w:tabs>
          <w:tab w:val="left" w:pos="426"/>
        </w:tabs>
        <w:suppressAutoHyphens/>
        <w:spacing w:after="0" w:line="240" w:lineRule="auto"/>
        <w:jc w:val="center"/>
        <w:rPr>
          <w:rFonts w:ascii="Times New Roman" w:hAnsi="Times New Roman" w:cs="Times New Roman"/>
          <w:b/>
          <w:bCs/>
          <w:caps/>
        </w:rPr>
      </w:pPr>
      <w:r w:rsidRPr="00293F92">
        <w:rPr>
          <w:rFonts w:ascii="Times New Roman" w:hAnsi="Times New Roman" w:cs="Times New Roman"/>
          <w:b/>
          <w:bCs/>
          <w:caps/>
        </w:rPr>
        <w:t xml:space="preserve">LĪGUMSODI </w:t>
      </w:r>
    </w:p>
    <w:p w:rsidR="00091C69" w:rsidRPr="00293F92" w:rsidRDefault="00091C69" w:rsidP="00091C69">
      <w:pPr>
        <w:shd w:val="clear" w:color="auto" w:fill="FFFFFF"/>
        <w:tabs>
          <w:tab w:val="left" w:pos="426"/>
        </w:tabs>
        <w:ind w:left="540"/>
        <w:rPr>
          <w:rFonts w:ascii="Times New Roman" w:hAnsi="Times New Roman" w:cs="Times New Roman"/>
          <w:b/>
          <w:bCs/>
          <w:caps/>
        </w:rPr>
      </w:pPr>
    </w:p>
    <w:p w:rsidR="00091C69" w:rsidRPr="00293F92" w:rsidRDefault="00091C69" w:rsidP="00091C69">
      <w:pPr>
        <w:numPr>
          <w:ilvl w:val="1"/>
          <w:numId w:val="1"/>
        </w:numPr>
        <w:tabs>
          <w:tab w:val="left" w:pos="709"/>
        </w:tabs>
        <w:suppressAutoHyphens/>
        <w:spacing w:after="0" w:line="240" w:lineRule="auto"/>
        <w:jc w:val="both"/>
        <w:rPr>
          <w:rFonts w:ascii="Times New Roman" w:hAnsi="Times New Roman" w:cs="Times New Roman"/>
        </w:rPr>
      </w:pPr>
      <w:r w:rsidRPr="00293F92">
        <w:rPr>
          <w:rFonts w:ascii="Times New Roman" w:hAnsi="Times New Roman" w:cs="Times New Roman"/>
        </w:rPr>
        <w:t>Gadījumā, ja Būvnieka vainas dēļ vai viņa Līguma izpildē iesaistītu trešo personu vainas dēļ Būvdarbi nav veikti pienācīgā kvalitātē, ko apliecina sastādītie akti un/vai Būvdarbi nav nodoti (nav parakstīts pieņemšanas – nodošanas akts) Līgumā paredzētajā termiņā, un Pasūtītājs pieprasa no Būvnieka maksāt līgumsodu, Būvnieks maksā Pasūtītājam līgumsodu 0,05 % (piecas simtās daļas procenta) apmērā no Līguma kopējās summas (bez PVN) par katru nokavēto dienu, bet ne vairāk kā 10% no Līguma kopējās summas (bez PVN).</w:t>
      </w:r>
    </w:p>
    <w:p w:rsidR="00091C69" w:rsidRPr="00293F92" w:rsidRDefault="00091C69" w:rsidP="00091C69">
      <w:pPr>
        <w:keepNext/>
        <w:numPr>
          <w:ilvl w:val="1"/>
          <w:numId w:val="1"/>
        </w:numPr>
        <w:suppressAutoHyphens/>
        <w:spacing w:after="0" w:line="240" w:lineRule="auto"/>
        <w:jc w:val="both"/>
        <w:rPr>
          <w:rFonts w:ascii="Times New Roman" w:hAnsi="Times New Roman" w:cs="Times New Roman"/>
          <w:b/>
        </w:rPr>
      </w:pPr>
      <w:r w:rsidRPr="00293F92">
        <w:rPr>
          <w:rFonts w:ascii="Times New Roman" w:hAnsi="Times New Roman" w:cs="Times New Roman"/>
        </w:rPr>
        <w:t xml:space="preserve">Gadījumā, ja Pasūtītājs nesamaksā Būvniekam Līguma maksājumu paredzētajos termiņos Līgumā noteiktajā kārtībā un Būvnieks pieprasa no Pasūtītāja maksāt Būvniekam līgumsodu, Pasūtītājs maksā Būvniekam līgumsodu 0,05 % (piecas simtās daļas procenta) </w:t>
      </w:r>
      <w:r w:rsidRPr="00293F92">
        <w:rPr>
          <w:rFonts w:ascii="Times New Roman" w:hAnsi="Times New Roman" w:cs="Times New Roman"/>
        </w:rPr>
        <w:lastRenderedPageBreak/>
        <w:t>apmērā no nesamaksātās summas (bez PVN) par katru nokavēto dienu, bet ne vairāk kā 10% no Līguma kopējās summas (bez PVN).</w:t>
      </w:r>
    </w:p>
    <w:p w:rsidR="00091C69" w:rsidRPr="00293F92" w:rsidRDefault="00091C69" w:rsidP="00091C69">
      <w:pPr>
        <w:numPr>
          <w:ilvl w:val="1"/>
          <w:numId w:val="1"/>
        </w:numPr>
        <w:tabs>
          <w:tab w:val="left" w:pos="709"/>
        </w:tabs>
        <w:suppressAutoHyphens/>
        <w:spacing w:after="0" w:line="240" w:lineRule="auto"/>
        <w:jc w:val="both"/>
        <w:rPr>
          <w:rFonts w:ascii="Times New Roman" w:hAnsi="Times New Roman" w:cs="Times New Roman"/>
          <w:b/>
        </w:rPr>
      </w:pPr>
      <w:r w:rsidRPr="00293F92">
        <w:rPr>
          <w:rFonts w:ascii="Times New Roman" w:hAnsi="Times New Roman" w:cs="Times New Roman"/>
        </w:rPr>
        <w:t>Gadījumā, ja Līgums tiek izbeigts pirms termiņa Būvnieka vainas dēļ un Pasūtītājs pieprasa no Būvnieka maksāt līgumsodu, Būvnieks maksā Pasūtītājam līgumsodu 1 % (viena procenta) apmērā no Līguma kopējās summas (bez PVN) neatkarīgi no paveiktā darba apjoma, kā arī atgriež avansa maksājumu vai tā nenosegto daļu 5 (piecu) dienu laikā no atbilstoša rēķina saņemšanas, ja Izpildītāja izpildīto Būvdarbu apjoma summa ir mazāka nekā avansa maksājums.</w:t>
      </w:r>
    </w:p>
    <w:p w:rsidR="00091C69" w:rsidRPr="00293F92" w:rsidRDefault="00091C69" w:rsidP="00091C69">
      <w:pPr>
        <w:numPr>
          <w:ilvl w:val="1"/>
          <w:numId w:val="1"/>
        </w:numPr>
        <w:tabs>
          <w:tab w:val="left" w:pos="709"/>
        </w:tabs>
        <w:suppressAutoHyphens/>
        <w:spacing w:after="0" w:line="240" w:lineRule="auto"/>
        <w:jc w:val="both"/>
        <w:rPr>
          <w:rFonts w:ascii="Times New Roman" w:hAnsi="Times New Roman" w:cs="Times New Roman"/>
        </w:rPr>
      </w:pPr>
      <w:r w:rsidRPr="00293F92">
        <w:rPr>
          <w:rFonts w:ascii="Times New Roman" w:hAnsi="Times New Roman" w:cs="Times New Roman"/>
        </w:rPr>
        <w:t xml:space="preserve">Līgumsoda samaksa neatbrīvo Puses no Līgumā noteikto saistību pilnīgas izpildes, izņemot Līguma 6.3. punktā noteiktajā gadījumā </w:t>
      </w:r>
    </w:p>
    <w:p w:rsidR="00091C69" w:rsidRPr="00293F92" w:rsidRDefault="00091C69" w:rsidP="00091C69">
      <w:pPr>
        <w:tabs>
          <w:tab w:val="left" w:pos="709"/>
        </w:tabs>
        <w:ind w:left="709"/>
        <w:jc w:val="both"/>
        <w:rPr>
          <w:rFonts w:ascii="Times New Roman" w:hAnsi="Times New Roman" w:cs="Times New Roman"/>
        </w:rPr>
      </w:pPr>
      <w:r w:rsidRPr="00293F92">
        <w:rPr>
          <w:rFonts w:ascii="Times New Roman" w:hAnsi="Times New Roman" w:cs="Times New Roman"/>
        </w:rPr>
        <w:t xml:space="preserve"> </w:t>
      </w:r>
    </w:p>
    <w:p w:rsidR="00091C69" w:rsidRPr="00293F92" w:rsidRDefault="00091C69" w:rsidP="00091C69">
      <w:pPr>
        <w:tabs>
          <w:tab w:val="left" w:pos="709"/>
        </w:tabs>
        <w:ind w:left="360"/>
        <w:jc w:val="both"/>
        <w:rPr>
          <w:rFonts w:ascii="Times New Roman" w:hAnsi="Times New Roman" w:cs="Times New Roman"/>
          <w:b/>
        </w:rPr>
      </w:pPr>
      <w:r w:rsidRPr="00293F92">
        <w:rPr>
          <w:rFonts w:ascii="Times New Roman" w:hAnsi="Times New Roman" w:cs="Times New Roman"/>
          <w:b/>
        </w:rPr>
        <w:tab/>
      </w:r>
      <w:r w:rsidRPr="00293F92">
        <w:rPr>
          <w:rFonts w:ascii="Times New Roman" w:hAnsi="Times New Roman" w:cs="Times New Roman"/>
          <w:b/>
        </w:rPr>
        <w:tab/>
      </w:r>
      <w:r w:rsidRPr="00293F92">
        <w:rPr>
          <w:rFonts w:ascii="Times New Roman" w:hAnsi="Times New Roman" w:cs="Times New Roman"/>
          <w:b/>
        </w:rPr>
        <w:tab/>
      </w:r>
      <w:r w:rsidRPr="00293F92">
        <w:rPr>
          <w:rFonts w:ascii="Times New Roman" w:hAnsi="Times New Roman" w:cs="Times New Roman"/>
          <w:b/>
        </w:rPr>
        <w:tab/>
      </w:r>
      <w:r w:rsidRPr="00293F92">
        <w:rPr>
          <w:rFonts w:ascii="Times New Roman" w:hAnsi="Times New Roman" w:cs="Times New Roman"/>
          <w:b/>
        </w:rPr>
        <w:tab/>
      </w:r>
      <w:r w:rsidRPr="00293F92">
        <w:rPr>
          <w:rFonts w:ascii="Times New Roman" w:hAnsi="Times New Roman" w:cs="Times New Roman"/>
          <w:b/>
        </w:rPr>
        <w:tab/>
        <w:t>7.ATBILDĪBA UN RISKA PĀREJA</w:t>
      </w:r>
    </w:p>
    <w:p w:rsidR="00091C69" w:rsidRPr="00293F92" w:rsidRDefault="00091C69" w:rsidP="00091C69">
      <w:pPr>
        <w:pStyle w:val="Numeracija"/>
        <w:numPr>
          <w:ilvl w:val="0"/>
          <w:numId w:val="0"/>
        </w:numPr>
        <w:ind w:left="709" w:hanging="283"/>
        <w:rPr>
          <w:sz w:val="22"/>
          <w:szCs w:val="22"/>
          <w:lang w:val="lv-LV"/>
        </w:rPr>
      </w:pPr>
      <w:r w:rsidRPr="00293F92">
        <w:rPr>
          <w:sz w:val="22"/>
          <w:szCs w:val="22"/>
          <w:lang w:val="lv-LV"/>
        </w:rPr>
        <w:t xml:space="preserve">7.1. Katra Puse ir atbildīga par Līguma neizpildīšanu vai par to, ka Līgums nav izpildīts pienācīgi tās vainas dēļ. </w:t>
      </w:r>
    </w:p>
    <w:p w:rsidR="00091C69" w:rsidRPr="00293F92" w:rsidRDefault="00091C69" w:rsidP="00091C69">
      <w:pPr>
        <w:pStyle w:val="Numeracija"/>
        <w:numPr>
          <w:ilvl w:val="0"/>
          <w:numId w:val="0"/>
        </w:numPr>
        <w:ind w:left="709" w:hanging="283"/>
        <w:rPr>
          <w:sz w:val="22"/>
          <w:szCs w:val="22"/>
          <w:lang w:val="lv-LV"/>
        </w:rPr>
      </w:pPr>
      <w:r w:rsidRPr="00293F92">
        <w:rPr>
          <w:sz w:val="22"/>
          <w:szCs w:val="22"/>
          <w:lang w:val="lv-LV"/>
        </w:rPr>
        <w:t>7.2.Ja Puses Būvdarbu veikšanas laikā ar savu darbību vai bezdarbību rada zaudējumus otrai Pusei, vainīgai Pusei ir pienākums atlīdzināt otrai Pusei nodarītos zaudējumus pilnā apmērā.</w:t>
      </w:r>
    </w:p>
    <w:p w:rsidR="00091C69" w:rsidRPr="00293F92" w:rsidRDefault="00091C69" w:rsidP="00091C69">
      <w:pPr>
        <w:widowControl w:val="0"/>
        <w:autoSpaceDE w:val="0"/>
        <w:autoSpaceDN w:val="0"/>
        <w:ind w:left="709" w:hanging="283"/>
        <w:jc w:val="both"/>
        <w:rPr>
          <w:rFonts w:ascii="Times New Roman" w:hAnsi="Times New Roman" w:cs="Times New Roman"/>
          <w:b/>
        </w:rPr>
      </w:pPr>
      <w:r w:rsidRPr="00293F92">
        <w:rPr>
          <w:rFonts w:ascii="Times New Roman" w:hAnsi="Times New Roman" w:cs="Times New Roman"/>
        </w:rPr>
        <w:t xml:space="preserve">7.3. Cilvēku traumu, tai skaitā Pasūtītāja darbinieku un/vai trešo personu, darbu, materiālu vai iekārtu un cita Pasūtītāja īpašuma bojāšanas vai iznīcināšanas risku uzņemas Būvnieks, izņemot, ja tas rodas Pasūtītāja vainas dēļ. </w:t>
      </w:r>
    </w:p>
    <w:p w:rsidR="00091C69" w:rsidRPr="00293F92" w:rsidRDefault="00091C69" w:rsidP="00091C69">
      <w:pPr>
        <w:widowControl w:val="0"/>
        <w:autoSpaceDE w:val="0"/>
        <w:autoSpaceDN w:val="0"/>
        <w:ind w:left="709" w:hanging="283"/>
        <w:jc w:val="both"/>
        <w:rPr>
          <w:rFonts w:ascii="Times New Roman" w:hAnsi="Times New Roman" w:cs="Times New Roman"/>
          <w:b/>
        </w:rPr>
      </w:pPr>
      <w:r w:rsidRPr="00293F92">
        <w:rPr>
          <w:rFonts w:ascii="Times New Roman" w:hAnsi="Times New Roman" w:cs="Times New Roman"/>
        </w:rPr>
        <w:t>7.4. Būvnieks uzņemas Būvobjekta, Būvdarbu, materiālu un iekārtu nejaušas bojāšanas vai iznīcināšanas risku, un tas pāriet no Būvnieka uz Pasūtītāju ar Būvobjekta pieņemšanas brīdi (pieņemšanas – nodošanas akta parakstīšanu).</w:t>
      </w:r>
    </w:p>
    <w:p w:rsidR="00091C69" w:rsidRPr="00293F92" w:rsidRDefault="00091C69" w:rsidP="00091C69">
      <w:pPr>
        <w:tabs>
          <w:tab w:val="left" w:pos="709"/>
        </w:tabs>
        <w:ind w:left="540"/>
        <w:jc w:val="both"/>
        <w:rPr>
          <w:rFonts w:ascii="Times New Roman" w:hAnsi="Times New Roman" w:cs="Times New Roman"/>
          <w:b/>
        </w:rPr>
      </w:pPr>
      <w:r w:rsidRPr="00293F92">
        <w:rPr>
          <w:rFonts w:ascii="Times New Roman" w:hAnsi="Times New Roman" w:cs="Times New Roman"/>
          <w:b/>
        </w:rPr>
        <w:t xml:space="preserve">  </w:t>
      </w:r>
      <w:r w:rsidRPr="00293F92">
        <w:rPr>
          <w:rFonts w:ascii="Times New Roman" w:hAnsi="Times New Roman" w:cs="Times New Roman"/>
          <w:b/>
        </w:rPr>
        <w:tab/>
      </w:r>
      <w:r w:rsidRPr="00293F92">
        <w:rPr>
          <w:rFonts w:ascii="Times New Roman" w:hAnsi="Times New Roman" w:cs="Times New Roman"/>
          <w:b/>
        </w:rPr>
        <w:tab/>
      </w:r>
      <w:r w:rsidRPr="00293F92">
        <w:rPr>
          <w:rFonts w:ascii="Times New Roman" w:hAnsi="Times New Roman" w:cs="Times New Roman"/>
          <w:b/>
        </w:rPr>
        <w:tab/>
      </w:r>
      <w:r w:rsidRPr="00293F92">
        <w:rPr>
          <w:rFonts w:ascii="Times New Roman" w:hAnsi="Times New Roman" w:cs="Times New Roman"/>
          <w:b/>
        </w:rPr>
        <w:tab/>
      </w:r>
      <w:r w:rsidRPr="00293F92">
        <w:rPr>
          <w:rFonts w:ascii="Times New Roman" w:hAnsi="Times New Roman" w:cs="Times New Roman"/>
          <w:b/>
        </w:rPr>
        <w:tab/>
        <w:t>8.APDROŠINŠĀNA UN GARANTIJA</w:t>
      </w:r>
    </w:p>
    <w:p w:rsidR="00091C69" w:rsidRPr="00293F92" w:rsidRDefault="00091C69" w:rsidP="00091C69">
      <w:pPr>
        <w:ind w:left="851" w:hanging="425"/>
        <w:jc w:val="both"/>
        <w:rPr>
          <w:rFonts w:ascii="Times New Roman" w:hAnsi="Times New Roman" w:cs="Times New Roman"/>
          <w:b/>
        </w:rPr>
      </w:pPr>
      <w:r w:rsidRPr="00293F92">
        <w:rPr>
          <w:rFonts w:ascii="Times New Roman" w:hAnsi="Times New Roman" w:cs="Times New Roman"/>
        </w:rPr>
        <w:t>8.1.Būvniekam jāveic civiltiesiskās atbildības apdrošināšana saskaņā</w:t>
      </w:r>
      <w:r w:rsidRPr="00293F92">
        <w:rPr>
          <w:rFonts w:ascii="Times New Roman" w:hAnsi="Times New Roman" w:cs="Times New Roman"/>
          <w:bCs/>
        </w:rPr>
        <w:t xml:space="preserve"> 2014.gada 19.augusta Ministru kabineta noteikumiem Nr. 502 “Noteikumi par </w:t>
      </w:r>
      <w:proofErr w:type="spellStart"/>
      <w:r w:rsidRPr="00293F92">
        <w:rPr>
          <w:rFonts w:ascii="Times New Roman" w:hAnsi="Times New Roman" w:cs="Times New Roman"/>
          <w:bCs/>
        </w:rPr>
        <w:t>būvspeciālistu</w:t>
      </w:r>
      <w:proofErr w:type="spellEnd"/>
      <w:r w:rsidRPr="00293F92">
        <w:rPr>
          <w:rFonts w:ascii="Times New Roman" w:hAnsi="Times New Roman" w:cs="Times New Roman"/>
          <w:bCs/>
        </w:rPr>
        <w:t xml:space="preserve"> un būvdarbu veicēju civiltiesiskās atbildības obligāto apdrošināšanu”.</w:t>
      </w:r>
    </w:p>
    <w:p w:rsidR="00091C69" w:rsidRPr="00293F92" w:rsidRDefault="00091C69" w:rsidP="00091C69">
      <w:pPr>
        <w:ind w:left="851" w:hanging="425"/>
        <w:jc w:val="both"/>
        <w:rPr>
          <w:rFonts w:ascii="Times New Roman" w:hAnsi="Times New Roman" w:cs="Times New Roman"/>
          <w:iCs/>
        </w:rPr>
      </w:pPr>
      <w:r w:rsidRPr="00293F92">
        <w:rPr>
          <w:rFonts w:ascii="Times New Roman" w:hAnsi="Times New Roman" w:cs="Times New Roman"/>
        </w:rPr>
        <w:t xml:space="preserve">18.2. Garantijas termiņš veiktajiem Būvdarbiem ir 5 (pieci) gadi no Būvdarbu pieņemšanas. </w:t>
      </w:r>
    </w:p>
    <w:p w:rsidR="00091C69" w:rsidRPr="00293F92" w:rsidRDefault="00091C69" w:rsidP="00091C69">
      <w:pPr>
        <w:ind w:left="851" w:hanging="425"/>
        <w:jc w:val="both"/>
        <w:rPr>
          <w:rFonts w:ascii="Times New Roman" w:hAnsi="Times New Roman" w:cs="Times New Roman"/>
          <w:b/>
        </w:rPr>
      </w:pPr>
      <w:r w:rsidRPr="00293F92">
        <w:rPr>
          <w:rFonts w:ascii="Times New Roman" w:hAnsi="Times New Roman" w:cs="Times New Roman"/>
        </w:rPr>
        <w:t>8.3. Būvnieks ir atbildīgs par visiem Būvdarbu defektiem un tādējādi Pasūtītājam nodarītiem zaudējumiem, kas rodas vai var rasties visā Būvdarbu garantijas laikā.</w:t>
      </w:r>
    </w:p>
    <w:p w:rsidR="00091C69" w:rsidRPr="00293F92" w:rsidRDefault="00091C69" w:rsidP="00091C69">
      <w:pPr>
        <w:suppressAutoHyphens/>
        <w:spacing w:after="0" w:line="240" w:lineRule="auto"/>
        <w:ind w:left="851" w:hanging="425"/>
        <w:jc w:val="both"/>
        <w:rPr>
          <w:rFonts w:ascii="Times New Roman" w:hAnsi="Times New Roman" w:cs="Times New Roman"/>
          <w:b/>
        </w:rPr>
      </w:pPr>
      <w:r w:rsidRPr="00293F92">
        <w:rPr>
          <w:rFonts w:ascii="Times New Roman" w:hAnsi="Times New Roman" w:cs="Times New Roman"/>
        </w:rPr>
        <w:t xml:space="preserve">8.4. Ja Pasūtītājs garantijas laikā konstatē bojājumus, par to tiek paziņots Būvniekam, nosūtot rakstisku pretenziju, norādot arī vietu un saprātīgu termiņu, kurā defekts ir jānovērš. </w:t>
      </w:r>
    </w:p>
    <w:p w:rsidR="00091C69" w:rsidRPr="00293F92" w:rsidRDefault="00091C69" w:rsidP="00091C69">
      <w:pPr>
        <w:pStyle w:val="ListParagraph"/>
        <w:numPr>
          <w:ilvl w:val="1"/>
          <w:numId w:val="4"/>
        </w:numPr>
        <w:suppressAutoHyphens/>
        <w:spacing w:after="0" w:line="240" w:lineRule="auto"/>
        <w:ind w:left="851" w:hanging="425"/>
        <w:jc w:val="both"/>
        <w:rPr>
          <w:rFonts w:ascii="Times New Roman" w:hAnsi="Times New Roman" w:cs="Times New Roman"/>
          <w:b/>
        </w:rPr>
      </w:pPr>
      <w:r w:rsidRPr="00293F92">
        <w:rPr>
          <w:rFonts w:ascii="Times New Roman" w:hAnsi="Times New Roman" w:cs="Times New Roman"/>
        </w:rPr>
        <w:t>Būvnieks uz sava rēķina novērš bojājumus vai citas nepilnības, kuras Būvobjektā vai Būvdarbos tiek konstatētas garantijas laikā pie pareizas Būvobjekta ekspluatācijas.</w:t>
      </w:r>
    </w:p>
    <w:p w:rsidR="00091C69" w:rsidRPr="00293F92" w:rsidRDefault="00091C69" w:rsidP="00091C69">
      <w:pPr>
        <w:pStyle w:val="ListParagraph"/>
        <w:numPr>
          <w:ilvl w:val="1"/>
          <w:numId w:val="4"/>
        </w:numPr>
        <w:suppressAutoHyphens/>
        <w:spacing w:after="0" w:line="240" w:lineRule="auto"/>
        <w:ind w:left="851" w:hanging="425"/>
        <w:jc w:val="both"/>
        <w:rPr>
          <w:rFonts w:ascii="Times New Roman" w:hAnsi="Times New Roman" w:cs="Times New Roman"/>
          <w:b/>
          <w:lang w:eastAsia="x-none"/>
        </w:rPr>
      </w:pPr>
      <w:r w:rsidRPr="00293F92">
        <w:rPr>
          <w:rFonts w:ascii="Times New Roman" w:hAnsi="Times New Roman" w:cs="Times New Roman"/>
          <w:lang w:eastAsia="x-none"/>
        </w:rPr>
        <w:t>Puses vienojas, ka rakstiskā pretenzijā minēto defektu novēršanu un darbu izpildi pienācīgā kvalitātē apliecinās tikai Pušu parakstīts darbu pieņemšanas – nodošanas akts. Līdz šāda akta parakstīšanai uzskatāms, ka defekts nav izlabots un Būvdarbu garantijas laiks tiek pagarināts līdz defektu izlabošanas brīdim.</w:t>
      </w:r>
    </w:p>
    <w:p w:rsidR="00091C69" w:rsidRPr="00293F92" w:rsidRDefault="00091C69" w:rsidP="00091C69">
      <w:pPr>
        <w:pStyle w:val="ListParagraph"/>
        <w:numPr>
          <w:ilvl w:val="1"/>
          <w:numId w:val="4"/>
        </w:numPr>
        <w:suppressAutoHyphens/>
        <w:spacing w:after="0" w:line="240" w:lineRule="auto"/>
        <w:ind w:left="851" w:hanging="425"/>
        <w:jc w:val="both"/>
        <w:rPr>
          <w:rFonts w:ascii="Times New Roman" w:hAnsi="Times New Roman" w:cs="Times New Roman"/>
          <w:b/>
          <w:bCs/>
          <w:snapToGrid w:val="0"/>
          <w:lang w:eastAsia="x-none"/>
        </w:rPr>
      </w:pPr>
      <w:r w:rsidRPr="00293F92">
        <w:rPr>
          <w:rFonts w:ascii="Times New Roman" w:hAnsi="Times New Roman" w:cs="Times New Roman"/>
        </w:rPr>
        <w:t>Ja Būvnieks kavē un nepamatoti novilcina ierašanos Būvobjektā, kā arī l</w:t>
      </w:r>
      <w:r w:rsidRPr="00293F92">
        <w:rPr>
          <w:rFonts w:ascii="Times New Roman" w:hAnsi="Times New Roman" w:cs="Times New Roman"/>
          <w:lang w:eastAsia="x-none"/>
        </w:rPr>
        <w:t xml:space="preserve">aiku, kamēr </w:t>
      </w:r>
      <w:proofErr w:type="spellStart"/>
      <w:r w:rsidRPr="00293F92">
        <w:rPr>
          <w:rFonts w:ascii="Times New Roman" w:hAnsi="Times New Roman" w:cs="Times New Roman"/>
          <w:lang w:eastAsia="x-none"/>
        </w:rPr>
        <w:t>Būvdefekts</w:t>
      </w:r>
      <w:proofErr w:type="spellEnd"/>
      <w:r w:rsidRPr="00293F92">
        <w:rPr>
          <w:rFonts w:ascii="Times New Roman" w:hAnsi="Times New Roman" w:cs="Times New Roman"/>
          <w:lang w:eastAsia="x-none"/>
        </w:rPr>
        <w:t xml:space="preserve"> netiek izlabots, garantijas laiks tiek pagarināts uz defektu izlabošanas laika periodu. Strīdus gadījumā par garantijas laika pagarinājumu, tiek pieņemts, ka būvdarbu defekts bija jānovērš 15 (piecpadsmit) darba dienās pēc rakstiskas pretenzijas saņemšanas dienas.</w:t>
      </w:r>
    </w:p>
    <w:p w:rsidR="00293F92" w:rsidRPr="00293F92" w:rsidRDefault="00293F92" w:rsidP="00293F92">
      <w:pPr>
        <w:pStyle w:val="ListParagraph"/>
        <w:suppressAutoHyphens/>
        <w:spacing w:after="0" w:line="240" w:lineRule="auto"/>
        <w:ind w:left="851"/>
        <w:jc w:val="both"/>
        <w:rPr>
          <w:rFonts w:ascii="Times New Roman" w:hAnsi="Times New Roman" w:cs="Times New Roman"/>
          <w:b/>
          <w:bCs/>
          <w:snapToGrid w:val="0"/>
          <w:lang w:eastAsia="x-none"/>
        </w:rPr>
      </w:pPr>
    </w:p>
    <w:p w:rsidR="00091C69" w:rsidRPr="00293F92" w:rsidRDefault="00091C69" w:rsidP="00091C69">
      <w:pPr>
        <w:shd w:val="clear" w:color="auto" w:fill="FFFFFF"/>
        <w:tabs>
          <w:tab w:val="left" w:pos="426"/>
        </w:tabs>
        <w:ind w:left="480"/>
        <w:jc w:val="center"/>
        <w:rPr>
          <w:rFonts w:ascii="Times New Roman" w:hAnsi="Times New Roman" w:cs="Times New Roman"/>
          <w:b/>
          <w:bCs/>
          <w:caps/>
        </w:rPr>
      </w:pPr>
      <w:r w:rsidRPr="00293F92">
        <w:rPr>
          <w:rFonts w:ascii="Times New Roman" w:hAnsi="Times New Roman" w:cs="Times New Roman"/>
          <w:b/>
          <w:bCs/>
          <w:caps/>
        </w:rPr>
        <w:t>9.NEPĀRVARAMA VARA</w:t>
      </w:r>
    </w:p>
    <w:p w:rsidR="00091C69" w:rsidRPr="00293F92" w:rsidRDefault="00091C69" w:rsidP="00091C69">
      <w:pPr>
        <w:pStyle w:val="ListParagraph"/>
        <w:numPr>
          <w:ilvl w:val="1"/>
          <w:numId w:val="5"/>
        </w:numPr>
        <w:tabs>
          <w:tab w:val="left" w:pos="709"/>
        </w:tabs>
        <w:suppressAutoHyphens/>
        <w:spacing w:after="0" w:line="240" w:lineRule="auto"/>
        <w:jc w:val="both"/>
        <w:rPr>
          <w:rFonts w:ascii="Times New Roman" w:hAnsi="Times New Roman" w:cs="Times New Roman"/>
        </w:rPr>
      </w:pPr>
      <w:r w:rsidRPr="00293F92">
        <w:rPr>
          <w:rFonts w:ascii="Times New Roman" w:hAnsi="Times New Roman" w:cs="Times New Roman"/>
        </w:rPr>
        <w:t xml:space="preserve">Puses nav atbildīgas par līgumsaistību neizpildi vai nepienācīgu izpildi, ja tā radusies nepārvaramas varas rezultātā. Par nepārvaramu varu Puses uzskata dabas katastrofas, militāru agresiju, streikus, grozījumus Latvijas Republikas normatīvajos aktos, valsts institūciju lēmumus un citus nepārvaramas varas izpausmes veidus, kas traucē Līguma izpildi un kas nav izveidojušies kā Pušu darbības vai bezdarbības tiešas vai netiešas sekas, kurus Puses nav </w:t>
      </w:r>
      <w:r w:rsidRPr="00293F92">
        <w:rPr>
          <w:rFonts w:ascii="Times New Roman" w:hAnsi="Times New Roman" w:cs="Times New Roman"/>
        </w:rPr>
        <w:lastRenderedPageBreak/>
        <w:t xml:space="preserve">paredzējušas vai nav varējušas paredzēt, kā arī tie apstākļi, pret kuriem Puses nav varējušas nodrošināties, noslēdzot Līgumu. </w:t>
      </w:r>
    </w:p>
    <w:p w:rsidR="00091C69" w:rsidRPr="00293F92" w:rsidRDefault="00091C69" w:rsidP="00091C69">
      <w:pPr>
        <w:pStyle w:val="ListParagraph"/>
        <w:numPr>
          <w:ilvl w:val="1"/>
          <w:numId w:val="5"/>
        </w:numPr>
        <w:tabs>
          <w:tab w:val="left" w:pos="709"/>
        </w:tabs>
        <w:suppressAutoHyphens/>
        <w:spacing w:after="0" w:line="240" w:lineRule="auto"/>
        <w:jc w:val="both"/>
        <w:rPr>
          <w:rFonts w:ascii="Times New Roman" w:hAnsi="Times New Roman" w:cs="Times New Roman"/>
        </w:rPr>
      </w:pPr>
      <w:r w:rsidRPr="00293F92">
        <w:rPr>
          <w:rFonts w:ascii="Times New Roman" w:hAnsi="Times New Roman" w:cs="Times New Roman"/>
        </w:rPr>
        <w:t>Ja iestājas nepārvaramas varas apstākļi, Pusēm ir pienākums nekavējoties mutiski informēt Pušu pārstāvjus, kā arī ne vēlāk kā 2 (</w:t>
      </w:r>
      <w:r w:rsidRPr="00293F92">
        <w:rPr>
          <w:rFonts w:ascii="Times New Roman" w:hAnsi="Times New Roman" w:cs="Times New Roman"/>
          <w:i/>
        </w:rPr>
        <w:t>divu</w:t>
      </w:r>
      <w:r w:rsidRPr="00293F92">
        <w:rPr>
          <w:rFonts w:ascii="Times New Roman" w:hAnsi="Times New Roman" w:cs="Times New Roman"/>
        </w:rPr>
        <w:t xml:space="preserve">) dienu laikā pēc minēto apstākļu konstatēšanas iesniegt rakstveida paziņojumu Pusēm. Paziņojumā jāraksturo apstākļi, kā arī to ietekmes vērtējums attiecībā uz savu pienākumu izpildi saskaņā ar Līgumu un izpildes termiņu. Paziņojumā jānorāda paredzamais termiņš, kad būs iespējams turpināt Līgumā paredzēto pienākumu izpildi. </w:t>
      </w:r>
    </w:p>
    <w:p w:rsidR="00091C69" w:rsidRPr="00293F92" w:rsidRDefault="00091C69" w:rsidP="00091C69">
      <w:pPr>
        <w:numPr>
          <w:ilvl w:val="1"/>
          <w:numId w:val="5"/>
        </w:numPr>
        <w:tabs>
          <w:tab w:val="left" w:pos="567"/>
        </w:tabs>
        <w:suppressAutoHyphens/>
        <w:spacing w:after="0" w:line="240" w:lineRule="auto"/>
        <w:jc w:val="both"/>
        <w:rPr>
          <w:rFonts w:ascii="Times New Roman" w:hAnsi="Times New Roman" w:cs="Times New Roman"/>
        </w:rPr>
      </w:pPr>
      <w:r w:rsidRPr="00293F92">
        <w:rPr>
          <w:rFonts w:ascii="Times New Roman" w:hAnsi="Times New Roman" w:cs="Times New Roman"/>
        </w:rPr>
        <w:t>Nepārvaramas varas apstākļiem beidzoties, Pusei, kura pirmā konstatējusi minēto apstākļu izbeigšanos, ir pienākums nekavējoties iesniegt rakstisku paziņojumu otrai Pusei par minēto apstākļu beigšanos.</w:t>
      </w:r>
    </w:p>
    <w:p w:rsidR="00091C69" w:rsidRPr="00293F92" w:rsidRDefault="00091C69" w:rsidP="00091C69">
      <w:pPr>
        <w:numPr>
          <w:ilvl w:val="1"/>
          <w:numId w:val="5"/>
        </w:numPr>
        <w:suppressAutoHyphens/>
        <w:spacing w:after="0" w:line="240" w:lineRule="auto"/>
        <w:jc w:val="both"/>
        <w:rPr>
          <w:rFonts w:ascii="Times New Roman" w:hAnsi="Times New Roman" w:cs="Times New Roman"/>
        </w:rPr>
      </w:pPr>
      <w:r w:rsidRPr="00293F92">
        <w:rPr>
          <w:rFonts w:ascii="Times New Roman" w:hAnsi="Times New Roman" w:cs="Times New Roman"/>
        </w:rPr>
        <w:t>Nepārvaramas varas apstākļu pārtraukumu neieskaita noteiktajā Darba izpildes termiņā, proporcionāli pagarinot Darba izpildes termiņu.</w:t>
      </w:r>
    </w:p>
    <w:p w:rsidR="00091C69" w:rsidRPr="00293F92" w:rsidRDefault="00091C69" w:rsidP="00091C69">
      <w:pPr>
        <w:numPr>
          <w:ilvl w:val="1"/>
          <w:numId w:val="5"/>
        </w:numPr>
        <w:suppressAutoHyphens/>
        <w:spacing w:after="0" w:line="240" w:lineRule="auto"/>
        <w:jc w:val="both"/>
        <w:rPr>
          <w:rFonts w:ascii="Times New Roman" w:hAnsi="Times New Roman" w:cs="Times New Roman"/>
          <w:b/>
        </w:rPr>
      </w:pPr>
      <w:r w:rsidRPr="00293F92">
        <w:rPr>
          <w:rFonts w:ascii="Times New Roman" w:hAnsi="Times New Roman" w:cs="Times New Roman"/>
        </w:rPr>
        <w:t>Ja nepārvaramas varas apstākļi turpinās ilgāk par divām nedēļām, Pusēm jāvienojas par saistību izpildes atlikšanu, izbeigšanu vai turpināšanas procedūru.</w:t>
      </w:r>
    </w:p>
    <w:p w:rsidR="00276996" w:rsidRPr="00293F92" w:rsidRDefault="00276996" w:rsidP="00293F92">
      <w:pPr>
        <w:tabs>
          <w:tab w:val="left" w:pos="709"/>
        </w:tabs>
        <w:jc w:val="both"/>
        <w:rPr>
          <w:rFonts w:ascii="Times New Roman" w:hAnsi="Times New Roman" w:cs="Times New Roman"/>
          <w:b/>
        </w:rPr>
      </w:pPr>
    </w:p>
    <w:p w:rsidR="00091C69" w:rsidRPr="00293F92" w:rsidRDefault="00091C69" w:rsidP="00091C69">
      <w:pPr>
        <w:tabs>
          <w:tab w:val="left" w:pos="709"/>
        </w:tabs>
        <w:ind w:left="720"/>
        <w:jc w:val="both"/>
        <w:rPr>
          <w:rFonts w:ascii="Times New Roman" w:hAnsi="Times New Roman" w:cs="Times New Roman"/>
          <w:b/>
        </w:rPr>
      </w:pPr>
      <w:r w:rsidRPr="00293F92">
        <w:rPr>
          <w:rFonts w:ascii="Times New Roman" w:hAnsi="Times New Roman" w:cs="Times New Roman"/>
          <w:b/>
        </w:rPr>
        <w:tab/>
      </w:r>
      <w:r w:rsidRPr="00293F92">
        <w:rPr>
          <w:rFonts w:ascii="Times New Roman" w:hAnsi="Times New Roman" w:cs="Times New Roman"/>
          <w:b/>
        </w:rPr>
        <w:tab/>
      </w:r>
      <w:r w:rsidRPr="00293F92">
        <w:rPr>
          <w:rFonts w:ascii="Times New Roman" w:hAnsi="Times New Roman" w:cs="Times New Roman"/>
          <w:b/>
        </w:rPr>
        <w:tab/>
        <w:t>10.LĪGUMA DARBĪBAS TERMIŅŠ</w:t>
      </w:r>
    </w:p>
    <w:p w:rsidR="00091C69" w:rsidRPr="00293F92" w:rsidRDefault="00091C69" w:rsidP="00091C69">
      <w:pPr>
        <w:pStyle w:val="ListParagraph"/>
        <w:numPr>
          <w:ilvl w:val="1"/>
          <w:numId w:val="6"/>
        </w:numPr>
        <w:suppressAutoHyphens/>
        <w:spacing w:after="0" w:line="240" w:lineRule="auto"/>
        <w:jc w:val="both"/>
        <w:rPr>
          <w:rFonts w:ascii="Times New Roman" w:hAnsi="Times New Roman" w:cs="Times New Roman"/>
          <w:b/>
        </w:rPr>
      </w:pPr>
      <w:r w:rsidRPr="00293F92">
        <w:rPr>
          <w:rFonts w:ascii="Times New Roman" w:hAnsi="Times New Roman" w:cs="Times New Roman"/>
        </w:rPr>
        <w:t>Līgums stājas spēkā pēc tā abpusējas parakstīšanas, un darbojas līdz Līgumā noteikto saistību pilnīgai izpildei.</w:t>
      </w:r>
    </w:p>
    <w:p w:rsidR="00091C69" w:rsidRPr="00293F92" w:rsidRDefault="00091C69" w:rsidP="00091C69">
      <w:pPr>
        <w:ind w:left="1080"/>
        <w:jc w:val="both"/>
        <w:rPr>
          <w:rFonts w:ascii="Times New Roman" w:hAnsi="Times New Roman" w:cs="Times New Roman"/>
          <w:b/>
          <w:bCs/>
          <w:caps/>
        </w:rPr>
      </w:pPr>
    </w:p>
    <w:p w:rsidR="00091C69" w:rsidRPr="00293F92" w:rsidRDefault="00091C69" w:rsidP="00091C69">
      <w:pPr>
        <w:ind w:left="1080"/>
        <w:jc w:val="both"/>
        <w:rPr>
          <w:rFonts w:ascii="Times New Roman" w:hAnsi="Times New Roman" w:cs="Times New Roman"/>
          <w:b/>
          <w:bCs/>
          <w:caps/>
        </w:rPr>
      </w:pPr>
      <w:r w:rsidRPr="00293F92">
        <w:rPr>
          <w:rFonts w:ascii="Times New Roman" w:hAnsi="Times New Roman" w:cs="Times New Roman"/>
          <w:b/>
          <w:bCs/>
          <w:caps/>
        </w:rPr>
        <w:t xml:space="preserve">                                     </w:t>
      </w:r>
      <w:r w:rsidRPr="00293F92">
        <w:rPr>
          <w:rFonts w:ascii="Times New Roman" w:hAnsi="Times New Roman" w:cs="Times New Roman"/>
          <w:b/>
          <w:bCs/>
          <w:caps/>
        </w:rPr>
        <w:tab/>
        <w:t>11. STRĪDI</w:t>
      </w:r>
    </w:p>
    <w:p w:rsidR="00293F92" w:rsidRDefault="00091C69" w:rsidP="00293F92">
      <w:pPr>
        <w:keepNext/>
        <w:suppressAutoHyphens/>
        <w:spacing w:after="0" w:line="240" w:lineRule="auto"/>
        <w:ind w:left="851" w:hanging="425"/>
        <w:jc w:val="both"/>
        <w:rPr>
          <w:rFonts w:ascii="Times New Roman" w:hAnsi="Times New Roman" w:cs="Times New Roman"/>
        </w:rPr>
      </w:pPr>
      <w:r w:rsidRPr="00293F92">
        <w:rPr>
          <w:rFonts w:ascii="Times New Roman" w:hAnsi="Times New Roman" w:cs="Times New Roman"/>
        </w:rPr>
        <w:t>11.1.Visus strīdus, kas izriet vai rodas saistībā ar Līgumu vai tā interpretāciju, Puses apņemas risināt pārrunu ceļā.</w:t>
      </w:r>
    </w:p>
    <w:p w:rsidR="00091C69" w:rsidRPr="00293F92" w:rsidRDefault="00293F92" w:rsidP="00293F92">
      <w:pPr>
        <w:keepNext/>
        <w:suppressAutoHyphens/>
        <w:spacing w:after="0" w:line="240" w:lineRule="auto"/>
        <w:ind w:left="851" w:hanging="425"/>
        <w:jc w:val="both"/>
        <w:rPr>
          <w:rFonts w:ascii="Times New Roman" w:hAnsi="Times New Roman" w:cs="Times New Roman"/>
        </w:rPr>
      </w:pPr>
      <w:r>
        <w:rPr>
          <w:rFonts w:ascii="Times New Roman" w:hAnsi="Times New Roman" w:cs="Times New Roman"/>
        </w:rPr>
        <w:t xml:space="preserve">11.2. </w:t>
      </w:r>
      <w:r w:rsidR="00091C69" w:rsidRPr="00293F92">
        <w:rPr>
          <w:rFonts w:ascii="Times New Roman" w:hAnsi="Times New Roman" w:cs="Times New Roman"/>
        </w:rPr>
        <w:t>Jebkura strīda risināšanai Pušu starpā par jautājumiem, kas izriet no Līguma un ko neizdodas atrisināt pārrunu ceļā 20 (divdesmit) darba dienu laikā pēc tam, kad viena no Pusēm saņēmusi otras Puses rakstisku pieprasījumu šādam risinājumam, jebkura no Pusēm ir tiesīga vērsties tiesā. Strīda risināšana notiks saskaņā ar Latvijas Republikā spēkā esošajiem normatīvajiem aktiem.</w:t>
      </w:r>
    </w:p>
    <w:p w:rsidR="00091C69" w:rsidRPr="00293F92" w:rsidRDefault="00091C69" w:rsidP="00091C69">
      <w:pPr>
        <w:keepNext/>
        <w:jc w:val="both"/>
        <w:rPr>
          <w:rFonts w:ascii="Times New Roman" w:hAnsi="Times New Roman" w:cs="Times New Roman"/>
        </w:rPr>
      </w:pPr>
    </w:p>
    <w:p w:rsidR="00091C69" w:rsidRPr="00293F92" w:rsidRDefault="00091C69" w:rsidP="00091C69">
      <w:pPr>
        <w:shd w:val="clear" w:color="auto" w:fill="FFFFFF"/>
        <w:tabs>
          <w:tab w:val="left" w:pos="426"/>
        </w:tabs>
        <w:suppressAutoHyphens/>
        <w:spacing w:after="0" w:line="240" w:lineRule="auto"/>
        <w:ind w:left="360"/>
        <w:jc w:val="center"/>
        <w:rPr>
          <w:rFonts w:ascii="Times New Roman" w:hAnsi="Times New Roman" w:cs="Times New Roman"/>
          <w:b/>
          <w:bCs/>
          <w:caps/>
        </w:rPr>
      </w:pPr>
      <w:r w:rsidRPr="00293F92">
        <w:rPr>
          <w:rFonts w:ascii="Times New Roman" w:hAnsi="Times New Roman" w:cs="Times New Roman"/>
          <w:b/>
          <w:bCs/>
          <w:caps/>
        </w:rPr>
        <w:t>12. LĪGUMA GROZĪŠANA UN PĀRTRAUKŠANA</w:t>
      </w:r>
    </w:p>
    <w:p w:rsidR="00091C69" w:rsidRPr="00293F92" w:rsidRDefault="00091C69" w:rsidP="00091C69">
      <w:pPr>
        <w:shd w:val="clear" w:color="auto" w:fill="FFFFFF"/>
        <w:tabs>
          <w:tab w:val="left" w:pos="426"/>
        </w:tabs>
        <w:ind w:left="709"/>
        <w:rPr>
          <w:rFonts w:ascii="Times New Roman" w:hAnsi="Times New Roman" w:cs="Times New Roman"/>
          <w:b/>
          <w:bCs/>
          <w:caps/>
        </w:rPr>
      </w:pPr>
      <w:r w:rsidRPr="00293F92">
        <w:rPr>
          <w:rFonts w:ascii="Times New Roman" w:hAnsi="Times New Roman" w:cs="Times New Roman"/>
          <w:b/>
          <w:bCs/>
          <w:caps/>
        </w:rPr>
        <w:t xml:space="preserve"> </w:t>
      </w:r>
    </w:p>
    <w:p w:rsidR="00091C69" w:rsidRPr="00293F92" w:rsidRDefault="00091C69" w:rsidP="00091C69">
      <w:pPr>
        <w:pStyle w:val="ListParagraph"/>
        <w:numPr>
          <w:ilvl w:val="1"/>
          <w:numId w:val="8"/>
        </w:numPr>
        <w:tabs>
          <w:tab w:val="left" w:pos="567"/>
        </w:tabs>
        <w:suppressAutoHyphens/>
        <w:spacing w:after="0" w:line="240" w:lineRule="auto"/>
        <w:jc w:val="both"/>
        <w:rPr>
          <w:rFonts w:ascii="Times New Roman" w:hAnsi="Times New Roman" w:cs="Times New Roman"/>
        </w:rPr>
      </w:pPr>
      <w:r w:rsidRPr="00293F92">
        <w:rPr>
          <w:rFonts w:ascii="Times New Roman" w:hAnsi="Times New Roman" w:cs="Times New Roman"/>
        </w:rPr>
        <w:t>Līgumā ir pieļaujami nebūtiski grozījumi, bet būtiskus grozījumus Līgumā drīkst izdarīt Līgumā paredzētajos gadījumos un kārtībā, ievērojot Publisko iepirkumu likuma noteikumus par Līguma grozījumiem.</w:t>
      </w:r>
    </w:p>
    <w:p w:rsidR="00091C69" w:rsidRPr="00293F92" w:rsidRDefault="00091C69" w:rsidP="00091C69">
      <w:pPr>
        <w:pStyle w:val="ListParagraph"/>
        <w:numPr>
          <w:ilvl w:val="1"/>
          <w:numId w:val="8"/>
        </w:numPr>
        <w:suppressAutoHyphens/>
        <w:spacing w:after="0" w:line="240" w:lineRule="auto"/>
        <w:jc w:val="both"/>
        <w:rPr>
          <w:rFonts w:ascii="Times New Roman" w:hAnsi="Times New Roman" w:cs="Times New Roman"/>
          <w:b/>
        </w:rPr>
      </w:pPr>
      <w:r w:rsidRPr="00293F92">
        <w:rPr>
          <w:rFonts w:ascii="Times New Roman" w:hAnsi="Times New Roman" w:cs="Times New Roman"/>
        </w:rPr>
        <w:t xml:space="preserve">Līgumu var grozīt, papildināt vai mainīt Līguma nosacījumus atbilstoši Latvijas Republikā spēkā esošajos normatīvajos aktos noteiktajām normām, atbilstoši Publisko iepirkumu likumam, noformējot rakstisku Pušu vienošanos, kas ar tās abpusēju parakstīšanu kļūst par šā Līguma neatņemamu sastāvdaļu. Līguma noteikumu izmaiņas vai grozījumi maina vai kā citādi groza Līguma saturu tikai un vienīgi tiktāl, cik par to tieši abas Puses vienojušās, izdarot attiecīgos grozījumus. </w:t>
      </w:r>
    </w:p>
    <w:p w:rsidR="00091C69" w:rsidRPr="00293F92" w:rsidRDefault="00091C69" w:rsidP="00091C69">
      <w:pPr>
        <w:numPr>
          <w:ilvl w:val="1"/>
          <w:numId w:val="8"/>
        </w:numPr>
        <w:tabs>
          <w:tab w:val="left" w:pos="709"/>
        </w:tabs>
        <w:suppressAutoHyphens/>
        <w:spacing w:after="0" w:line="240" w:lineRule="auto"/>
        <w:jc w:val="both"/>
        <w:rPr>
          <w:rFonts w:ascii="Times New Roman" w:hAnsi="Times New Roman" w:cs="Times New Roman"/>
          <w:b/>
        </w:rPr>
      </w:pPr>
      <w:r w:rsidRPr="00293F92">
        <w:rPr>
          <w:rFonts w:ascii="Times New Roman" w:hAnsi="Times New Roman" w:cs="Times New Roman"/>
        </w:rPr>
        <w:t>Līgums var tikt pārtraukts (lauzts) tikai šajā Līgumā noteiktajā kārtībā vai Pusēm savstarpēji</w:t>
      </w:r>
      <w:proofErr w:type="gramStart"/>
      <w:r w:rsidRPr="00293F92">
        <w:rPr>
          <w:rFonts w:ascii="Times New Roman" w:hAnsi="Times New Roman" w:cs="Times New Roman"/>
        </w:rPr>
        <w:t xml:space="preserve">  </w:t>
      </w:r>
      <w:proofErr w:type="gramEnd"/>
      <w:r w:rsidRPr="00293F92">
        <w:rPr>
          <w:rFonts w:ascii="Times New Roman" w:hAnsi="Times New Roman" w:cs="Times New Roman"/>
        </w:rPr>
        <w:t>vienojoties.</w:t>
      </w:r>
    </w:p>
    <w:p w:rsidR="00091C69" w:rsidRPr="00293F92" w:rsidRDefault="00091C69" w:rsidP="00091C69">
      <w:pPr>
        <w:numPr>
          <w:ilvl w:val="1"/>
          <w:numId w:val="8"/>
        </w:numPr>
        <w:tabs>
          <w:tab w:val="left" w:pos="709"/>
        </w:tabs>
        <w:suppressAutoHyphens/>
        <w:spacing w:after="0" w:line="240" w:lineRule="auto"/>
        <w:jc w:val="both"/>
        <w:rPr>
          <w:rFonts w:ascii="Times New Roman" w:hAnsi="Times New Roman" w:cs="Times New Roman"/>
        </w:rPr>
      </w:pPr>
      <w:r w:rsidRPr="00293F92">
        <w:rPr>
          <w:rFonts w:ascii="Times New Roman" w:hAnsi="Times New Roman" w:cs="Times New Roman"/>
        </w:rPr>
        <w:t>Pasūtītājs vienpusēji ir tiesīgs pārtraukt visu Līguma vai tā daļas izpildi, ja Būvnieks:</w:t>
      </w:r>
    </w:p>
    <w:p w:rsidR="00091C69" w:rsidRPr="00293F92" w:rsidRDefault="00091C69" w:rsidP="00293F92">
      <w:pPr>
        <w:pStyle w:val="ListParagraph"/>
        <w:numPr>
          <w:ilvl w:val="2"/>
          <w:numId w:val="8"/>
        </w:numPr>
        <w:suppressAutoHyphens/>
        <w:spacing w:after="0" w:line="240" w:lineRule="auto"/>
        <w:ind w:hanging="579"/>
        <w:jc w:val="both"/>
        <w:rPr>
          <w:rFonts w:ascii="Times New Roman" w:hAnsi="Times New Roman" w:cs="Times New Roman"/>
          <w:b/>
        </w:rPr>
      </w:pPr>
      <w:r w:rsidRPr="00293F92">
        <w:rPr>
          <w:rFonts w:ascii="Times New Roman" w:hAnsi="Times New Roman" w:cs="Times New Roman"/>
        </w:rPr>
        <w:t>Līgumā noteiktajā termiņā nav uzsācis Būvdarbus;</w:t>
      </w:r>
    </w:p>
    <w:p w:rsidR="00091C69" w:rsidRPr="00293F92" w:rsidRDefault="00091C69" w:rsidP="00091C69">
      <w:pPr>
        <w:pStyle w:val="ListParagraph"/>
        <w:jc w:val="both"/>
        <w:rPr>
          <w:rFonts w:ascii="Times New Roman" w:hAnsi="Times New Roman" w:cs="Times New Roman"/>
          <w:b/>
        </w:rPr>
      </w:pPr>
      <w:r w:rsidRPr="00293F92">
        <w:rPr>
          <w:rFonts w:ascii="Times New Roman" w:hAnsi="Times New Roman" w:cs="Times New Roman"/>
        </w:rPr>
        <w:t>12.4.2. nepilda ar šo Līgumu uzņemtās saistības, tai skaitā neiesniedz nepieciešamos dokumentus;</w:t>
      </w:r>
    </w:p>
    <w:p w:rsidR="00091C69" w:rsidRPr="00293F92" w:rsidRDefault="00091C69" w:rsidP="00091C69">
      <w:pPr>
        <w:ind w:left="1418" w:hanging="709"/>
        <w:jc w:val="both"/>
        <w:rPr>
          <w:rFonts w:ascii="Times New Roman" w:hAnsi="Times New Roman" w:cs="Times New Roman"/>
          <w:b/>
        </w:rPr>
      </w:pPr>
      <w:r w:rsidRPr="00293F92">
        <w:rPr>
          <w:rFonts w:ascii="Times New Roman" w:hAnsi="Times New Roman" w:cs="Times New Roman"/>
        </w:rPr>
        <w:t>12.4.3. neievēro Līguma noteikumus, Būvprojekta vai ar būvniecību saistīto normatīvo aktu prasības;</w:t>
      </w:r>
    </w:p>
    <w:p w:rsidR="00091C69" w:rsidRPr="00293F92" w:rsidRDefault="00091C69" w:rsidP="00091C69">
      <w:pPr>
        <w:ind w:left="851" w:hanging="142"/>
        <w:jc w:val="both"/>
        <w:rPr>
          <w:rFonts w:ascii="Times New Roman" w:hAnsi="Times New Roman" w:cs="Times New Roman"/>
          <w:b/>
        </w:rPr>
      </w:pPr>
      <w:r w:rsidRPr="00293F92">
        <w:rPr>
          <w:rFonts w:ascii="Times New Roman" w:hAnsi="Times New Roman" w:cs="Times New Roman"/>
        </w:rPr>
        <w:t>12.4.4. ar savām darbībām apdraud Būvobjektā esošo un/vai trešo personu drošību;</w:t>
      </w:r>
    </w:p>
    <w:p w:rsidR="00091C69" w:rsidRPr="00293F92" w:rsidRDefault="00091C69" w:rsidP="00091C69">
      <w:pPr>
        <w:ind w:left="851" w:hanging="142"/>
        <w:jc w:val="both"/>
        <w:rPr>
          <w:rFonts w:ascii="Times New Roman" w:hAnsi="Times New Roman" w:cs="Times New Roman"/>
        </w:rPr>
      </w:pPr>
      <w:r w:rsidRPr="00293F92">
        <w:rPr>
          <w:rFonts w:ascii="Times New Roman" w:hAnsi="Times New Roman" w:cs="Times New Roman"/>
        </w:rPr>
        <w:t>12.4.5. nespēj veikt darbus Līgumā noteiktajos termiņos,</w:t>
      </w:r>
    </w:p>
    <w:p w:rsidR="00091C69" w:rsidRPr="00293F92" w:rsidRDefault="00091C69" w:rsidP="00091C69">
      <w:pPr>
        <w:ind w:left="851" w:hanging="142"/>
        <w:jc w:val="both"/>
        <w:rPr>
          <w:rFonts w:ascii="Times New Roman" w:hAnsi="Times New Roman" w:cs="Times New Roman"/>
        </w:rPr>
      </w:pPr>
      <w:r w:rsidRPr="00293F92">
        <w:rPr>
          <w:rFonts w:ascii="Times New Roman" w:hAnsi="Times New Roman" w:cs="Times New Roman"/>
        </w:rPr>
        <w:lastRenderedPageBreak/>
        <w:t>12.4.6. ir atzīts par maksātnespējīgu.</w:t>
      </w:r>
    </w:p>
    <w:p w:rsidR="00091C69" w:rsidRPr="00293F92" w:rsidRDefault="00091C69" w:rsidP="00091C69">
      <w:pPr>
        <w:numPr>
          <w:ilvl w:val="1"/>
          <w:numId w:val="8"/>
        </w:numPr>
        <w:suppressAutoHyphens/>
        <w:spacing w:after="0" w:line="240" w:lineRule="auto"/>
        <w:jc w:val="both"/>
        <w:rPr>
          <w:rFonts w:ascii="Times New Roman" w:hAnsi="Times New Roman" w:cs="Times New Roman"/>
          <w:b/>
        </w:rPr>
      </w:pPr>
      <w:r w:rsidRPr="00293F92">
        <w:rPr>
          <w:rFonts w:ascii="Times New Roman" w:hAnsi="Times New Roman" w:cs="Times New Roman"/>
        </w:rPr>
        <w:t>Būvnieks ir tiesīgs vienpusēji pārtraukt Līguma saistību izpildi, ja:</w:t>
      </w:r>
    </w:p>
    <w:p w:rsidR="00091C69" w:rsidRPr="00293F92" w:rsidRDefault="00091C69" w:rsidP="00293F92">
      <w:pPr>
        <w:pStyle w:val="Sarakstarindkopa1"/>
        <w:tabs>
          <w:tab w:val="num" w:pos="1260"/>
        </w:tabs>
        <w:ind w:left="567" w:firstLine="142"/>
        <w:jc w:val="both"/>
        <w:rPr>
          <w:rFonts w:ascii="Times New Roman" w:hAnsi="Times New Roman"/>
          <w:b/>
        </w:rPr>
      </w:pPr>
      <w:r w:rsidRPr="00293F92">
        <w:rPr>
          <w:rFonts w:ascii="Times New Roman" w:hAnsi="Times New Roman"/>
        </w:rPr>
        <w:t>12.5.1. Pasūtītājs nepilda ar šo Līgumu uzņemtās saistības;</w:t>
      </w:r>
    </w:p>
    <w:p w:rsidR="00091C69" w:rsidRPr="00293F92" w:rsidRDefault="00091C69" w:rsidP="00293F92">
      <w:pPr>
        <w:pStyle w:val="Sarakstarindkopa1"/>
        <w:tabs>
          <w:tab w:val="num" w:pos="1260"/>
        </w:tabs>
        <w:ind w:left="567" w:firstLine="142"/>
        <w:jc w:val="both"/>
        <w:rPr>
          <w:rFonts w:ascii="Times New Roman" w:hAnsi="Times New Roman"/>
          <w:b/>
        </w:rPr>
      </w:pPr>
      <w:r w:rsidRPr="00293F92">
        <w:rPr>
          <w:rFonts w:ascii="Times New Roman" w:hAnsi="Times New Roman"/>
        </w:rPr>
        <w:t xml:space="preserve">12.5.2. Ar savu rīcību apzināti traucē Būvdarbu veikšanu un/vai Līguma saistību izpildi. </w:t>
      </w:r>
    </w:p>
    <w:p w:rsidR="00091C69" w:rsidRPr="00293F92" w:rsidRDefault="00091C69" w:rsidP="00091C69">
      <w:pPr>
        <w:numPr>
          <w:ilvl w:val="1"/>
          <w:numId w:val="8"/>
        </w:numPr>
        <w:suppressAutoHyphens/>
        <w:spacing w:after="0" w:line="240" w:lineRule="auto"/>
        <w:jc w:val="both"/>
        <w:rPr>
          <w:rFonts w:ascii="Times New Roman" w:hAnsi="Times New Roman" w:cs="Times New Roman"/>
          <w:b/>
        </w:rPr>
      </w:pPr>
      <w:r w:rsidRPr="00293F92">
        <w:rPr>
          <w:rFonts w:ascii="Times New Roman" w:hAnsi="Times New Roman" w:cs="Times New Roman"/>
        </w:rPr>
        <w:t>Līgumsaistību izpilde tiek izbeigta pirms termiņa, ja Puse, kura ierosina lauzt līgumu, otrai Pusei ir nosūtījusi rakstveida brīdinājumu-paziņojumu (ierakstītu pasta sūtījumu) par saistību neizpildīšanu, norādot saprātīgu termiņu pārkāpumu novēršanai, un vainīgā Puse noteiktajā termiņā nav novērsusi pārkāpumu.</w:t>
      </w:r>
    </w:p>
    <w:p w:rsidR="00091C69" w:rsidRPr="00293F92" w:rsidRDefault="00091C69" w:rsidP="00091C69">
      <w:pPr>
        <w:pStyle w:val="ListParagraph"/>
        <w:numPr>
          <w:ilvl w:val="1"/>
          <w:numId w:val="8"/>
        </w:numPr>
        <w:tabs>
          <w:tab w:val="num" w:pos="1260"/>
        </w:tabs>
        <w:jc w:val="both"/>
        <w:rPr>
          <w:rFonts w:ascii="Times New Roman" w:hAnsi="Times New Roman" w:cs="Times New Roman"/>
          <w:b/>
        </w:rPr>
      </w:pPr>
      <w:r w:rsidRPr="00293F92">
        <w:rPr>
          <w:rFonts w:ascii="Times New Roman" w:hAnsi="Times New Roman" w:cs="Times New Roman"/>
        </w:rPr>
        <w:t xml:space="preserve">Līguma pārtraukšana Līguma 14.4. punktā minētajā gadījumā neierobežo Pasūtītāja tiesības uz zaudējumu atlīdzību vai līgumsodu. </w:t>
      </w:r>
    </w:p>
    <w:p w:rsidR="00091C69" w:rsidRPr="00293F92" w:rsidRDefault="00091C69" w:rsidP="00091C69">
      <w:pPr>
        <w:pStyle w:val="ListParagraph"/>
        <w:numPr>
          <w:ilvl w:val="1"/>
          <w:numId w:val="8"/>
        </w:numPr>
        <w:tabs>
          <w:tab w:val="num" w:pos="1260"/>
        </w:tabs>
        <w:jc w:val="both"/>
        <w:rPr>
          <w:rFonts w:ascii="Times New Roman" w:hAnsi="Times New Roman" w:cs="Times New Roman"/>
          <w:b/>
        </w:rPr>
      </w:pPr>
      <w:r w:rsidRPr="00293F92">
        <w:rPr>
          <w:rFonts w:ascii="Times New Roman" w:hAnsi="Times New Roman" w:cs="Times New Roman"/>
        </w:rPr>
        <w:t xml:space="preserve">Ja Puses izmanto tiesības vienpusēji lauzt līgumu, Puses sastāda atsevišķu aktu par faktiski izpildīto Būvdarbu apjomu un to vērtību. Pasūtītājs pieņem Būvdarbus tādā apjomā, kādā tie ir veikti (un tos objektīvi ir iespējams pieņemt), atbilst Līgumam un ir turpmāk izmantojami. </w:t>
      </w:r>
    </w:p>
    <w:p w:rsidR="00091C69" w:rsidRPr="00293F92" w:rsidRDefault="00091C69" w:rsidP="00091C69">
      <w:pPr>
        <w:ind w:left="851" w:hanging="567"/>
        <w:jc w:val="both"/>
        <w:rPr>
          <w:rFonts w:ascii="Times New Roman" w:hAnsi="Times New Roman" w:cs="Times New Roman"/>
        </w:rPr>
      </w:pPr>
      <w:r w:rsidRPr="00293F92">
        <w:rPr>
          <w:rFonts w:ascii="Times New Roman" w:hAnsi="Times New Roman" w:cs="Times New Roman"/>
        </w:rPr>
        <w:t>12.9. Līguma pārtraukšanas gadījumā Būvnieks pēc iespējas ātrāk vai arī noteiktajā datumā pārtrauc Būvdarbus, veic visus pasākumus, lai Būvobjekts un Būvdarbi tiktu atstāti nebojātā, drošā stāvoklī un atbilstoši normatīvo aktu prasībām, sakopj būvlaukumu un nodod Pasūtītājam uz darbiem attiecināmo dokumentāciju, nodrošina, lai Būvnieka personāls atstātu Būvobjektu, kā arī veic citas darbības, par kurām Puses ir vienojušās. Būvnieks saņem samaksu par visiem līdz Līguma izbeigšanas brīdim kvalitatīvi paveiktajiem un Pasūtītāja pieņemtajiem darbiem.</w:t>
      </w:r>
    </w:p>
    <w:p w:rsidR="00091C69" w:rsidRPr="00293F92" w:rsidRDefault="00293F92" w:rsidP="00091C69">
      <w:pPr>
        <w:pStyle w:val="ListParagraph"/>
        <w:numPr>
          <w:ilvl w:val="1"/>
          <w:numId w:val="9"/>
        </w:numPr>
        <w:suppressAutoHyphens/>
        <w:spacing w:after="0" w:line="240" w:lineRule="auto"/>
        <w:ind w:left="851" w:hanging="567"/>
        <w:jc w:val="both"/>
        <w:rPr>
          <w:rFonts w:ascii="Times New Roman" w:hAnsi="Times New Roman" w:cs="Times New Roman"/>
        </w:rPr>
      </w:pPr>
      <w:r>
        <w:rPr>
          <w:rFonts w:ascii="Times New Roman" w:hAnsi="Times New Roman" w:cs="Times New Roman"/>
        </w:rPr>
        <w:t xml:space="preserve"> </w:t>
      </w:r>
      <w:r w:rsidR="00091C69" w:rsidRPr="00293F92">
        <w:rPr>
          <w:rFonts w:ascii="Times New Roman" w:hAnsi="Times New Roman" w:cs="Times New Roman"/>
        </w:rPr>
        <w:t>Ja Līguma izbeigšanas brīdī Pasūtītāja pieņemtā darba daļa ir mazāka par saņemto avansu, Būvnieks atmaksā Pasūtītājam starpību par nepaveikto darba apjomu.</w:t>
      </w:r>
    </w:p>
    <w:p w:rsidR="00091C69" w:rsidRPr="00293F92" w:rsidRDefault="00091C69" w:rsidP="00091C69">
      <w:pPr>
        <w:tabs>
          <w:tab w:val="left" w:pos="709"/>
        </w:tabs>
        <w:ind w:left="567"/>
        <w:jc w:val="both"/>
        <w:rPr>
          <w:rFonts w:ascii="Times New Roman" w:hAnsi="Times New Roman" w:cs="Times New Roman"/>
        </w:rPr>
      </w:pPr>
    </w:p>
    <w:p w:rsidR="00091C69" w:rsidRPr="00293F92" w:rsidRDefault="00091C69" w:rsidP="00091C69">
      <w:pPr>
        <w:ind w:left="360"/>
        <w:jc w:val="center"/>
        <w:rPr>
          <w:rFonts w:ascii="Times New Roman" w:hAnsi="Times New Roman" w:cs="Times New Roman"/>
          <w:b/>
          <w:bCs/>
        </w:rPr>
      </w:pPr>
      <w:r w:rsidRPr="00293F92">
        <w:rPr>
          <w:rFonts w:ascii="Times New Roman" w:hAnsi="Times New Roman" w:cs="Times New Roman"/>
          <w:b/>
          <w:bCs/>
          <w:caps/>
        </w:rPr>
        <w:t xml:space="preserve"> </w:t>
      </w:r>
      <w:bookmarkStart w:id="0" w:name="_Toc89853623"/>
      <w:bookmarkStart w:id="1" w:name="_Toc90174200"/>
      <w:r w:rsidRPr="00293F92">
        <w:rPr>
          <w:rFonts w:ascii="Times New Roman" w:hAnsi="Times New Roman" w:cs="Times New Roman"/>
          <w:b/>
          <w:bCs/>
        </w:rPr>
        <w:t xml:space="preserve">13. </w:t>
      </w:r>
      <w:bookmarkEnd w:id="0"/>
      <w:bookmarkEnd w:id="1"/>
      <w:r w:rsidRPr="00293F92">
        <w:rPr>
          <w:rFonts w:ascii="Times New Roman" w:hAnsi="Times New Roman" w:cs="Times New Roman"/>
          <w:b/>
          <w:bCs/>
        </w:rPr>
        <w:t>CITI NOTEIKUMI</w:t>
      </w:r>
    </w:p>
    <w:p w:rsidR="00091C69" w:rsidRPr="00293F92" w:rsidRDefault="00091C69" w:rsidP="00091C69">
      <w:pPr>
        <w:pStyle w:val="ListParagraph"/>
        <w:numPr>
          <w:ilvl w:val="1"/>
          <w:numId w:val="10"/>
        </w:numPr>
        <w:suppressAutoHyphens/>
        <w:spacing w:after="0" w:line="240" w:lineRule="auto"/>
        <w:jc w:val="both"/>
        <w:rPr>
          <w:rFonts w:ascii="Times New Roman" w:hAnsi="Times New Roman" w:cs="Times New Roman"/>
          <w:b/>
        </w:rPr>
      </w:pPr>
      <w:r w:rsidRPr="00293F92">
        <w:rPr>
          <w:rFonts w:ascii="Times New Roman" w:hAnsi="Times New Roman" w:cs="Times New Roman"/>
        </w:rPr>
        <w:t xml:space="preserve">Ar šo Līgumu Puses vienojas, ka Līgumā noteiktās tiesības un pienākumi ir personiski un cieši saistīti ar Pusēm, un to cesija vai cita nodošana vai subordinēšana nav pieļaujama. </w:t>
      </w:r>
    </w:p>
    <w:p w:rsidR="00091C69" w:rsidRPr="00293F92" w:rsidRDefault="00091C69" w:rsidP="00091C69">
      <w:pPr>
        <w:pStyle w:val="ListParagraph"/>
        <w:numPr>
          <w:ilvl w:val="1"/>
          <w:numId w:val="10"/>
        </w:numPr>
        <w:jc w:val="both"/>
        <w:rPr>
          <w:rFonts w:ascii="Times New Roman" w:hAnsi="Times New Roman" w:cs="Times New Roman"/>
          <w:b/>
        </w:rPr>
      </w:pPr>
      <w:r w:rsidRPr="00293F92">
        <w:rPr>
          <w:rFonts w:ascii="Times New Roman" w:hAnsi="Times New Roman" w:cs="Times New Roman"/>
        </w:rPr>
        <w:t>Ja kāds no Līguma noteikumiem var izrādīties nelikumīgs vai nesaistošs</w:t>
      </w:r>
      <w:proofErr w:type="gramStart"/>
      <w:r w:rsidRPr="00293F92">
        <w:rPr>
          <w:rFonts w:ascii="Times New Roman" w:hAnsi="Times New Roman" w:cs="Times New Roman"/>
        </w:rPr>
        <w:t>, tas</w:t>
      </w:r>
      <w:proofErr w:type="gramEnd"/>
      <w:r w:rsidRPr="00293F92">
        <w:rPr>
          <w:rFonts w:ascii="Times New Roman" w:hAnsi="Times New Roman" w:cs="Times New Roman"/>
        </w:rPr>
        <w:t xml:space="preserve"> neietekmēs ar Līgumu noteiktās Pušu saistības un tiesības kopumā.</w:t>
      </w:r>
    </w:p>
    <w:p w:rsidR="00091C69" w:rsidRPr="00293F92" w:rsidRDefault="00091C69" w:rsidP="00091C69">
      <w:pPr>
        <w:pStyle w:val="ListParagraph"/>
        <w:numPr>
          <w:ilvl w:val="1"/>
          <w:numId w:val="10"/>
        </w:numPr>
        <w:suppressAutoHyphens/>
        <w:spacing w:after="0" w:line="240" w:lineRule="auto"/>
        <w:jc w:val="both"/>
        <w:rPr>
          <w:rFonts w:ascii="Times New Roman" w:hAnsi="Times New Roman" w:cs="Times New Roman"/>
          <w:b/>
        </w:rPr>
      </w:pPr>
      <w:r w:rsidRPr="00293F92">
        <w:rPr>
          <w:rFonts w:ascii="Times New Roman" w:hAnsi="Times New Roman" w:cs="Times New Roman"/>
        </w:rPr>
        <w:t>Pusēm ir jāinformē vienai otra 3 (trīs) darba dienu laikā par savu rekvizītu (nosaukuma, adreses, norēķinu rekvizītu un tml.) un Pušu kontaktpersonu maiņu rakstiski, apstiprinot ar parakstu. Šādā gadījumā atsevišķi Līguma grozījumi netiek gatavoti.</w:t>
      </w:r>
    </w:p>
    <w:p w:rsidR="00091C69" w:rsidRPr="00293F92" w:rsidRDefault="00091C69" w:rsidP="00091C69">
      <w:pPr>
        <w:pStyle w:val="ListParagraph"/>
        <w:numPr>
          <w:ilvl w:val="1"/>
          <w:numId w:val="10"/>
        </w:numPr>
        <w:suppressAutoHyphens/>
        <w:spacing w:after="0" w:line="240" w:lineRule="auto"/>
        <w:jc w:val="both"/>
        <w:rPr>
          <w:rFonts w:ascii="Times New Roman" w:hAnsi="Times New Roman" w:cs="Times New Roman"/>
          <w:b/>
        </w:rPr>
      </w:pPr>
      <w:r w:rsidRPr="00293F92">
        <w:rPr>
          <w:rFonts w:ascii="Times New Roman" w:hAnsi="Times New Roman" w:cs="Times New Roman"/>
        </w:rPr>
        <w:t>Līgums ir sastādīts, stājas spēkā un tiek izpildīts, kā arī Pušu savstarpējās attiecības tiek regulētas un skaidrotas saskaņā ar Latvijas Republikā spēkā esošajiem normatīvajiem aktiem.</w:t>
      </w:r>
    </w:p>
    <w:p w:rsidR="00091C69" w:rsidRPr="00293F92" w:rsidRDefault="00091C69" w:rsidP="00091C69">
      <w:pPr>
        <w:pStyle w:val="ListParagraph"/>
        <w:numPr>
          <w:ilvl w:val="1"/>
          <w:numId w:val="10"/>
        </w:numPr>
        <w:suppressAutoHyphens/>
        <w:spacing w:after="0" w:line="240" w:lineRule="auto"/>
        <w:jc w:val="both"/>
        <w:rPr>
          <w:rFonts w:ascii="Times New Roman" w:hAnsi="Times New Roman" w:cs="Times New Roman"/>
          <w:b/>
        </w:rPr>
      </w:pPr>
      <w:r w:rsidRPr="00293F92">
        <w:rPr>
          <w:rFonts w:ascii="Times New Roman" w:hAnsi="Times New Roman" w:cs="Times New Roman"/>
        </w:rPr>
        <w:t>Ja kāda no Pusēm nav izmantojusi Līgumā paredzētās tiesības vai cita veida tiesiskās aizsardzības līdzekļus, netiks uzskatīts, ka Puse ir atteikusies no šo tiesību vai tiesiskās aizsardzības līdzekļa izmantošanas turpmāk.</w:t>
      </w:r>
    </w:p>
    <w:p w:rsidR="00091C69" w:rsidRPr="00293F92" w:rsidRDefault="00091C69" w:rsidP="00091C69">
      <w:pPr>
        <w:numPr>
          <w:ilvl w:val="1"/>
          <w:numId w:val="10"/>
        </w:numPr>
        <w:suppressAutoHyphens/>
        <w:spacing w:after="0" w:line="240" w:lineRule="auto"/>
        <w:jc w:val="both"/>
        <w:rPr>
          <w:rFonts w:ascii="Times New Roman" w:hAnsi="Times New Roman" w:cs="Times New Roman"/>
          <w:b/>
        </w:rPr>
      </w:pPr>
      <w:r w:rsidRPr="00293F92">
        <w:rPr>
          <w:rFonts w:ascii="Times New Roman" w:hAnsi="Times New Roman" w:cs="Times New Roman"/>
        </w:rPr>
        <w:t>Līgums sastādīts un parakstīts 2 (divos) oriģinālos eksemplāros, abi eksemplāri ir ar vienādu juridisko spēku. Viens no Līguma eksemplāriem atrodas pie Pasūtītāja, bet otrs – pie Būvnieka.</w:t>
      </w:r>
    </w:p>
    <w:p w:rsidR="00091C69" w:rsidRPr="00293F92" w:rsidRDefault="00091C69" w:rsidP="00091C69">
      <w:pPr>
        <w:numPr>
          <w:ilvl w:val="1"/>
          <w:numId w:val="10"/>
        </w:numPr>
        <w:suppressAutoHyphens/>
        <w:spacing w:after="0" w:line="240" w:lineRule="auto"/>
        <w:jc w:val="both"/>
        <w:rPr>
          <w:rFonts w:ascii="Times New Roman" w:hAnsi="Times New Roman" w:cs="Times New Roman"/>
        </w:rPr>
      </w:pPr>
      <w:r w:rsidRPr="00293F92">
        <w:rPr>
          <w:rFonts w:ascii="Times New Roman" w:hAnsi="Times New Roman" w:cs="Times New Roman"/>
        </w:rPr>
        <w:t>Līguma pielikumi ir šā Līguma neatņemamas sastāvdaļas un ir Pusēm saistoši Līguma izpildē:</w:t>
      </w:r>
    </w:p>
    <w:p w:rsidR="00091C69" w:rsidRPr="00293F92" w:rsidRDefault="00091C69" w:rsidP="00091C69">
      <w:pPr>
        <w:ind w:left="567" w:hanging="567"/>
        <w:jc w:val="both"/>
        <w:rPr>
          <w:rFonts w:ascii="Times New Roman" w:hAnsi="Times New Roman" w:cs="Times New Roman"/>
        </w:rPr>
      </w:pPr>
      <w:r w:rsidRPr="00293F92">
        <w:rPr>
          <w:rFonts w:ascii="Times New Roman" w:hAnsi="Times New Roman" w:cs="Times New Roman"/>
        </w:rPr>
        <w:tab/>
        <w:t>13.6.1. FINANŠU piedāvājums,</w:t>
      </w:r>
    </w:p>
    <w:p w:rsidR="00091C69" w:rsidRPr="00293F92" w:rsidRDefault="00091C69" w:rsidP="00091C69">
      <w:pPr>
        <w:ind w:left="567" w:hanging="567"/>
        <w:jc w:val="both"/>
        <w:rPr>
          <w:rFonts w:ascii="Times New Roman" w:hAnsi="Times New Roman" w:cs="Times New Roman"/>
        </w:rPr>
      </w:pPr>
      <w:r w:rsidRPr="00293F92">
        <w:rPr>
          <w:rFonts w:ascii="Times New Roman" w:hAnsi="Times New Roman" w:cs="Times New Roman"/>
        </w:rPr>
        <w:tab/>
        <w:t>13.6.2. Būvnieka iesniegtā Lokālā tāme,</w:t>
      </w:r>
    </w:p>
    <w:p w:rsidR="00091C69" w:rsidRPr="00293F92" w:rsidRDefault="00091C69" w:rsidP="00091C69">
      <w:pPr>
        <w:ind w:left="567" w:hanging="567"/>
        <w:jc w:val="both"/>
        <w:rPr>
          <w:rFonts w:ascii="Times New Roman" w:hAnsi="Times New Roman" w:cs="Times New Roman"/>
        </w:rPr>
      </w:pPr>
      <w:r w:rsidRPr="00293F92">
        <w:rPr>
          <w:rFonts w:ascii="Times New Roman" w:hAnsi="Times New Roman" w:cs="Times New Roman"/>
        </w:rPr>
        <w:tab/>
        <w:t>13.6.3. Būvprojekts,</w:t>
      </w:r>
    </w:p>
    <w:p w:rsidR="00091C69" w:rsidRPr="00293F92" w:rsidRDefault="00091C69" w:rsidP="00091C69">
      <w:pPr>
        <w:ind w:left="567" w:hanging="567"/>
        <w:jc w:val="both"/>
        <w:rPr>
          <w:rFonts w:ascii="Times New Roman" w:hAnsi="Times New Roman" w:cs="Times New Roman"/>
        </w:rPr>
      </w:pPr>
      <w:r w:rsidRPr="00293F92">
        <w:rPr>
          <w:rFonts w:ascii="Times New Roman" w:hAnsi="Times New Roman" w:cs="Times New Roman"/>
        </w:rPr>
        <w:tab/>
        <w:t>13.6.4. Informācija par līguma izpildi.</w:t>
      </w:r>
    </w:p>
    <w:p w:rsidR="00091C69" w:rsidRDefault="00091C69" w:rsidP="00293F92">
      <w:pPr>
        <w:jc w:val="both"/>
        <w:rPr>
          <w:rFonts w:ascii="Times New Roman" w:hAnsi="Times New Roman" w:cs="Times New Roman"/>
        </w:rPr>
      </w:pPr>
    </w:p>
    <w:p w:rsidR="00293F92" w:rsidRPr="00293F92" w:rsidRDefault="00293F92" w:rsidP="00293F92">
      <w:pPr>
        <w:jc w:val="both"/>
        <w:rPr>
          <w:rFonts w:ascii="Times New Roman" w:hAnsi="Times New Roman" w:cs="Times New Roman"/>
        </w:rPr>
      </w:pPr>
    </w:p>
    <w:p w:rsidR="00091C69" w:rsidRPr="00293F92" w:rsidRDefault="00091C69" w:rsidP="00091C69">
      <w:pPr>
        <w:ind w:left="567" w:hanging="567"/>
        <w:jc w:val="both"/>
        <w:rPr>
          <w:rFonts w:ascii="Times New Roman" w:hAnsi="Times New Roman" w:cs="Times New Roman"/>
          <w:b/>
          <w:caps/>
        </w:rPr>
      </w:pPr>
      <w:r w:rsidRPr="00293F92">
        <w:rPr>
          <w:rFonts w:ascii="Times New Roman" w:hAnsi="Times New Roman" w:cs="Times New Roman"/>
        </w:rPr>
        <w:lastRenderedPageBreak/>
        <w:tab/>
      </w:r>
      <w:r w:rsidRPr="00293F92">
        <w:rPr>
          <w:rFonts w:ascii="Times New Roman" w:hAnsi="Times New Roman" w:cs="Times New Roman"/>
          <w:b/>
          <w:caps/>
        </w:rPr>
        <w:tab/>
      </w:r>
      <w:r w:rsidRPr="00293F92">
        <w:rPr>
          <w:rFonts w:ascii="Times New Roman" w:hAnsi="Times New Roman" w:cs="Times New Roman"/>
          <w:b/>
          <w:caps/>
        </w:rPr>
        <w:tab/>
      </w:r>
      <w:r w:rsidRPr="00293F92">
        <w:rPr>
          <w:rFonts w:ascii="Times New Roman" w:hAnsi="Times New Roman" w:cs="Times New Roman"/>
          <w:b/>
          <w:caps/>
        </w:rPr>
        <w:tab/>
      </w:r>
      <w:r w:rsidRPr="00293F92">
        <w:rPr>
          <w:rFonts w:ascii="Times New Roman" w:hAnsi="Times New Roman" w:cs="Times New Roman"/>
          <w:b/>
          <w:caps/>
        </w:rPr>
        <w:tab/>
        <w:t>14. Pušu rekvizīti UN PARAKSTI</w:t>
      </w:r>
    </w:p>
    <w:tbl>
      <w:tblPr>
        <w:tblW w:w="885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1"/>
        <w:gridCol w:w="4712"/>
      </w:tblGrid>
      <w:tr w:rsidR="0059750F" w:rsidRPr="00293F92" w:rsidTr="0059750F">
        <w:trPr>
          <w:trHeight w:val="333"/>
        </w:trPr>
        <w:tc>
          <w:tcPr>
            <w:tcW w:w="4141" w:type="dxa"/>
            <w:shd w:val="clear" w:color="auto" w:fill="auto"/>
          </w:tcPr>
          <w:p w:rsidR="00091C69" w:rsidRPr="00293F92" w:rsidRDefault="00091C69" w:rsidP="00646797">
            <w:pPr>
              <w:rPr>
                <w:rFonts w:ascii="Times New Roman" w:eastAsia="Calibri" w:hAnsi="Times New Roman" w:cs="Times New Roman"/>
                <w:bCs/>
                <w:lang w:eastAsia="lv-LV"/>
              </w:rPr>
            </w:pPr>
            <w:r w:rsidRPr="00293F92">
              <w:rPr>
                <w:rFonts w:ascii="Times New Roman" w:eastAsia="Calibri" w:hAnsi="Times New Roman" w:cs="Times New Roman"/>
                <w:bCs/>
                <w:lang w:eastAsia="lv-LV"/>
              </w:rPr>
              <w:t>Pasūtītājs</w:t>
            </w:r>
          </w:p>
        </w:tc>
        <w:tc>
          <w:tcPr>
            <w:tcW w:w="4712" w:type="dxa"/>
            <w:shd w:val="clear" w:color="auto" w:fill="auto"/>
          </w:tcPr>
          <w:p w:rsidR="00091C69" w:rsidRPr="00293F92" w:rsidRDefault="00ED3264" w:rsidP="00646797">
            <w:pPr>
              <w:rPr>
                <w:rFonts w:ascii="Times New Roman" w:eastAsia="Calibri" w:hAnsi="Times New Roman" w:cs="Times New Roman"/>
                <w:bCs/>
                <w:lang w:eastAsia="lv-LV"/>
              </w:rPr>
            </w:pPr>
            <w:r w:rsidRPr="00293F92">
              <w:rPr>
                <w:rFonts w:ascii="Times New Roman" w:eastAsia="Calibri" w:hAnsi="Times New Roman" w:cs="Times New Roman"/>
                <w:bCs/>
                <w:lang w:eastAsia="lv-LV"/>
              </w:rPr>
              <w:t>Būvnieks</w:t>
            </w:r>
          </w:p>
        </w:tc>
      </w:tr>
      <w:tr w:rsidR="0059750F" w:rsidRPr="00293F92" w:rsidTr="0059750F">
        <w:trPr>
          <w:trHeight w:val="3779"/>
        </w:trPr>
        <w:tc>
          <w:tcPr>
            <w:tcW w:w="4141" w:type="dxa"/>
            <w:shd w:val="clear" w:color="auto" w:fill="auto"/>
          </w:tcPr>
          <w:p w:rsidR="00091C69" w:rsidRPr="00293F92" w:rsidRDefault="00091C69" w:rsidP="00646797">
            <w:pPr>
              <w:rPr>
                <w:rFonts w:ascii="Times New Roman" w:eastAsia="Calibri" w:hAnsi="Times New Roman" w:cs="Times New Roman"/>
                <w:lang w:eastAsia="lv-LV"/>
              </w:rPr>
            </w:pPr>
            <w:r w:rsidRPr="00293F92">
              <w:rPr>
                <w:rFonts w:ascii="Times New Roman" w:eastAsia="Calibri" w:hAnsi="Times New Roman" w:cs="Times New Roman"/>
                <w:lang w:eastAsia="lv-LV"/>
              </w:rPr>
              <w:t xml:space="preserve">Rucavas novada dome </w:t>
            </w:r>
          </w:p>
          <w:p w:rsidR="00091C69" w:rsidRPr="00293F92" w:rsidRDefault="00091C69" w:rsidP="00646797">
            <w:pPr>
              <w:rPr>
                <w:rFonts w:ascii="Times New Roman" w:eastAsia="Calibri" w:hAnsi="Times New Roman" w:cs="Times New Roman"/>
                <w:b/>
                <w:lang w:eastAsia="lv-LV"/>
              </w:rPr>
            </w:pPr>
            <w:r w:rsidRPr="00293F92">
              <w:rPr>
                <w:rFonts w:ascii="Times New Roman" w:eastAsia="Calibri" w:hAnsi="Times New Roman" w:cs="Times New Roman"/>
                <w:lang w:eastAsia="lv-LV"/>
              </w:rPr>
              <w:t>Reģ.nr.90000059230</w:t>
            </w:r>
          </w:p>
          <w:p w:rsidR="00091C69" w:rsidRPr="00293F92" w:rsidRDefault="00091C69" w:rsidP="00646797">
            <w:pPr>
              <w:rPr>
                <w:rFonts w:ascii="Times New Roman" w:eastAsia="Calibri" w:hAnsi="Times New Roman" w:cs="Times New Roman"/>
                <w:b/>
                <w:lang w:eastAsia="lv-LV"/>
              </w:rPr>
            </w:pPr>
            <w:r w:rsidRPr="00293F92">
              <w:rPr>
                <w:rFonts w:ascii="Times New Roman" w:eastAsia="Calibri" w:hAnsi="Times New Roman" w:cs="Times New Roman"/>
                <w:lang w:eastAsia="lv-LV"/>
              </w:rPr>
              <w:t xml:space="preserve">Juridiskā adrese: ‘’Pagastmāja’’, Rucava, </w:t>
            </w:r>
          </w:p>
          <w:p w:rsidR="00091C69" w:rsidRPr="00293F92" w:rsidRDefault="00091C69" w:rsidP="00646797">
            <w:pPr>
              <w:rPr>
                <w:rFonts w:ascii="Times New Roman" w:eastAsia="Calibri" w:hAnsi="Times New Roman" w:cs="Times New Roman"/>
                <w:b/>
                <w:lang w:eastAsia="lv-LV"/>
              </w:rPr>
            </w:pPr>
            <w:r w:rsidRPr="00293F92">
              <w:rPr>
                <w:rFonts w:ascii="Times New Roman" w:eastAsia="Calibri" w:hAnsi="Times New Roman" w:cs="Times New Roman"/>
                <w:lang w:eastAsia="lv-LV"/>
              </w:rPr>
              <w:t>Rucavas novads, LV-3477</w:t>
            </w:r>
          </w:p>
          <w:p w:rsidR="00091C69" w:rsidRPr="00293F92" w:rsidRDefault="00091C69" w:rsidP="00646797">
            <w:pPr>
              <w:rPr>
                <w:rFonts w:ascii="Times New Roman" w:eastAsia="Calibri" w:hAnsi="Times New Roman" w:cs="Times New Roman"/>
                <w:b/>
                <w:lang w:eastAsia="lv-LV"/>
              </w:rPr>
            </w:pPr>
            <w:r w:rsidRPr="00293F92">
              <w:rPr>
                <w:rFonts w:ascii="Times New Roman" w:eastAsia="Calibri" w:hAnsi="Times New Roman" w:cs="Times New Roman"/>
                <w:lang w:eastAsia="lv-LV"/>
              </w:rPr>
              <w:t>Tālr.634 67054, fax 634 61186</w:t>
            </w:r>
          </w:p>
          <w:p w:rsidR="00091C69" w:rsidRPr="00293F92" w:rsidRDefault="00091C69" w:rsidP="00646797">
            <w:pPr>
              <w:rPr>
                <w:rFonts w:ascii="Times New Roman" w:eastAsia="Calibri" w:hAnsi="Times New Roman" w:cs="Times New Roman"/>
                <w:b/>
                <w:lang w:eastAsia="lv-LV"/>
              </w:rPr>
            </w:pPr>
            <w:r w:rsidRPr="00293F92">
              <w:rPr>
                <w:rFonts w:ascii="Times New Roman" w:eastAsia="Calibri" w:hAnsi="Times New Roman" w:cs="Times New Roman"/>
                <w:lang w:eastAsia="lv-LV"/>
              </w:rPr>
              <w:t>e-pasts: dome@rucava.lv</w:t>
            </w:r>
          </w:p>
          <w:p w:rsidR="00091C69" w:rsidRPr="00293F92" w:rsidRDefault="00091C69" w:rsidP="00646797">
            <w:pPr>
              <w:rPr>
                <w:rFonts w:ascii="Times New Roman" w:eastAsia="Calibri" w:hAnsi="Times New Roman" w:cs="Times New Roman"/>
                <w:b/>
                <w:lang w:eastAsia="lv-LV"/>
              </w:rPr>
            </w:pPr>
            <w:r w:rsidRPr="00293F92">
              <w:rPr>
                <w:rFonts w:ascii="Times New Roman" w:eastAsia="Calibri" w:hAnsi="Times New Roman" w:cs="Times New Roman"/>
                <w:lang w:eastAsia="lv-LV"/>
              </w:rPr>
              <w:t xml:space="preserve">Banka: </w:t>
            </w:r>
            <w:r w:rsidR="009E5FDB" w:rsidRPr="00293F92">
              <w:rPr>
                <w:rFonts w:ascii="Times New Roman" w:eastAsia="Times New Roman" w:hAnsi="Times New Roman" w:cs="Times New Roman"/>
                <w:shd w:val="clear" w:color="auto" w:fill="FFFFFF"/>
              </w:rPr>
              <w:t>Valsts kase</w:t>
            </w:r>
            <w:r w:rsidR="009E5FDB" w:rsidRPr="00293F92">
              <w:rPr>
                <w:rFonts w:ascii="Times New Roman" w:eastAsia="Times New Roman" w:hAnsi="Times New Roman" w:cs="Times New Roman"/>
              </w:rPr>
              <w:t xml:space="preserve"> </w:t>
            </w:r>
          </w:p>
          <w:p w:rsidR="009E5FDB" w:rsidRPr="00293F92" w:rsidRDefault="00091C69" w:rsidP="00646797">
            <w:pPr>
              <w:rPr>
                <w:rFonts w:ascii="Times New Roman" w:eastAsia="Times New Roman" w:hAnsi="Times New Roman" w:cs="Times New Roman"/>
              </w:rPr>
            </w:pPr>
            <w:r w:rsidRPr="00293F92">
              <w:rPr>
                <w:rFonts w:ascii="Times New Roman" w:eastAsia="Calibri" w:hAnsi="Times New Roman" w:cs="Times New Roman"/>
                <w:lang w:eastAsia="lv-LV"/>
              </w:rPr>
              <w:t xml:space="preserve">Bankas kods: </w:t>
            </w:r>
            <w:r w:rsidR="009E5FDB" w:rsidRPr="00293F92">
              <w:rPr>
                <w:rFonts w:ascii="Times New Roman" w:eastAsia="Times New Roman" w:hAnsi="Times New Roman" w:cs="Times New Roman"/>
              </w:rPr>
              <w:t>TRELLV22</w:t>
            </w:r>
          </w:p>
          <w:p w:rsidR="00091C69" w:rsidRPr="00293F92" w:rsidRDefault="009E5FDB" w:rsidP="00293F92">
            <w:pPr>
              <w:rPr>
                <w:rFonts w:ascii="Times New Roman" w:eastAsia="Calibri" w:hAnsi="Times New Roman" w:cs="Times New Roman"/>
                <w:b/>
                <w:lang w:eastAsia="lv-LV"/>
              </w:rPr>
            </w:pPr>
            <w:r w:rsidRPr="00293F92">
              <w:rPr>
                <w:rFonts w:ascii="Times New Roman" w:eastAsia="Times New Roman" w:hAnsi="Times New Roman" w:cs="Times New Roman"/>
              </w:rPr>
              <w:t>Konta Nr.</w:t>
            </w:r>
            <w:r w:rsidRPr="00293F92">
              <w:rPr>
                <w:rFonts w:ascii="Times New Roman" w:eastAsia="Times New Roman" w:hAnsi="Times New Roman" w:cs="Times New Roman"/>
                <w:shd w:val="clear" w:color="auto" w:fill="FFFFFF"/>
              </w:rPr>
              <w:t xml:space="preserve"> LV</w:t>
            </w:r>
            <w:r w:rsidR="0059750F" w:rsidRPr="00293F92">
              <w:rPr>
                <w:rFonts w:ascii="Times New Roman" w:eastAsia="Times New Roman" w:hAnsi="Times New Roman" w:cs="Times New Roman"/>
                <w:shd w:val="clear" w:color="auto" w:fill="FFFFFF"/>
              </w:rPr>
              <w:t>94</w:t>
            </w:r>
            <w:r w:rsidRPr="00293F92">
              <w:rPr>
                <w:rFonts w:ascii="Times New Roman" w:eastAsia="Times New Roman" w:hAnsi="Times New Roman" w:cs="Times New Roman"/>
                <w:shd w:val="clear" w:color="auto" w:fill="FFFFFF"/>
              </w:rPr>
              <w:t>TREL980228601</w:t>
            </w:r>
            <w:r w:rsidR="0059750F" w:rsidRPr="00293F92">
              <w:rPr>
                <w:rFonts w:ascii="Times New Roman" w:eastAsia="Times New Roman" w:hAnsi="Times New Roman" w:cs="Times New Roman"/>
                <w:shd w:val="clear" w:color="auto" w:fill="FFFFFF"/>
              </w:rPr>
              <w:t>800B</w:t>
            </w:r>
            <w:r w:rsidR="00293F92">
              <w:rPr>
                <w:rFonts w:ascii="Times New Roman" w:eastAsia="Times New Roman" w:hAnsi="Times New Roman" w:cs="Times New Roman"/>
              </w:rPr>
              <w:t xml:space="preserve"> </w:t>
            </w:r>
            <w:r w:rsidRPr="00293F92">
              <w:rPr>
                <w:rFonts w:ascii="Times New Roman" w:eastAsia="Times New Roman" w:hAnsi="Times New Roman" w:cs="Times New Roman"/>
              </w:rPr>
              <w:t xml:space="preserve">    </w:t>
            </w:r>
          </w:p>
        </w:tc>
        <w:tc>
          <w:tcPr>
            <w:tcW w:w="4712" w:type="dxa"/>
            <w:shd w:val="clear" w:color="auto" w:fill="auto"/>
          </w:tcPr>
          <w:p w:rsidR="009E5FDB" w:rsidRPr="00293F92" w:rsidRDefault="009E5FDB" w:rsidP="00646797">
            <w:pPr>
              <w:rPr>
                <w:rFonts w:ascii="Times New Roman" w:eastAsia="Calibri" w:hAnsi="Times New Roman" w:cs="Times New Roman"/>
                <w:bCs/>
                <w:lang w:eastAsia="lv-LV"/>
              </w:rPr>
            </w:pPr>
            <w:r w:rsidRPr="00293F92">
              <w:rPr>
                <w:rFonts w:ascii="Times New Roman" w:eastAsia="Calibri" w:hAnsi="Times New Roman" w:cs="Times New Roman"/>
                <w:bCs/>
                <w:lang w:eastAsia="lv-LV"/>
              </w:rPr>
              <w:t>SIA “A-</w:t>
            </w:r>
            <w:proofErr w:type="spellStart"/>
            <w:r w:rsidRPr="00293F92">
              <w:rPr>
                <w:rFonts w:ascii="Times New Roman" w:eastAsia="Calibri" w:hAnsi="Times New Roman" w:cs="Times New Roman"/>
                <w:bCs/>
                <w:lang w:eastAsia="lv-LV"/>
              </w:rPr>
              <w:t>Land</w:t>
            </w:r>
            <w:proofErr w:type="spellEnd"/>
            <w:r w:rsidRPr="00293F92">
              <w:rPr>
                <w:rFonts w:ascii="Times New Roman" w:eastAsia="Calibri" w:hAnsi="Times New Roman" w:cs="Times New Roman"/>
                <w:bCs/>
                <w:lang w:eastAsia="lv-LV"/>
              </w:rPr>
              <w:t>”</w:t>
            </w:r>
          </w:p>
          <w:p w:rsidR="00091C69" w:rsidRPr="00293F92" w:rsidRDefault="00091C69" w:rsidP="00646797">
            <w:pPr>
              <w:rPr>
                <w:rFonts w:ascii="Times New Roman" w:eastAsia="Calibri" w:hAnsi="Times New Roman" w:cs="Times New Roman"/>
                <w:b/>
                <w:bCs/>
                <w:lang w:eastAsia="lv-LV"/>
              </w:rPr>
            </w:pPr>
            <w:r w:rsidRPr="00293F92">
              <w:rPr>
                <w:rFonts w:ascii="Times New Roman" w:eastAsia="Calibri" w:hAnsi="Times New Roman" w:cs="Times New Roman"/>
                <w:bCs/>
                <w:lang w:eastAsia="lv-LV"/>
              </w:rPr>
              <w:t>Reģ.nr.</w:t>
            </w:r>
            <w:r w:rsidR="009E5FDB" w:rsidRPr="00293F92">
              <w:rPr>
                <w:rFonts w:ascii="Times New Roman" w:eastAsia="Calibri" w:hAnsi="Times New Roman" w:cs="Times New Roman"/>
                <w:bCs/>
                <w:lang w:eastAsia="lv-LV"/>
              </w:rPr>
              <w:t>52103037961</w:t>
            </w:r>
          </w:p>
          <w:p w:rsidR="00091C69" w:rsidRPr="00293F92" w:rsidRDefault="00091C69" w:rsidP="00646797">
            <w:pPr>
              <w:rPr>
                <w:rFonts w:ascii="Times New Roman" w:eastAsia="Calibri" w:hAnsi="Times New Roman" w:cs="Times New Roman"/>
                <w:b/>
                <w:bCs/>
                <w:lang w:eastAsia="lv-LV"/>
              </w:rPr>
            </w:pPr>
            <w:r w:rsidRPr="00293F92">
              <w:rPr>
                <w:rFonts w:ascii="Times New Roman" w:eastAsia="Calibri" w:hAnsi="Times New Roman" w:cs="Times New Roman"/>
                <w:bCs/>
                <w:lang w:eastAsia="lv-LV"/>
              </w:rPr>
              <w:t>Juridiskā adrese:</w:t>
            </w:r>
            <w:r w:rsidR="009E5FDB" w:rsidRPr="00293F92">
              <w:rPr>
                <w:rFonts w:ascii="Times New Roman" w:eastAsia="Calibri" w:hAnsi="Times New Roman" w:cs="Times New Roman"/>
                <w:bCs/>
                <w:lang w:eastAsia="lv-LV"/>
              </w:rPr>
              <w:t xml:space="preserve"> Līvas iela 5, Liepāja</w:t>
            </w:r>
          </w:p>
          <w:p w:rsidR="00091C69" w:rsidRPr="00293F92" w:rsidRDefault="00091C69" w:rsidP="00646797">
            <w:pPr>
              <w:rPr>
                <w:rFonts w:ascii="Times New Roman" w:eastAsia="Calibri" w:hAnsi="Times New Roman" w:cs="Times New Roman"/>
                <w:b/>
                <w:bCs/>
                <w:lang w:eastAsia="lv-LV"/>
              </w:rPr>
            </w:pPr>
            <w:r w:rsidRPr="00293F92">
              <w:rPr>
                <w:rFonts w:ascii="Times New Roman" w:eastAsia="Calibri" w:hAnsi="Times New Roman" w:cs="Times New Roman"/>
                <w:bCs/>
                <w:lang w:eastAsia="lv-LV"/>
              </w:rPr>
              <w:t>LV-</w:t>
            </w:r>
            <w:r w:rsidR="009E5FDB" w:rsidRPr="00293F92">
              <w:rPr>
                <w:rFonts w:ascii="Times New Roman" w:eastAsia="Calibri" w:hAnsi="Times New Roman" w:cs="Times New Roman"/>
                <w:bCs/>
                <w:lang w:eastAsia="lv-LV"/>
              </w:rPr>
              <w:t>3411</w:t>
            </w:r>
          </w:p>
          <w:p w:rsidR="00091C69" w:rsidRPr="00293F92" w:rsidRDefault="009E5FDB" w:rsidP="00646797">
            <w:pPr>
              <w:rPr>
                <w:rFonts w:ascii="Times New Roman" w:eastAsia="Calibri" w:hAnsi="Times New Roman" w:cs="Times New Roman"/>
                <w:b/>
                <w:bCs/>
                <w:lang w:eastAsia="lv-LV"/>
              </w:rPr>
            </w:pPr>
            <w:r w:rsidRPr="00293F92">
              <w:rPr>
                <w:rFonts w:ascii="Times New Roman" w:eastAsia="Calibri" w:hAnsi="Times New Roman" w:cs="Times New Roman"/>
                <w:bCs/>
                <w:lang w:eastAsia="lv-LV"/>
              </w:rPr>
              <w:t>Tālr.63497020</w:t>
            </w:r>
          </w:p>
          <w:p w:rsidR="00091C69" w:rsidRPr="00293F92" w:rsidRDefault="00091C69" w:rsidP="00646797">
            <w:pPr>
              <w:rPr>
                <w:rFonts w:ascii="Times New Roman" w:eastAsia="Calibri" w:hAnsi="Times New Roman" w:cs="Times New Roman"/>
                <w:b/>
                <w:bCs/>
                <w:lang w:eastAsia="lv-LV"/>
              </w:rPr>
            </w:pPr>
            <w:r w:rsidRPr="00293F92">
              <w:rPr>
                <w:rFonts w:ascii="Times New Roman" w:eastAsia="Calibri" w:hAnsi="Times New Roman" w:cs="Times New Roman"/>
                <w:bCs/>
                <w:lang w:eastAsia="lv-LV"/>
              </w:rPr>
              <w:t xml:space="preserve">e-pasts </w:t>
            </w:r>
            <w:r w:rsidR="009E5FDB" w:rsidRPr="00293F92">
              <w:rPr>
                <w:rFonts w:ascii="Times New Roman" w:eastAsia="Calibri" w:hAnsi="Times New Roman" w:cs="Times New Roman"/>
                <w:bCs/>
                <w:lang w:eastAsia="lv-LV"/>
              </w:rPr>
              <w:t>info@a-land.lv</w:t>
            </w:r>
          </w:p>
          <w:p w:rsidR="00ED3264" w:rsidRPr="00293F92" w:rsidRDefault="00091C69" w:rsidP="00ED3264">
            <w:pPr>
              <w:rPr>
                <w:rFonts w:ascii="Times New Roman" w:eastAsia="Calibri" w:hAnsi="Times New Roman" w:cs="Times New Roman"/>
                <w:bCs/>
                <w:lang w:eastAsia="lv-LV"/>
              </w:rPr>
            </w:pPr>
            <w:r w:rsidRPr="00293F92">
              <w:rPr>
                <w:rFonts w:ascii="Times New Roman" w:eastAsia="Calibri" w:hAnsi="Times New Roman" w:cs="Times New Roman"/>
                <w:bCs/>
                <w:lang w:eastAsia="lv-LV"/>
              </w:rPr>
              <w:t>Banka:</w:t>
            </w:r>
            <w:r w:rsidR="009E5FDB" w:rsidRPr="00293F92">
              <w:rPr>
                <w:rFonts w:ascii="Times New Roman" w:eastAsia="Calibri" w:hAnsi="Times New Roman" w:cs="Times New Roman"/>
                <w:bCs/>
                <w:lang w:eastAsia="lv-LV"/>
              </w:rPr>
              <w:t xml:space="preserve"> </w:t>
            </w:r>
            <w:r w:rsidR="00B47965">
              <w:rPr>
                <w:rFonts w:ascii="Times New Roman" w:eastAsia="Calibri" w:hAnsi="Times New Roman" w:cs="Times New Roman"/>
                <w:bCs/>
                <w:lang w:eastAsia="lv-LV"/>
              </w:rPr>
              <w:t>XXXXXXXXXX</w:t>
            </w:r>
          </w:p>
          <w:p w:rsidR="009E5FDB" w:rsidRPr="00293F92" w:rsidRDefault="004315DE" w:rsidP="00ED3264">
            <w:pPr>
              <w:tabs>
                <w:tab w:val="left" w:pos="2673"/>
              </w:tabs>
              <w:rPr>
                <w:rFonts w:ascii="Times New Roman" w:eastAsia="Calibri" w:hAnsi="Times New Roman" w:cs="Times New Roman"/>
                <w:bCs/>
                <w:lang w:eastAsia="lv-LV"/>
              </w:rPr>
            </w:pPr>
            <w:r>
              <w:rPr>
                <w:rFonts w:ascii="Times New Roman" w:eastAsia="Calibri" w:hAnsi="Times New Roman" w:cs="Times New Roman"/>
                <w:bCs/>
                <w:lang w:eastAsia="lv-LV"/>
              </w:rPr>
              <w:t xml:space="preserve">Bankas kods: </w:t>
            </w:r>
            <w:r w:rsidR="00B47965">
              <w:rPr>
                <w:rFonts w:ascii="Times New Roman" w:eastAsia="Calibri" w:hAnsi="Times New Roman" w:cs="Times New Roman"/>
                <w:bCs/>
                <w:lang w:eastAsia="lv-LV"/>
              </w:rPr>
              <w:t>XXXXXXXX</w:t>
            </w:r>
          </w:p>
          <w:p w:rsidR="00091C69" w:rsidRPr="00293F92" w:rsidRDefault="00ED3264" w:rsidP="00B47965">
            <w:pPr>
              <w:rPr>
                <w:rFonts w:ascii="Times New Roman" w:eastAsia="Calibri" w:hAnsi="Times New Roman" w:cs="Times New Roman"/>
                <w:b/>
                <w:bCs/>
                <w:lang w:eastAsia="lv-LV"/>
              </w:rPr>
            </w:pPr>
            <w:r w:rsidRPr="00293F92">
              <w:rPr>
                <w:rFonts w:ascii="Times New Roman" w:eastAsia="Calibri" w:hAnsi="Times New Roman" w:cs="Times New Roman"/>
                <w:bCs/>
                <w:lang w:eastAsia="lv-LV"/>
              </w:rPr>
              <w:t>K</w:t>
            </w:r>
            <w:r w:rsidR="009E5FDB" w:rsidRPr="00293F92">
              <w:rPr>
                <w:rFonts w:ascii="Times New Roman" w:eastAsia="Calibri" w:hAnsi="Times New Roman" w:cs="Times New Roman"/>
                <w:bCs/>
                <w:lang w:eastAsia="lv-LV"/>
              </w:rPr>
              <w:t>onta Nr.</w:t>
            </w:r>
            <w:r w:rsidR="00B47965">
              <w:rPr>
                <w:rFonts w:ascii="Times New Roman" w:eastAsia="Calibri" w:hAnsi="Times New Roman" w:cs="Times New Roman"/>
                <w:bCs/>
                <w:lang w:eastAsia="lv-LV"/>
              </w:rPr>
              <w:t>XXXXXXXXXXXXXX</w:t>
            </w:r>
            <w:bookmarkStart w:id="2" w:name="_GoBack"/>
            <w:bookmarkEnd w:id="2"/>
          </w:p>
        </w:tc>
      </w:tr>
      <w:tr w:rsidR="0059750F" w:rsidRPr="00293F92" w:rsidTr="0059750F">
        <w:trPr>
          <w:trHeight w:val="395"/>
        </w:trPr>
        <w:tc>
          <w:tcPr>
            <w:tcW w:w="4141" w:type="dxa"/>
            <w:shd w:val="clear" w:color="auto" w:fill="auto"/>
          </w:tcPr>
          <w:p w:rsidR="00091C69" w:rsidRPr="00293F92" w:rsidRDefault="00091C69" w:rsidP="00646797">
            <w:pPr>
              <w:rPr>
                <w:rFonts w:ascii="Times New Roman" w:eastAsia="Calibri" w:hAnsi="Times New Roman" w:cs="Times New Roman"/>
                <w:b/>
                <w:lang w:eastAsia="lv-LV"/>
              </w:rPr>
            </w:pPr>
          </w:p>
          <w:p w:rsidR="00091C69" w:rsidRPr="00293F92" w:rsidRDefault="00091C69" w:rsidP="00646797">
            <w:pPr>
              <w:rPr>
                <w:rFonts w:ascii="Times New Roman" w:eastAsia="Calibri" w:hAnsi="Times New Roman" w:cs="Times New Roman"/>
                <w:b/>
                <w:lang w:eastAsia="lv-LV"/>
              </w:rPr>
            </w:pPr>
            <w:r w:rsidRPr="00293F92">
              <w:rPr>
                <w:rFonts w:ascii="Times New Roman" w:eastAsia="Calibri" w:hAnsi="Times New Roman" w:cs="Times New Roman"/>
                <w:lang w:eastAsia="lv-LV"/>
              </w:rPr>
              <w:t>Priekšsēdētājs _________J.Veits</w:t>
            </w:r>
          </w:p>
          <w:p w:rsidR="00091C69" w:rsidRPr="00293F92" w:rsidRDefault="00091C69" w:rsidP="00646797">
            <w:pPr>
              <w:rPr>
                <w:rFonts w:ascii="Times New Roman" w:eastAsia="Calibri" w:hAnsi="Times New Roman" w:cs="Times New Roman"/>
                <w:b/>
                <w:lang w:eastAsia="lv-LV"/>
              </w:rPr>
            </w:pPr>
          </w:p>
        </w:tc>
        <w:tc>
          <w:tcPr>
            <w:tcW w:w="4712" w:type="dxa"/>
            <w:shd w:val="clear" w:color="auto" w:fill="auto"/>
          </w:tcPr>
          <w:p w:rsidR="00091C69" w:rsidRPr="00293F92" w:rsidRDefault="00091C69" w:rsidP="00646797">
            <w:pPr>
              <w:rPr>
                <w:rFonts w:ascii="Times New Roman" w:eastAsia="Calibri" w:hAnsi="Times New Roman" w:cs="Times New Roman"/>
                <w:bCs/>
                <w:lang w:eastAsia="lv-LV"/>
              </w:rPr>
            </w:pPr>
          </w:p>
          <w:p w:rsidR="00091C69" w:rsidRPr="00293F92" w:rsidRDefault="00091C69" w:rsidP="00B47965">
            <w:pPr>
              <w:rPr>
                <w:rFonts w:ascii="Times New Roman" w:eastAsia="Calibri" w:hAnsi="Times New Roman" w:cs="Times New Roman"/>
                <w:b/>
                <w:bCs/>
                <w:lang w:eastAsia="lv-LV"/>
              </w:rPr>
            </w:pPr>
            <w:proofErr w:type="spellStart"/>
            <w:r w:rsidRPr="00293F92">
              <w:rPr>
                <w:rFonts w:ascii="Times New Roman" w:eastAsia="Calibri" w:hAnsi="Times New Roman" w:cs="Times New Roman"/>
                <w:bCs/>
                <w:lang w:eastAsia="lv-LV"/>
              </w:rPr>
              <w:t>Izpildītājs__________</w:t>
            </w:r>
            <w:r w:rsidR="00B47965">
              <w:rPr>
                <w:rFonts w:ascii="Times New Roman" w:eastAsia="Calibri" w:hAnsi="Times New Roman" w:cs="Times New Roman"/>
                <w:bCs/>
                <w:lang w:eastAsia="lv-LV"/>
              </w:rPr>
              <w:t>XXXXXXXX</w:t>
            </w:r>
            <w:proofErr w:type="spellEnd"/>
          </w:p>
        </w:tc>
      </w:tr>
    </w:tbl>
    <w:p w:rsidR="00D84D44" w:rsidRPr="00293F92" w:rsidRDefault="00DF10E5">
      <w:pPr>
        <w:rPr>
          <w:rFonts w:ascii="Times New Roman" w:hAnsi="Times New Roman" w:cs="Times New Roman"/>
        </w:rPr>
      </w:pPr>
    </w:p>
    <w:sectPr w:rsidR="00D84D44" w:rsidRPr="00293F92" w:rsidSect="00293F92">
      <w:footerReference w:type="default" r:id="rId12"/>
      <w:pgSz w:w="11906" w:h="16838"/>
      <w:pgMar w:top="1276" w:right="991" w:bottom="113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0E5" w:rsidRDefault="00DF10E5" w:rsidP="00293F92">
      <w:pPr>
        <w:spacing w:after="0" w:line="240" w:lineRule="auto"/>
      </w:pPr>
      <w:r>
        <w:separator/>
      </w:r>
    </w:p>
  </w:endnote>
  <w:endnote w:type="continuationSeparator" w:id="0">
    <w:p w:rsidR="00DF10E5" w:rsidRDefault="00DF10E5" w:rsidP="00293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779428"/>
      <w:docPartObj>
        <w:docPartGallery w:val="Page Numbers (Bottom of Page)"/>
        <w:docPartUnique/>
      </w:docPartObj>
    </w:sdtPr>
    <w:sdtEndPr>
      <w:rPr>
        <w:noProof/>
      </w:rPr>
    </w:sdtEndPr>
    <w:sdtContent>
      <w:p w:rsidR="00293F92" w:rsidRDefault="00293F92">
        <w:pPr>
          <w:pStyle w:val="Footer"/>
          <w:jc w:val="center"/>
        </w:pPr>
        <w:r>
          <w:fldChar w:fldCharType="begin"/>
        </w:r>
        <w:r>
          <w:instrText xml:space="preserve"> PAGE   \* MERGEFORMAT </w:instrText>
        </w:r>
        <w:r>
          <w:fldChar w:fldCharType="separate"/>
        </w:r>
        <w:r w:rsidR="00B47965">
          <w:rPr>
            <w:noProof/>
          </w:rPr>
          <w:t>8</w:t>
        </w:r>
        <w:r>
          <w:rPr>
            <w:noProof/>
          </w:rPr>
          <w:fldChar w:fldCharType="end"/>
        </w:r>
      </w:p>
    </w:sdtContent>
  </w:sdt>
  <w:p w:rsidR="00293F92" w:rsidRDefault="00293F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0E5" w:rsidRDefault="00DF10E5" w:rsidP="00293F92">
      <w:pPr>
        <w:spacing w:after="0" w:line="240" w:lineRule="auto"/>
      </w:pPr>
      <w:r>
        <w:separator/>
      </w:r>
    </w:p>
  </w:footnote>
  <w:footnote w:type="continuationSeparator" w:id="0">
    <w:p w:rsidR="00DF10E5" w:rsidRDefault="00DF10E5" w:rsidP="00293F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A4D2BCBC"/>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rPr>
        <w:color w:val="auto"/>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73238C6"/>
    <w:multiLevelType w:val="multilevel"/>
    <w:tmpl w:val="6BB80B4C"/>
    <w:lvl w:ilvl="0">
      <w:start w:val="13"/>
      <w:numFmt w:val="decimal"/>
      <w:lvlText w:val="%1."/>
      <w:lvlJc w:val="left"/>
      <w:pPr>
        <w:ind w:left="480" w:hanging="480"/>
      </w:pPr>
      <w:rPr>
        <w:rFonts w:hint="default"/>
        <w:b w:val="0"/>
      </w:rPr>
    </w:lvl>
    <w:lvl w:ilvl="1">
      <w:start w:val="1"/>
      <w:numFmt w:val="decimal"/>
      <w:lvlText w:val="%1.%2."/>
      <w:lvlJc w:val="left"/>
      <w:pPr>
        <w:ind w:left="960" w:hanging="480"/>
      </w:pPr>
      <w:rPr>
        <w:rFonts w:hint="default"/>
        <w:b w:val="0"/>
      </w:rPr>
    </w:lvl>
    <w:lvl w:ilvl="2">
      <w:start w:val="1"/>
      <w:numFmt w:val="decimal"/>
      <w:lvlText w:val="%1.%2.%3."/>
      <w:lvlJc w:val="left"/>
      <w:pPr>
        <w:ind w:left="1680" w:hanging="720"/>
      </w:pPr>
      <w:rPr>
        <w:rFonts w:hint="default"/>
        <w:b w:val="0"/>
      </w:rPr>
    </w:lvl>
    <w:lvl w:ilvl="3">
      <w:start w:val="1"/>
      <w:numFmt w:val="decimal"/>
      <w:lvlText w:val="%1.%2.%3.%4."/>
      <w:lvlJc w:val="left"/>
      <w:pPr>
        <w:ind w:left="2160" w:hanging="720"/>
      </w:pPr>
      <w:rPr>
        <w:rFonts w:hint="default"/>
        <w:b w:val="0"/>
      </w:rPr>
    </w:lvl>
    <w:lvl w:ilvl="4">
      <w:start w:val="1"/>
      <w:numFmt w:val="decimal"/>
      <w:lvlText w:val="%1.%2.%3.%4.%5."/>
      <w:lvlJc w:val="left"/>
      <w:pPr>
        <w:ind w:left="3000" w:hanging="1080"/>
      </w:pPr>
      <w:rPr>
        <w:rFonts w:hint="default"/>
        <w:b w:val="0"/>
      </w:rPr>
    </w:lvl>
    <w:lvl w:ilvl="5">
      <w:start w:val="1"/>
      <w:numFmt w:val="decimal"/>
      <w:lvlText w:val="%1.%2.%3.%4.%5.%6."/>
      <w:lvlJc w:val="left"/>
      <w:pPr>
        <w:ind w:left="3480" w:hanging="1080"/>
      </w:pPr>
      <w:rPr>
        <w:rFonts w:hint="default"/>
        <w:b w:val="0"/>
      </w:rPr>
    </w:lvl>
    <w:lvl w:ilvl="6">
      <w:start w:val="1"/>
      <w:numFmt w:val="decimal"/>
      <w:lvlText w:val="%1.%2.%3.%4.%5.%6.%7."/>
      <w:lvlJc w:val="left"/>
      <w:pPr>
        <w:ind w:left="4320" w:hanging="1440"/>
      </w:pPr>
      <w:rPr>
        <w:rFonts w:hint="default"/>
        <w:b w:val="0"/>
      </w:rPr>
    </w:lvl>
    <w:lvl w:ilvl="7">
      <w:start w:val="1"/>
      <w:numFmt w:val="decimal"/>
      <w:lvlText w:val="%1.%2.%3.%4.%5.%6.%7.%8."/>
      <w:lvlJc w:val="left"/>
      <w:pPr>
        <w:ind w:left="4800" w:hanging="1440"/>
      </w:pPr>
      <w:rPr>
        <w:rFonts w:hint="default"/>
        <w:b w:val="0"/>
      </w:rPr>
    </w:lvl>
    <w:lvl w:ilvl="8">
      <w:start w:val="1"/>
      <w:numFmt w:val="decimal"/>
      <w:lvlText w:val="%1.%2.%3.%4.%5.%6.%7.%8.%9."/>
      <w:lvlJc w:val="left"/>
      <w:pPr>
        <w:ind w:left="5640" w:hanging="1800"/>
      </w:pPr>
      <w:rPr>
        <w:rFonts w:hint="default"/>
        <w:b w:val="0"/>
      </w:rPr>
    </w:lvl>
  </w:abstractNum>
  <w:abstractNum w:abstractNumId="2">
    <w:nsid w:val="0EC41BA0"/>
    <w:multiLevelType w:val="multilevel"/>
    <w:tmpl w:val="F13C3966"/>
    <w:lvl w:ilvl="0">
      <w:start w:val="10"/>
      <w:numFmt w:val="decimal"/>
      <w:lvlText w:val="%1."/>
      <w:lvlJc w:val="left"/>
      <w:pPr>
        <w:ind w:left="480" w:hanging="480"/>
      </w:pPr>
      <w:rPr>
        <w:rFonts w:hint="default"/>
        <w:b w:val="0"/>
      </w:rPr>
    </w:lvl>
    <w:lvl w:ilvl="1">
      <w:start w:val="1"/>
      <w:numFmt w:val="decimal"/>
      <w:lvlText w:val="%1.%2."/>
      <w:lvlJc w:val="left"/>
      <w:pPr>
        <w:ind w:left="960" w:hanging="480"/>
      </w:pPr>
      <w:rPr>
        <w:rFonts w:hint="default"/>
        <w:b w:val="0"/>
      </w:rPr>
    </w:lvl>
    <w:lvl w:ilvl="2">
      <w:start w:val="1"/>
      <w:numFmt w:val="decimal"/>
      <w:lvlText w:val="%1.%2.%3."/>
      <w:lvlJc w:val="left"/>
      <w:pPr>
        <w:ind w:left="1680" w:hanging="720"/>
      </w:pPr>
      <w:rPr>
        <w:rFonts w:hint="default"/>
        <w:b w:val="0"/>
      </w:rPr>
    </w:lvl>
    <w:lvl w:ilvl="3">
      <w:start w:val="1"/>
      <w:numFmt w:val="decimal"/>
      <w:lvlText w:val="%1.%2.%3.%4."/>
      <w:lvlJc w:val="left"/>
      <w:pPr>
        <w:ind w:left="2160" w:hanging="720"/>
      </w:pPr>
      <w:rPr>
        <w:rFonts w:hint="default"/>
        <w:b w:val="0"/>
      </w:rPr>
    </w:lvl>
    <w:lvl w:ilvl="4">
      <w:start w:val="1"/>
      <w:numFmt w:val="decimal"/>
      <w:lvlText w:val="%1.%2.%3.%4.%5."/>
      <w:lvlJc w:val="left"/>
      <w:pPr>
        <w:ind w:left="3000" w:hanging="1080"/>
      </w:pPr>
      <w:rPr>
        <w:rFonts w:hint="default"/>
        <w:b w:val="0"/>
      </w:rPr>
    </w:lvl>
    <w:lvl w:ilvl="5">
      <w:start w:val="1"/>
      <w:numFmt w:val="decimal"/>
      <w:lvlText w:val="%1.%2.%3.%4.%5.%6."/>
      <w:lvlJc w:val="left"/>
      <w:pPr>
        <w:ind w:left="3480" w:hanging="1080"/>
      </w:pPr>
      <w:rPr>
        <w:rFonts w:hint="default"/>
        <w:b w:val="0"/>
      </w:rPr>
    </w:lvl>
    <w:lvl w:ilvl="6">
      <w:start w:val="1"/>
      <w:numFmt w:val="decimal"/>
      <w:lvlText w:val="%1.%2.%3.%4.%5.%6.%7."/>
      <w:lvlJc w:val="left"/>
      <w:pPr>
        <w:ind w:left="4320" w:hanging="1440"/>
      </w:pPr>
      <w:rPr>
        <w:rFonts w:hint="default"/>
        <w:b w:val="0"/>
      </w:rPr>
    </w:lvl>
    <w:lvl w:ilvl="7">
      <w:start w:val="1"/>
      <w:numFmt w:val="decimal"/>
      <w:lvlText w:val="%1.%2.%3.%4.%5.%6.%7.%8."/>
      <w:lvlJc w:val="left"/>
      <w:pPr>
        <w:ind w:left="4800" w:hanging="1440"/>
      </w:pPr>
      <w:rPr>
        <w:rFonts w:hint="default"/>
        <w:b w:val="0"/>
      </w:rPr>
    </w:lvl>
    <w:lvl w:ilvl="8">
      <w:start w:val="1"/>
      <w:numFmt w:val="decimal"/>
      <w:lvlText w:val="%1.%2.%3.%4.%5.%6.%7.%8.%9."/>
      <w:lvlJc w:val="left"/>
      <w:pPr>
        <w:ind w:left="5640" w:hanging="1800"/>
      </w:pPr>
      <w:rPr>
        <w:rFonts w:hint="default"/>
        <w:b w:val="0"/>
      </w:rPr>
    </w:lvl>
  </w:abstractNum>
  <w:abstractNum w:abstractNumId="3">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
    <w:nsid w:val="4B1407A6"/>
    <w:multiLevelType w:val="multilevel"/>
    <w:tmpl w:val="AE84A006"/>
    <w:lvl w:ilvl="0">
      <w:start w:val="9"/>
      <w:numFmt w:val="decimal"/>
      <w:lvlText w:val="%1."/>
      <w:lvlJc w:val="left"/>
      <w:pPr>
        <w:ind w:left="360" w:hanging="360"/>
      </w:pPr>
      <w:rPr>
        <w:rFonts w:hint="default"/>
      </w:rPr>
    </w:lvl>
    <w:lvl w:ilvl="1">
      <w:start w:val="1"/>
      <w:numFmt w:val="decimal"/>
      <w:lvlText w:val="%1.%2."/>
      <w:lvlJc w:val="left"/>
      <w:pPr>
        <w:ind w:left="840" w:hanging="360"/>
      </w:pPr>
      <w:rPr>
        <w:rFonts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
    <w:nsid w:val="65FA7842"/>
    <w:multiLevelType w:val="multilevel"/>
    <w:tmpl w:val="92AC43AE"/>
    <w:lvl w:ilvl="0">
      <w:start w:val="12"/>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32A5972"/>
    <w:multiLevelType w:val="multilevel"/>
    <w:tmpl w:val="613CA2CE"/>
    <w:lvl w:ilvl="0">
      <w:start w:val="11"/>
      <w:numFmt w:val="decimal"/>
      <w:lvlText w:val="%1."/>
      <w:lvlJc w:val="left"/>
      <w:pPr>
        <w:ind w:left="480" w:hanging="480"/>
      </w:pPr>
      <w:rPr>
        <w:rFonts w:hint="default"/>
        <w:b w:val="0"/>
      </w:rPr>
    </w:lvl>
    <w:lvl w:ilvl="1">
      <w:start w:val="2"/>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nsid w:val="752B3C9B"/>
    <w:multiLevelType w:val="multilevel"/>
    <w:tmpl w:val="8C2E3A14"/>
    <w:lvl w:ilvl="0">
      <w:start w:val="8"/>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nsid w:val="789E119E"/>
    <w:multiLevelType w:val="multilevel"/>
    <w:tmpl w:val="FEB2B490"/>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strike w:val="0"/>
      </w:rPr>
    </w:lvl>
    <w:lvl w:ilvl="2">
      <w:start w:val="1"/>
      <w:numFmt w:val="decimal"/>
      <w:lvlText w:val="%1.%2.%3."/>
      <w:lvlJc w:val="left"/>
      <w:pPr>
        <w:tabs>
          <w:tab w:val="num" w:pos="928"/>
        </w:tabs>
        <w:ind w:left="928" w:hanging="360"/>
      </w:pPr>
      <w:rPr>
        <w:b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7ABE1041"/>
    <w:multiLevelType w:val="multilevel"/>
    <w:tmpl w:val="E1F873C0"/>
    <w:lvl w:ilvl="0">
      <w:start w:val="12"/>
      <w:numFmt w:val="decimal"/>
      <w:lvlText w:val="%1."/>
      <w:lvlJc w:val="left"/>
      <w:pPr>
        <w:ind w:left="480" w:hanging="480"/>
      </w:pPr>
      <w:rPr>
        <w:rFonts w:hint="default"/>
      </w:rPr>
    </w:lvl>
    <w:lvl w:ilvl="1">
      <w:start w:val="1"/>
      <w:numFmt w:val="decimal"/>
      <w:lvlText w:val="%1.%2."/>
      <w:lvlJc w:val="left"/>
      <w:pPr>
        <w:ind w:left="764" w:hanging="48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8"/>
  </w:num>
  <w:num w:numId="2">
    <w:abstractNumId w:val="0"/>
  </w:num>
  <w:num w:numId="3">
    <w:abstractNumId w:val="3"/>
  </w:num>
  <w:num w:numId="4">
    <w:abstractNumId w:val="7"/>
  </w:num>
  <w:num w:numId="5">
    <w:abstractNumId w:val="4"/>
  </w:num>
  <w:num w:numId="6">
    <w:abstractNumId w:val="2"/>
  </w:num>
  <w:num w:numId="7">
    <w:abstractNumId w:val="6"/>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C69"/>
    <w:rsid w:val="00091C69"/>
    <w:rsid w:val="00143C7C"/>
    <w:rsid w:val="00276996"/>
    <w:rsid w:val="00293F92"/>
    <w:rsid w:val="004315DE"/>
    <w:rsid w:val="0059750F"/>
    <w:rsid w:val="007F6B03"/>
    <w:rsid w:val="008F6A4E"/>
    <w:rsid w:val="009E5FDB"/>
    <w:rsid w:val="00B47965"/>
    <w:rsid w:val="00B71D09"/>
    <w:rsid w:val="00DA66D6"/>
    <w:rsid w:val="00DF10E5"/>
    <w:rsid w:val="00ED3264"/>
    <w:rsid w:val="00FE74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C6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C69"/>
    <w:pPr>
      <w:suppressAutoHyphens/>
      <w:spacing w:after="0" w:line="240" w:lineRule="auto"/>
    </w:pPr>
    <w:rPr>
      <w:rFonts w:ascii="Times New Roman" w:eastAsia="Times New Roman" w:hAnsi="Times New Roman" w:cs="Times New Roman"/>
      <w:sz w:val="24"/>
      <w:szCs w:val="24"/>
      <w:lang w:eastAsia="ar-SA"/>
    </w:rPr>
  </w:style>
  <w:style w:type="paragraph" w:styleId="BodyText">
    <w:name w:val="Body Text"/>
    <w:basedOn w:val="Normal"/>
    <w:link w:val="BodyTextChar"/>
    <w:rsid w:val="00091C69"/>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BodyTextChar">
    <w:name w:val="Body Text Char"/>
    <w:basedOn w:val="DefaultParagraphFont"/>
    <w:link w:val="BodyText"/>
    <w:rsid w:val="00091C69"/>
    <w:rPr>
      <w:rFonts w:ascii="Times New Roman" w:eastAsia="Times New Roman" w:hAnsi="Times New Roman" w:cs="Times New Roman"/>
      <w:sz w:val="20"/>
      <w:szCs w:val="20"/>
      <w:lang w:eastAsia="ar-SA"/>
    </w:rPr>
  </w:style>
  <w:style w:type="character" w:styleId="Hyperlink">
    <w:name w:val="Hyperlink"/>
    <w:rsid w:val="00091C69"/>
    <w:rPr>
      <w:color w:val="0000FF"/>
      <w:u w:val="single"/>
    </w:rPr>
  </w:style>
  <w:style w:type="paragraph" w:styleId="ListParagraph">
    <w:name w:val="List Paragraph"/>
    <w:aliases w:val="Normal bullet 2,Bullet list"/>
    <w:basedOn w:val="Normal"/>
    <w:link w:val="ListParagraphChar"/>
    <w:uiPriority w:val="34"/>
    <w:qFormat/>
    <w:rsid w:val="00091C69"/>
    <w:pPr>
      <w:ind w:left="720"/>
      <w:contextualSpacing/>
    </w:pPr>
  </w:style>
  <w:style w:type="character" w:customStyle="1" w:styleId="ListParagraphChar">
    <w:name w:val="List Paragraph Char"/>
    <w:aliases w:val="Normal bullet 2 Char,Bullet list Char"/>
    <w:link w:val="ListParagraph"/>
    <w:uiPriority w:val="34"/>
    <w:rsid w:val="00091C69"/>
  </w:style>
  <w:style w:type="paragraph" w:customStyle="1" w:styleId="Numeracija">
    <w:name w:val="Numeracija"/>
    <w:basedOn w:val="Normal"/>
    <w:rsid w:val="00091C69"/>
    <w:pPr>
      <w:numPr>
        <w:numId w:val="3"/>
      </w:numPr>
      <w:spacing w:after="0" w:line="240" w:lineRule="auto"/>
      <w:jc w:val="both"/>
    </w:pPr>
    <w:rPr>
      <w:rFonts w:ascii="Times New Roman" w:eastAsia="Times New Roman" w:hAnsi="Times New Roman" w:cs="Times New Roman"/>
      <w:sz w:val="26"/>
      <w:szCs w:val="24"/>
      <w:lang w:val="en-US"/>
    </w:rPr>
  </w:style>
  <w:style w:type="paragraph" w:customStyle="1" w:styleId="Sarakstarindkopa1">
    <w:name w:val="Saraksta rindkopa1"/>
    <w:basedOn w:val="Normal"/>
    <w:uiPriority w:val="34"/>
    <w:qFormat/>
    <w:rsid w:val="00091C69"/>
    <w:pPr>
      <w:spacing w:after="0" w:line="240" w:lineRule="auto"/>
      <w:ind w:left="720" w:firstLine="425"/>
      <w:contextualSpacing/>
    </w:pPr>
    <w:rPr>
      <w:rFonts w:ascii="Calibri" w:eastAsia="Calibri" w:hAnsi="Calibri" w:cs="Times New Roman"/>
    </w:rPr>
  </w:style>
  <w:style w:type="paragraph" w:styleId="Header">
    <w:name w:val="header"/>
    <w:basedOn w:val="Normal"/>
    <w:link w:val="HeaderChar"/>
    <w:uiPriority w:val="99"/>
    <w:unhideWhenUsed/>
    <w:rsid w:val="00293F92"/>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3F92"/>
  </w:style>
  <w:style w:type="paragraph" w:styleId="Footer">
    <w:name w:val="footer"/>
    <w:basedOn w:val="Normal"/>
    <w:link w:val="FooterChar"/>
    <w:uiPriority w:val="99"/>
    <w:unhideWhenUsed/>
    <w:rsid w:val="00293F92"/>
    <w:pPr>
      <w:tabs>
        <w:tab w:val="center" w:pos="4153"/>
        <w:tab w:val="right" w:pos="8306"/>
      </w:tabs>
      <w:spacing w:after="0" w:line="240" w:lineRule="auto"/>
    </w:pPr>
  </w:style>
  <w:style w:type="character" w:customStyle="1" w:styleId="FooterChar">
    <w:name w:val="Footer Char"/>
    <w:basedOn w:val="DefaultParagraphFont"/>
    <w:link w:val="Footer"/>
    <w:uiPriority w:val="99"/>
    <w:rsid w:val="00293F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C6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C69"/>
    <w:pPr>
      <w:suppressAutoHyphens/>
      <w:spacing w:after="0" w:line="240" w:lineRule="auto"/>
    </w:pPr>
    <w:rPr>
      <w:rFonts w:ascii="Times New Roman" w:eastAsia="Times New Roman" w:hAnsi="Times New Roman" w:cs="Times New Roman"/>
      <w:sz w:val="24"/>
      <w:szCs w:val="24"/>
      <w:lang w:eastAsia="ar-SA"/>
    </w:rPr>
  </w:style>
  <w:style w:type="paragraph" w:styleId="BodyText">
    <w:name w:val="Body Text"/>
    <w:basedOn w:val="Normal"/>
    <w:link w:val="BodyTextChar"/>
    <w:rsid w:val="00091C69"/>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BodyTextChar">
    <w:name w:val="Body Text Char"/>
    <w:basedOn w:val="DefaultParagraphFont"/>
    <w:link w:val="BodyText"/>
    <w:rsid w:val="00091C69"/>
    <w:rPr>
      <w:rFonts w:ascii="Times New Roman" w:eastAsia="Times New Roman" w:hAnsi="Times New Roman" w:cs="Times New Roman"/>
      <w:sz w:val="20"/>
      <w:szCs w:val="20"/>
      <w:lang w:eastAsia="ar-SA"/>
    </w:rPr>
  </w:style>
  <w:style w:type="character" w:styleId="Hyperlink">
    <w:name w:val="Hyperlink"/>
    <w:rsid w:val="00091C69"/>
    <w:rPr>
      <w:color w:val="0000FF"/>
      <w:u w:val="single"/>
    </w:rPr>
  </w:style>
  <w:style w:type="paragraph" w:styleId="ListParagraph">
    <w:name w:val="List Paragraph"/>
    <w:aliases w:val="Normal bullet 2,Bullet list"/>
    <w:basedOn w:val="Normal"/>
    <w:link w:val="ListParagraphChar"/>
    <w:uiPriority w:val="34"/>
    <w:qFormat/>
    <w:rsid w:val="00091C69"/>
    <w:pPr>
      <w:ind w:left="720"/>
      <w:contextualSpacing/>
    </w:pPr>
  </w:style>
  <w:style w:type="character" w:customStyle="1" w:styleId="ListParagraphChar">
    <w:name w:val="List Paragraph Char"/>
    <w:aliases w:val="Normal bullet 2 Char,Bullet list Char"/>
    <w:link w:val="ListParagraph"/>
    <w:uiPriority w:val="34"/>
    <w:rsid w:val="00091C69"/>
  </w:style>
  <w:style w:type="paragraph" w:customStyle="1" w:styleId="Numeracija">
    <w:name w:val="Numeracija"/>
    <w:basedOn w:val="Normal"/>
    <w:rsid w:val="00091C69"/>
    <w:pPr>
      <w:numPr>
        <w:numId w:val="3"/>
      </w:numPr>
      <w:spacing w:after="0" w:line="240" w:lineRule="auto"/>
      <w:jc w:val="both"/>
    </w:pPr>
    <w:rPr>
      <w:rFonts w:ascii="Times New Roman" w:eastAsia="Times New Roman" w:hAnsi="Times New Roman" w:cs="Times New Roman"/>
      <w:sz w:val="26"/>
      <w:szCs w:val="24"/>
      <w:lang w:val="en-US"/>
    </w:rPr>
  </w:style>
  <w:style w:type="paragraph" w:customStyle="1" w:styleId="Sarakstarindkopa1">
    <w:name w:val="Saraksta rindkopa1"/>
    <w:basedOn w:val="Normal"/>
    <w:uiPriority w:val="34"/>
    <w:qFormat/>
    <w:rsid w:val="00091C69"/>
    <w:pPr>
      <w:spacing w:after="0" w:line="240" w:lineRule="auto"/>
      <w:ind w:left="720" w:firstLine="425"/>
      <w:contextualSpacing/>
    </w:pPr>
    <w:rPr>
      <w:rFonts w:ascii="Calibri" w:eastAsia="Calibri" w:hAnsi="Calibri" w:cs="Times New Roman"/>
    </w:rPr>
  </w:style>
  <w:style w:type="paragraph" w:styleId="Header">
    <w:name w:val="header"/>
    <w:basedOn w:val="Normal"/>
    <w:link w:val="HeaderChar"/>
    <w:uiPriority w:val="99"/>
    <w:unhideWhenUsed/>
    <w:rsid w:val="00293F92"/>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3F92"/>
  </w:style>
  <w:style w:type="paragraph" w:styleId="Footer">
    <w:name w:val="footer"/>
    <w:basedOn w:val="Normal"/>
    <w:link w:val="FooterChar"/>
    <w:uiPriority w:val="99"/>
    <w:unhideWhenUsed/>
    <w:rsid w:val="00293F92"/>
    <w:pPr>
      <w:tabs>
        <w:tab w:val="center" w:pos="4153"/>
        <w:tab w:val="right" w:pos="8306"/>
      </w:tabs>
      <w:spacing w:after="0" w:line="240" w:lineRule="auto"/>
    </w:pPr>
  </w:style>
  <w:style w:type="character" w:customStyle="1" w:styleId="FooterChar">
    <w:name w:val="Footer Char"/>
    <w:basedOn w:val="DefaultParagraphFont"/>
    <w:link w:val="Footer"/>
    <w:uiPriority w:val="99"/>
    <w:rsid w:val="00293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imonda.abelite@rucava.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sfondi.lv/upload/00-vadlinijas/vadlinijas_2015/ES_fondu_publicitates_vadlinijas_2014-2020_13.07.2015.pdf" TargetMode="External"/><Relationship Id="rId5" Type="http://schemas.openxmlformats.org/officeDocument/2006/relationships/webSettings" Target="webSettings.xml"/><Relationship Id="rId10" Type="http://schemas.openxmlformats.org/officeDocument/2006/relationships/hyperlink" Target="http://likumi.lv/doc.php?id=269069" TargetMode="External"/><Relationship Id="rId4" Type="http://schemas.openxmlformats.org/officeDocument/2006/relationships/settings" Target="settings.xml"/><Relationship Id="rId9" Type="http://schemas.openxmlformats.org/officeDocument/2006/relationships/hyperlink" Target="mailto:ugis.cepuritis@rucav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16177</Words>
  <Characters>9221</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bmillere</dc:creator>
  <cp:lastModifiedBy>bmillere</cp:lastModifiedBy>
  <cp:revision>3</cp:revision>
  <cp:lastPrinted>2018-05-23T12:30:00Z</cp:lastPrinted>
  <dcterms:created xsi:type="dcterms:W3CDTF">2018-06-04T12:27:00Z</dcterms:created>
  <dcterms:modified xsi:type="dcterms:W3CDTF">2018-06-04T12:33:00Z</dcterms:modified>
</cp:coreProperties>
</file>