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E7" w:rsidRDefault="00A50C5D" w:rsidP="008D067C">
      <w:pPr>
        <w:pStyle w:val="NoSpacing"/>
        <w:rPr>
          <w:b/>
        </w:rPr>
      </w:pPr>
      <w:r>
        <w:t xml:space="preserve"> </w:t>
      </w:r>
      <w:r w:rsidR="00CF7FE7">
        <w:t xml:space="preserve"> </w:t>
      </w:r>
      <w:r w:rsidR="00FB6B76">
        <w:t xml:space="preserve">  </w:t>
      </w:r>
    </w:p>
    <w:p w:rsidR="00CF7FE7" w:rsidRPr="00D04F16" w:rsidRDefault="00CF7FE7" w:rsidP="00CF7FE7">
      <w:pPr>
        <w:pStyle w:val="Heading3"/>
        <w:keepNext w:val="0"/>
        <w:tabs>
          <w:tab w:val="left" w:pos="5760"/>
          <w:tab w:val="left" w:pos="11520"/>
        </w:tabs>
        <w:spacing w:before="0" w:after="0"/>
        <w:ind w:left="2880"/>
        <w:jc w:val="right"/>
        <w:rPr>
          <w:rFonts w:ascii="Times New Roman" w:hAnsi="Times New Roman" w:cs="Times New Roman"/>
          <w:sz w:val="22"/>
          <w:szCs w:val="22"/>
        </w:rPr>
      </w:pPr>
      <w:r w:rsidRPr="00D04F16">
        <w:rPr>
          <w:rFonts w:ascii="Times New Roman" w:hAnsi="Times New Roman" w:cs="Times New Roman"/>
          <w:sz w:val="22"/>
          <w:szCs w:val="22"/>
        </w:rPr>
        <w:t>APSTIPRINĀTS</w:t>
      </w:r>
    </w:p>
    <w:p w:rsidR="00CF7FE7" w:rsidRPr="00D04F16" w:rsidRDefault="00402253" w:rsidP="00CF7FE7">
      <w:pPr>
        <w:spacing w:after="0" w:line="240" w:lineRule="auto"/>
        <w:jc w:val="right"/>
        <w:rPr>
          <w:rFonts w:ascii="Times New Roman" w:hAnsi="Times New Roman" w:cs="Times New Roman"/>
        </w:rPr>
      </w:pPr>
      <w:r>
        <w:rPr>
          <w:rFonts w:ascii="Times New Roman" w:hAnsi="Times New Roman" w:cs="Times New Roman"/>
        </w:rPr>
        <w:t xml:space="preserve">Rucavas novada </w:t>
      </w:r>
      <w:r w:rsidR="00CF7FE7" w:rsidRPr="00D04F16">
        <w:rPr>
          <w:rFonts w:ascii="Times New Roman" w:hAnsi="Times New Roman" w:cs="Times New Roman"/>
        </w:rPr>
        <w:t>domes Iepirkumu komisijas</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2018</w:t>
      </w:r>
      <w:r w:rsidRPr="00866CF0">
        <w:rPr>
          <w:rFonts w:ascii="Times New Roman" w:hAnsi="Times New Roman" w:cs="Times New Roman"/>
        </w:rPr>
        <w:t>.gada</w:t>
      </w:r>
      <w:r w:rsidR="001933EE">
        <w:rPr>
          <w:rFonts w:ascii="Times New Roman" w:hAnsi="Times New Roman" w:cs="Times New Roman"/>
        </w:rPr>
        <w:t xml:space="preserve"> </w:t>
      </w:r>
      <w:r w:rsidR="005B16C8">
        <w:rPr>
          <w:rFonts w:ascii="Times New Roman" w:hAnsi="Times New Roman" w:cs="Times New Roman"/>
        </w:rPr>
        <w:t>11.</w:t>
      </w:r>
      <w:r w:rsidR="00266493">
        <w:rPr>
          <w:rFonts w:ascii="Times New Roman" w:hAnsi="Times New Roman" w:cs="Times New Roman"/>
        </w:rPr>
        <w:t>jūnija</w:t>
      </w:r>
      <w:r w:rsidR="000E5C4E">
        <w:rPr>
          <w:rFonts w:ascii="Times New Roman" w:hAnsi="Times New Roman" w:cs="Times New Roman"/>
        </w:rPr>
        <w:t xml:space="preserve"> </w:t>
      </w:r>
      <w:r>
        <w:rPr>
          <w:rFonts w:ascii="Times New Roman" w:hAnsi="Times New Roman" w:cs="Times New Roman"/>
        </w:rPr>
        <w:t>sēdē</w:t>
      </w:r>
    </w:p>
    <w:p w:rsidR="00CF7FE7" w:rsidRDefault="00CF7FE7" w:rsidP="00CF7FE7">
      <w:pPr>
        <w:tabs>
          <w:tab w:val="left" w:pos="288"/>
          <w:tab w:val="left" w:pos="613"/>
        </w:tabs>
        <w:spacing w:after="0" w:line="240" w:lineRule="auto"/>
        <w:jc w:val="right"/>
        <w:rPr>
          <w:rFonts w:ascii="Times New Roman" w:hAnsi="Times New Roman" w:cs="Times New Roman"/>
        </w:rPr>
      </w:pPr>
      <w:r>
        <w:rPr>
          <w:rFonts w:ascii="Times New Roman" w:hAnsi="Times New Roman" w:cs="Times New Roman"/>
        </w:rPr>
        <w:t xml:space="preserve"> </w:t>
      </w:r>
      <w:r w:rsidRPr="00CD29BA">
        <w:rPr>
          <w:rFonts w:ascii="Times New Roman" w:hAnsi="Times New Roman" w:cs="Times New Roman"/>
        </w:rPr>
        <w:t>Protokols Nr.1</w:t>
      </w:r>
      <w:r w:rsidR="00713F13" w:rsidRPr="00CD29BA">
        <w:rPr>
          <w:rFonts w:ascii="Times New Roman" w:hAnsi="Times New Roman" w:cs="Times New Roman"/>
        </w:rPr>
        <w:t>-RND</w:t>
      </w:r>
      <w:r w:rsidR="00266493">
        <w:rPr>
          <w:rFonts w:ascii="Times New Roman" w:hAnsi="Times New Roman" w:cs="Times New Roman"/>
        </w:rPr>
        <w:t>/2018/11</w:t>
      </w: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866CF0" w:rsidRDefault="00CF7FE7" w:rsidP="00CF7FE7">
      <w:pPr>
        <w:tabs>
          <w:tab w:val="left" w:pos="288"/>
          <w:tab w:val="left" w:pos="613"/>
        </w:tabs>
        <w:spacing w:after="0" w:line="240" w:lineRule="auto"/>
        <w:jc w:val="right"/>
        <w:rPr>
          <w:rFonts w:ascii="Times New Roman" w:hAnsi="Times New Roman" w:cs="Times New Roman"/>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CF7FE7" w:rsidRPr="000231D2" w:rsidRDefault="00CF7FE7" w:rsidP="00CF7FE7">
      <w:pPr>
        <w:shd w:val="clear" w:color="auto" w:fill="FFFFFF"/>
        <w:jc w:val="center"/>
        <w:rPr>
          <w:rFonts w:ascii="Times New Roman" w:hAnsi="Times New Roman" w:cs="Times New Roman"/>
          <w:sz w:val="28"/>
          <w:szCs w:val="28"/>
        </w:rPr>
      </w:pPr>
      <w:r w:rsidRPr="000231D2">
        <w:rPr>
          <w:rFonts w:ascii="Times New Roman" w:hAnsi="Times New Roman" w:cs="Times New Roman"/>
          <w:bCs/>
          <w:spacing w:val="-5"/>
          <w:sz w:val="28"/>
          <w:szCs w:val="28"/>
        </w:rPr>
        <w:t>IEPIRKUMS PUBLISKO IEPIRKUMU LIKUMA 9. PANTA KĀRTĪBĀ</w:t>
      </w:r>
    </w:p>
    <w:p w:rsidR="00CF7FE7" w:rsidRPr="0030294F" w:rsidRDefault="00CF7FE7" w:rsidP="00CF7FE7">
      <w:pPr>
        <w:tabs>
          <w:tab w:val="left" w:pos="288"/>
          <w:tab w:val="left" w:pos="613"/>
        </w:tabs>
        <w:spacing w:after="0" w:line="240" w:lineRule="auto"/>
        <w:jc w:val="right"/>
        <w:rPr>
          <w:rFonts w:ascii="Times New Roman" w:hAnsi="Times New Roman" w:cs="Times New Roman"/>
        </w:rPr>
      </w:pPr>
    </w:p>
    <w:p w:rsidR="00CF7FE7" w:rsidRPr="00D27687" w:rsidRDefault="00CF7FE7" w:rsidP="00CF7FE7">
      <w:pPr>
        <w:pStyle w:val="NoSpacing"/>
        <w:jc w:val="center"/>
        <w:rPr>
          <w:b/>
          <w:sz w:val="28"/>
          <w:szCs w:val="28"/>
        </w:rPr>
      </w:pPr>
      <w:bookmarkStart w:id="0" w:name="_Hlk488915499"/>
    </w:p>
    <w:bookmarkEnd w:id="0"/>
    <w:p w:rsidR="00CF7FE7" w:rsidRPr="00A01EFC" w:rsidRDefault="00CF7FE7" w:rsidP="00CF7FE7">
      <w:pPr>
        <w:spacing w:after="0" w:line="240" w:lineRule="auto"/>
        <w:jc w:val="center"/>
        <w:rPr>
          <w:rFonts w:ascii="Times New Roman" w:hAnsi="Times New Roman" w:cs="Times New Roman"/>
          <w:b/>
          <w:caps/>
          <w:sz w:val="28"/>
          <w:szCs w:val="28"/>
        </w:rPr>
      </w:pPr>
    </w:p>
    <w:p w:rsidR="00CF7FE7" w:rsidRPr="00A01EFC" w:rsidRDefault="00CF7FE7" w:rsidP="00CF7FE7">
      <w:pPr>
        <w:spacing w:after="0" w:line="240" w:lineRule="auto"/>
        <w:jc w:val="center"/>
        <w:rPr>
          <w:rFonts w:ascii="Times New Roman" w:hAnsi="Times New Roman" w:cs="Times New Roman"/>
          <w:b/>
          <w:sz w:val="28"/>
          <w:szCs w:val="28"/>
        </w:rPr>
      </w:pPr>
      <w:r w:rsidRPr="00A01EFC">
        <w:rPr>
          <w:rFonts w:ascii="Times New Roman" w:hAnsi="Times New Roman" w:cs="Times New Roman"/>
          <w:b/>
          <w:sz w:val="28"/>
          <w:szCs w:val="28"/>
        </w:rPr>
        <w:t>NOLIKUMS</w:t>
      </w:r>
    </w:p>
    <w:p w:rsidR="00CF7FE7" w:rsidRDefault="00CF7FE7" w:rsidP="00CF7FE7">
      <w:pPr>
        <w:spacing w:after="0" w:line="240" w:lineRule="auto"/>
        <w:jc w:val="center"/>
        <w:rPr>
          <w:rFonts w:ascii="Times New Roman" w:hAnsi="Times New Roman" w:cs="Times New Roman"/>
          <w:b/>
          <w:sz w:val="24"/>
          <w:szCs w:val="24"/>
        </w:rPr>
      </w:pPr>
    </w:p>
    <w:p w:rsidR="00CF7FE7" w:rsidRPr="007F73DE" w:rsidRDefault="00CF7FE7" w:rsidP="00CF7FE7">
      <w:pPr>
        <w:spacing w:after="0" w:line="240" w:lineRule="auto"/>
        <w:jc w:val="center"/>
        <w:rPr>
          <w:rFonts w:ascii="Times New Roman" w:hAnsi="Times New Roman" w:cs="Times New Roman"/>
        </w:rPr>
      </w:pPr>
      <w:r w:rsidRPr="007F73DE">
        <w:rPr>
          <w:rFonts w:ascii="Times New Roman" w:hAnsi="Times New Roman" w:cs="Times New Roman"/>
        </w:rPr>
        <w:t xml:space="preserve">(IDENTIFIKĀCIJAS NUMURS </w:t>
      </w:r>
      <w:r w:rsidR="002E696E">
        <w:rPr>
          <w:rFonts w:ascii="Times New Roman" w:hAnsi="Times New Roman" w:cs="Times New Roman"/>
        </w:rPr>
        <w:t>RND/</w:t>
      </w:r>
      <w:r>
        <w:rPr>
          <w:rFonts w:ascii="Times New Roman" w:hAnsi="Times New Roman" w:cs="Times New Roman"/>
        </w:rPr>
        <w:t>2018/</w:t>
      </w:r>
      <w:r w:rsidR="00D26E46">
        <w:rPr>
          <w:rFonts w:ascii="Times New Roman" w:hAnsi="Times New Roman" w:cs="Times New Roman"/>
        </w:rPr>
        <w:t>1</w:t>
      </w:r>
      <w:r w:rsidR="00266493">
        <w:rPr>
          <w:rFonts w:ascii="Times New Roman" w:hAnsi="Times New Roman" w:cs="Times New Roman"/>
        </w:rPr>
        <w:t>1</w:t>
      </w:r>
      <w:r w:rsidRPr="007F73DE">
        <w:rPr>
          <w:rFonts w:ascii="Times New Roman" w:hAnsi="Times New Roman" w:cs="Times New Roman"/>
        </w:rPr>
        <w:t>)</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Pr="00FC05C8" w:rsidRDefault="008E60BF" w:rsidP="00CF7FE7">
      <w:pPr>
        <w:spacing w:after="0" w:line="240" w:lineRule="auto"/>
        <w:jc w:val="center"/>
        <w:rPr>
          <w:rFonts w:ascii="Times New Roman" w:hAnsi="Times New Roman" w:cs="Times New Roman"/>
          <w:b/>
          <w:sz w:val="32"/>
          <w:szCs w:val="32"/>
        </w:rPr>
      </w:pPr>
      <w:r w:rsidRPr="00FC05C8">
        <w:rPr>
          <w:rFonts w:ascii="Times New Roman" w:hAnsi="Times New Roman" w:cs="Times New Roman"/>
          <w:b/>
          <w:sz w:val="32"/>
          <w:szCs w:val="32"/>
        </w:rPr>
        <w:t>"</w:t>
      </w:r>
      <w:r w:rsidR="004626E0" w:rsidRPr="00FC05C8">
        <w:rPr>
          <w:rFonts w:ascii="Times New Roman" w:hAnsi="Times New Roman" w:cs="Times New Roman"/>
          <w:b/>
          <w:sz w:val="32"/>
          <w:szCs w:val="32"/>
        </w:rPr>
        <w:t>Transporta d</w:t>
      </w:r>
      <w:r w:rsidR="006E2531" w:rsidRPr="00FC05C8">
        <w:rPr>
          <w:rFonts w:ascii="Times New Roman" w:hAnsi="Times New Roman" w:cs="Times New Roman"/>
          <w:b/>
          <w:sz w:val="32"/>
          <w:szCs w:val="32"/>
        </w:rPr>
        <w:t xml:space="preserve">īzeļdegvielas </w:t>
      </w:r>
      <w:r w:rsidR="00996B1D" w:rsidRPr="00FC05C8">
        <w:rPr>
          <w:rFonts w:ascii="Times New Roman" w:hAnsi="Times New Roman" w:cs="Times New Roman"/>
          <w:b/>
          <w:sz w:val="32"/>
          <w:szCs w:val="32"/>
        </w:rPr>
        <w:t>vairumtirdzniecība</w:t>
      </w:r>
      <w:r w:rsidR="003F0765" w:rsidRPr="00FC05C8">
        <w:rPr>
          <w:rFonts w:ascii="Times New Roman" w:hAnsi="Times New Roman" w:cs="Times New Roman"/>
          <w:b/>
          <w:sz w:val="32"/>
          <w:szCs w:val="32"/>
        </w:rPr>
        <w:t xml:space="preserve"> un</w:t>
      </w:r>
      <w:r w:rsidR="00875F53" w:rsidRPr="00FC05C8">
        <w:rPr>
          <w:rFonts w:ascii="Times New Roman" w:hAnsi="Times New Roman" w:cs="Times New Roman"/>
          <w:b/>
          <w:sz w:val="32"/>
          <w:szCs w:val="32"/>
        </w:rPr>
        <w:t xml:space="preserve"> </w:t>
      </w:r>
      <w:r w:rsidR="006E2531" w:rsidRPr="00FC05C8">
        <w:rPr>
          <w:rFonts w:ascii="Times New Roman" w:hAnsi="Times New Roman" w:cs="Times New Roman"/>
          <w:b/>
          <w:sz w:val="32"/>
          <w:szCs w:val="32"/>
        </w:rPr>
        <w:t>piegā</w:t>
      </w:r>
      <w:r w:rsidR="00266493" w:rsidRPr="00FC05C8">
        <w:rPr>
          <w:rFonts w:ascii="Times New Roman" w:hAnsi="Times New Roman" w:cs="Times New Roman"/>
          <w:b/>
          <w:sz w:val="32"/>
          <w:szCs w:val="32"/>
        </w:rPr>
        <w:t xml:space="preserve">de </w:t>
      </w:r>
      <w:r w:rsidRPr="00FC05C8">
        <w:rPr>
          <w:rFonts w:ascii="Times New Roman" w:hAnsi="Times New Roman" w:cs="Times New Roman"/>
          <w:b/>
          <w:sz w:val="32"/>
          <w:szCs w:val="32"/>
        </w:rPr>
        <w:t xml:space="preserve">Rucavas novada pašvaldības </w:t>
      </w:r>
      <w:r w:rsidR="00266493" w:rsidRPr="00FC05C8">
        <w:rPr>
          <w:rFonts w:ascii="Times New Roman" w:hAnsi="Times New Roman" w:cs="Times New Roman"/>
          <w:b/>
          <w:sz w:val="32"/>
          <w:szCs w:val="32"/>
        </w:rPr>
        <w:t>vajadzībām</w:t>
      </w:r>
      <w:r w:rsidRPr="00FC05C8">
        <w:rPr>
          <w:rFonts w:ascii="Times New Roman" w:hAnsi="Times New Roman" w:cs="Times New Roman"/>
          <w:b/>
          <w:sz w:val="32"/>
          <w:szCs w:val="32"/>
        </w:rPr>
        <w:t>"</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1308C8" w:rsidP="00CF7F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Pr="00C2510F" w:rsidRDefault="00CF7FE7" w:rsidP="00CF7FE7">
      <w:pPr>
        <w:ind w:right="60"/>
        <w:jc w:val="center"/>
        <w:rPr>
          <w:rFonts w:ascii="Times New Roman" w:hAnsi="Times New Roman" w:cs="Times New Roman"/>
        </w:rPr>
      </w:pPr>
      <w:r w:rsidRPr="00C2510F">
        <w:rPr>
          <w:rFonts w:ascii="Times New Roman" w:hAnsi="Times New Roman" w:cs="Times New Roman"/>
        </w:rPr>
        <w:t>Rucavas novads</w:t>
      </w:r>
    </w:p>
    <w:p w:rsidR="001566C8" w:rsidRPr="00C2510F" w:rsidRDefault="00CF7FE7" w:rsidP="00CF7FE7">
      <w:pPr>
        <w:ind w:right="60"/>
        <w:jc w:val="center"/>
        <w:rPr>
          <w:rFonts w:ascii="Times New Roman" w:hAnsi="Times New Roman" w:cs="Times New Roman"/>
        </w:rPr>
      </w:pPr>
      <w:r w:rsidRPr="00C2510F">
        <w:rPr>
          <w:rFonts w:ascii="Times New Roman" w:hAnsi="Times New Roman" w:cs="Times New Roman"/>
        </w:rPr>
        <w:t xml:space="preserve"> 2018</w:t>
      </w:r>
    </w:p>
    <w:p w:rsidR="001566C8" w:rsidRDefault="001566C8">
      <w:r>
        <w:br w:type="page"/>
      </w:r>
    </w:p>
    <w:p w:rsidR="00C35972" w:rsidRPr="00852988" w:rsidRDefault="00DF44DD" w:rsidP="00C35972">
      <w:pPr>
        <w:spacing w:after="0" w:line="240" w:lineRule="auto"/>
        <w:jc w:val="center"/>
        <w:rPr>
          <w:rFonts w:ascii="Times New Roman" w:hAnsi="Times New Roman" w:cs="Times New Roman"/>
          <w:b/>
        </w:rPr>
      </w:pPr>
      <w:r>
        <w:rPr>
          <w:rFonts w:ascii="Times New Roman" w:hAnsi="Times New Roman" w:cs="Times New Roman"/>
          <w:b/>
        </w:rPr>
        <w:lastRenderedPageBreak/>
        <w:t>1.</w:t>
      </w:r>
      <w:r w:rsidR="00C35972" w:rsidRPr="00852988">
        <w:rPr>
          <w:rFonts w:ascii="Times New Roman" w:hAnsi="Times New Roman" w:cs="Times New Roman"/>
          <w:b/>
        </w:rPr>
        <w:t xml:space="preserve"> SADAĻA</w:t>
      </w:r>
    </w:p>
    <w:p w:rsidR="00C35972" w:rsidRDefault="00C35972" w:rsidP="00C35972">
      <w:pPr>
        <w:spacing w:after="0" w:line="240" w:lineRule="auto"/>
        <w:jc w:val="center"/>
        <w:rPr>
          <w:rFonts w:ascii="Times New Roman" w:hAnsi="Times New Roman" w:cs="Times New Roman"/>
          <w:b/>
        </w:rPr>
      </w:pPr>
      <w:r w:rsidRPr="00852988">
        <w:rPr>
          <w:rFonts w:ascii="Times New Roman" w:hAnsi="Times New Roman" w:cs="Times New Roman"/>
          <w:b/>
        </w:rPr>
        <w:t>INFORMĀCIJA PAR IEPIRKUMU</w:t>
      </w:r>
    </w:p>
    <w:p w:rsidR="00C35972" w:rsidRPr="00A07FC3" w:rsidRDefault="00B56183" w:rsidP="00C35972">
      <w:pPr>
        <w:pStyle w:val="Paragrfs"/>
        <w:numPr>
          <w:ilvl w:val="0"/>
          <w:numId w:val="0"/>
        </w:numPr>
        <w:ind w:left="360"/>
        <w:jc w:val="center"/>
        <w:rPr>
          <w:rFonts w:ascii="Times New Roman" w:hAnsi="Times New Roman"/>
          <w:b/>
          <w:sz w:val="24"/>
        </w:rPr>
      </w:pPr>
      <w:r>
        <w:rPr>
          <w:rFonts w:cs="Arial"/>
          <w:color w:val="4C4C4C"/>
          <w:sz w:val="27"/>
          <w:szCs w:val="27"/>
          <w:shd w:val="clear" w:color="auto" w:fill="EAF5FA"/>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Pasūtītājs</w:t>
            </w:r>
          </w:p>
        </w:tc>
      </w:tr>
      <w:tr w:rsidR="00C35972" w:rsidRPr="00E97149" w:rsidTr="0036209D">
        <w:tc>
          <w:tcPr>
            <w:tcW w:w="9287" w:type="dxa"/>
            <w:shd w:val="clear" w:color="auto" w:fill="auto"/>
          </w:tcPr>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Rucavas novada dome</w:t>
            </w:r>
          </w:p>
          <w:p w:rsidR="00C35972" w:rsidRPr="00B934C3" w:rsidRDefault="00C35972" w:rsidP="0036209D">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Reģistrācijas Nr. 90000059230</w:t>
            </w:r>
          </w:p>
          <w:p w:rsidR="0065264C" w:rsidRPr="00B934C3" w:rsidRDefault="00C35972" w:rsidP="00A33782">
            <w:pPr>
              <w:tabs>
                <w:tab w:val="left" w:pos="284"/>
                <w:tab w:val="left" w:pos="709"/>
                <w:tab w:val="left" w:pos="1560"/>
              </w:tabs>
              <w:ind w:left="567" w:hanging="567"/>
              <w:jc w:val="both"/>
              <w:rPr>
                <w:rFonts w:ascii="Times New Roman" w:eastAsia="Calibri" w:hAnsi="Times New Roman" w:cs="Times New Roman"/>
              </w:rPr>
            </w:pPr>
            <w:r w:rsidRPr="00B934C3">
              <w:rPr>
                <w:rFonts w:ascii="Times New Roman" w:eastAsia="Calibri" w:hAnsi="Times New Roman" w:cs="Times New Roman"/>
              </w:rPr>
              <w:t>“Pagastmāja”, Rucava pagasts, Rucavas novads, LV-3477</w:t>
            </w:r>
            <w:r w:rsidR="00A33782">
              <w:rPr>
                <w:b/>
              </w:rPr>
              <w:t xml:space="preserve"> </w:t>
            </w:r>
          </w:p>
        </w:tc>
      </w:tr>
      <w:tr w:rsidR="00C35972" w:rsidRPr="00E97149" w:rsidTr="0043029D">
        <w:trPr>
          <w:trHeight w:val="336"/>
        </w:trPr>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Iepirkuma priekšmets</w:t>
            </w:r>
          </w:p>
        </w:tc>
      </w:tr>
      <w:tr w:rsidR="00C35972" w:rsidRPr="00E97149" w:rsidTr="0036209D">
        <w:tc>
          <w:tcPr>
            <w:tcW w:w="9287" w:type="dxa"/>
            <w:shd w:val="clear" w:color="auto" w:fill="auto"/>
          </w:tcPr>
          <w:p w:rsidR="00C35972" w:rsidRPr="00B934C3" w:rsidRDefault="005B0F1F" w:rsidP="00C90C08">
            <w:pPr>
              <w:pStyle w:val="NoSpacing"/>
              <w:jc w:val="both"/>
              <w:rPr>
                <w:rFonts w:eastAsia="Arial"/>
                <w:bCs/>
                <w:sz w:val="22"/>
                <w:szCs w:val="22"/>
              </w:rPr>
            </w:pPr>
            <w:r>
              <w:rPr>
                <w:sz w:val="22"/>
                <w:szCs w:val="22"/>
              </w:rPr>
              <w:t xml:space="preserve"> T</w:t>
            </w:r>
            <w:r w:rsidRPr="00431E30">
              <w:rPr>
                <w:sz w:val="22"/>
                <w:szCs w:val="22"/>
              </w:rPr>
              <w:t>ra</w:t>
            </w:r>
            <w:r>
              <w:rPr>
                <w:sz w:val="22"/>
                <w:szCs w:val="22"/>
              </w:rPr>
              <w:t xml:space="preserve">nsportlīdzekļiem paredzētās dīzeļdegvielas </w:t>
            </w:r>
            <w:r w:rsidR="006E743D">
              <w:rPr>
                <w:sz w:val="22"/>
                <w:szCs w:val="22"/>
              </w:rPr>
              <w:t>vairumtirdzniecība</w:t>
            </w:r>
            <w:r w:rsidR="00C13E7D">
              <w:rPr>
                <w:sz w:val="22"/>
                <w:szCs w:val="22"/>
              </w:rPr>
              <w:t xml:space="preserve"> un</w:t>
            </w:r>
            <w:r w:rsidR="00C90C08">
              <w:rPr>
                <w:sz w:val="22"/>
                <w:szCs w:val="22"/>
              </w:rPr>
              <w:t xml:space="preserve"> </w:t>
            </w:r>
            <w:r w:rsidRPr="00431E30">
              <w:rPr>
                <w:sz w:val="22"/>
                <w:szCs w:val="22"/>
              </w:rPr>
              <w:t xml:space="preserve">piegāde </w:t>
            </w:r>
            <w:r>
              <w:rPr>
                <w:sz w:val="22"/>
                <w:szCs w:val="22"/>
              </w:rPr>
              <w:t xml:space="preserve">Rucavas </w:t>
            </w:r>
            <w:r w:rsidRPr="00431E30">
              <w:rPr>
                <w:sz w:val="22"/>
                <w:szCs w:val="22"/>
              </w:rPr>
              <w:t>novada pašvaldības vajadzībām</w:t>
            </w:r>
            <w:r>
              <w:rPr>
                <w:sz w:val="22"/>
                <w:szCs w:val="22"/>
              </w:rPr>
              <w:t>,</w:t>
            </w:r>
            <w:r w:rsidRPr="00431E30">
              <w:rPr>
                <w:rFonts w:ascii="Arial" w:hAnsi="Arial" w:cs="Arial"/>
                <w:sz w:val="22"/>
                <w:szCs w:val="22"/>
              </w:rPr>
              <w:t xml:space="preserve"> </w:t>
            </w:r>
            <w:r>
              <w:rPr>
                <w:sz w:val="22"/>
                <w:szCs w:val="22"/>
              </w:rPr>
              <w:t>atbilstoši Nolikumā</w:t>
            </w:r>
            <w:r w:rsidRPr="00431E30">
              <w:rPr>
                <w:sz w:val="22"/>
                <w:szCs w:val="22"/>
              </w:rPr>
              <w:t xml:space="preserve"> un Tehniskā specifikācijā noteiktajām</w:t>
            </w:r>
            <w:r w:rsidR="00A151E3">
              <w:rPr>
                <w:sz w:val="22"/>
                <w:szCs w:val="22"/>
              </w:rPr>
              <w:t xml:space="preserve"> prasībām.</w:t>
            </w:r>
            <w:proofErr w:type="gramStart"/>
            <w:r w:rsidR="00A151E3">
              <w:rPr>
                <w:sz w:val="22"/>
                <w:szCs w:val="22"/>
              </w:rPr>
              <w:t xml:space="preserve"> </w:t>
            </w:r>
            <w:r w:rsidR="00A57C4A">
              <w:rPr>
                <w:sz w:val="22"/>
                <w:szCs w:val="22"/>
              </w:rPr>
              <w:t xml:space="preserve"> </w:t>
            </w:r>
            <w:proofErr w:type="gramEnd"/>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CPV kods</w:t>
            </w:r>
          </w:p>
        </w:tc>
      </w:tr>
      <w:tr w:rsidR="00C35972" w:rsidRPr="00E97149" w:rsidTr="0036209D">
        <w:tc>
          <w:tcPr>
            <w:tcW w:w="9287" w:type="dxa"/>
            <w:shd w:val="clear" w:color="auto" w:fill="auto"/>
          </w:tcPr>
          <w:p w:rsidR="00C35972" w:rsidRPr="000F5449" w:rsidRDefault="00B56183" w:rsidP="00B56183">
            <w:pPr>
              <w:spacing w:line="240" w:lineRule="atLeast"/>
              <w:jc w:val="both"/>
              <w:textAlignment w:val="baseline"/>
              <w:rPr>
                <w:rFonts w:ascii="Times New Roman" w:eastAsia="Calibri" w:hAnsi="Times New Roman" w:cs="Times New Roman"/>
              </w:rPr>
            </w:pPr>
            <w:r>
              <w:rPr>
                <w:rFonts w:ascii="Times New Roman" w:hAnsi="Times New Roman" w:cs="Times New Roman"/>
              </w:rPr>
              <w:t>09000000-3 Naftas produkti, degviela, elektroenerģija un pārējie enerģijas avoti;</w:t>
            </w:r>
            <w:r w:rsidR="00A2337B" w:rsidRPr="000F5449">
              <w:rPr>
                <w:rFonts w:ascii="Times New Roman" w:hAnsi="Times New Roman" w:cs="Times New Roman"/>
              </w:rPr>
              <w:t xml:space="preserve"> </w:t>
            </w:r>
            <w:r>
              <w:rPr>
                <w:rFonts w:ascii="Times New Roman" w:hAnsi="Times New Roman" w:cs="Times New Roman"/>
              </w:rPr>
              <w:t>papildus kods</w:t>
            </w:r>
            <w:proofErr w:type="gramStart"/>
            <w:r w:rsidRPr="000F5449">
              <w:rPr>
                <w:rFonts w:ascii="Times New Roman" w:hAnsi="Times New Roman" w:cs="Times New Roman"/>
              </w:rPr>
              <w:t xml:space="preserve"> </w:t>
            </w:r>
            <w:r>
              <w:rPr>
                <w:rFonts w:ascii="Times New Roman" w:hAnsi="Times New Roman" w:cs="Times New Roman"/>
              </w:rPr>
              <w:t xml:space="preserve"> </w:t>
            </w:r>
            <w:r w:rsidR="000F5449">
              <w:rPr>
                <w:rFonts w:ascii="Times New Roman" w:hAnsi="Times New Roman" w:cs="Times New Roman"/>
              </w:rPr>
              <w:t xml:space="preserve"> </w:t>
            </w:r>
            <w:proofErr w:type="gramEnd"/>
            <w:r w:rsidR="000F5449" w:rsidRPr="000F5449">
              <w:rPr>
                <w:rFonts w:ascii="Times New Roman" w:hAnsi="Times New Roman" w:cs="Times New Roman"/>
              </w:rPr>
              <w:t>09134200-9 (dīzeļdegviela)</w:t>
            </w:r>
            <w:r w:rsidR="000F5449">
              <w:rPr>
                <w:rFonts w:ascii="Times New Roman" w:hAnsi="Times New Roman" w:cs="Times New Roman"/>
              </w:rPr>
              <w:t>.</w:t>
            </w:r>
          </w:p>
        </w:tc>
      </w:tr>
      <w:tr w:rsidR="00C35972" w:rsidRPr="00E97149" w:rsidTr="0036209D">
        <w:tc>
          <w:tcPr>
            <w:tcW w:w="9287" w:type="dxa"/>
            <w:shd w:val="clear" w:color="auto" w:fill="auto"/>
          </w:tcPr>
          <w:p w:rsidR="00C35972" w:rsidRPr="00B934C3" w:rsidRDefault="00475D66" w:rsidP="002B12DE">
            <w:pPr>
              <w:pStyle w:val="NoSpacing"/>
              <w:numPr>
                <w:ilvl w:val="1"/>
                <w:numId w:val="3"/>
              </w:numPr>
              <w:rPr>
                <w:rFonts w:eastAsia="Calibri"/>
                <w:b/>
                <w:noProof/>
                <w:sz w:val="22"/>
                <w:szCs w:val="22"/>
              </w:rPr>
            </w:pPr>
            <w:r>
              <w:rPr>
                <w:rFonts w:eastAsia="Calibri"/>
                <w:b/>
                <w:noProof/>
                <w:sz w:val="22"/>
                <w:szCs w:val="22"/>
              </w:rPr>
              <w:t xml:space="preserve"> </w:t>
            </w:r>
            <w:r>
              <w:rPr>
                <w:rFonts w:eastAsia="Calibri"/>
                <w:b/>
              </w:rPr>
              <w:t>Līguma izpildes laiks, vieta</w:t>
            </w:r>
          </w:p>
        </w:tc>
      </w:tr>
      <w:tr w:rsidR="00C35972" w:rsidRPr="00E97149" w:rsidTr="00475D66">
        <w:trPr>
          <w:trHeight w:val="976"/>
        </w:trPr>
        <w:tc>
          <w:tcPr>
            <w:tcW w:w="9287" w:type="dxa"/>
            <w:shd w:val="clear" w:color="auto" w:fill="auto"/>
          </w:tcPr>
          <w:p w:rsidR="00475D66" w:rsidRDefault="00475D66" w:rsidP="00475D66">
            <w:pPr>
              <w:shd w:val="clear" w:color="auto" w:fill="FFFFFF"/>
              <w:jc w:val="both"/>
              <w:rPr>
                <w:rFonts w:ascii="Times New Roman" w:eastAsia="Calibri" w:hAnsi="Times New Roman"/>
                <w:color w:val="FF0000"/>
              </w:rPr>
            </w:pPr>
            <w:r w:rsidRPr="00475D66">
              <w:rPr>
                <w:rFonts w:ascii="Times New Roman" w:eastAsia="Calibri" w:hAnsi="Times New Roman"/>
              </w:rPr>
              <w:t>1.4.1.Izpildes</w:t>
            </w:r>
            <w:r w:rsidR="00632D07">
              <w:rPr>
                <w:rFonts w:ascii="Times New Roman" w:eastAsia="Calibri" w:hAnsi="Times New Roman"/>
              </w:rPr>
              <w:t xml:space="preserve"> laiks </w:t>
            </w:r>
            <w:r w:rsidR="000F5449">
              <w:rPr>
                <w:rFonts w:ascii="Times New Roman" w:eastAsia="Calibri" w:hAnsi="Times New Roman"/>
              </w:rPr>
              <w:t>12 mēneši no līguma noslēgšanas brīža</w:t>
            </w:r>
            <w:r w:rsidR="000A2FC5">
              <w:rPr>
                <w:rFonts w:ascii="Times New Roman" w:eastAsia="Calibri" w:hAnsi="Times New Roman"/>
              </w:rPr>
              <w:t>.</w:t>
            </w:r>
          </w:p>
          <w:p w:rsidR="00475D66" w:rsidRPr="00475D66" w:rsidRDefault="00475D66" w:rsidP="00A01F5D">
            <w:pPr>
              <w:shd w:val="clear" w:color="auto" w:fill="FFFFFF"/>
              <w:jc w:val="both"/>
              <w:rPr>
                <w:rFonts w:ascii="Times New Roman" w:eastAsia="Helvetica" w:hAnsi="Times New Roman" w:cs="Times New Roman"/>
                <w:lang w:eastAsia="ar-SA"/>
              </w:rPr>
            </w:pPr>
            <w:r w:rsidRPr="00475D66">
              <w:rPr>
                <w:rFonts w:ascii="Times New Roman" w:eastAsia="Calibri" w:hAnsi="Times New Roman"/>
              </w:rPr>
              <w:t xml:space="preserve">1.4.2. </w:t>
            </w:r>
            <w:r>
              <w:rPr>
                <w:rFonts w:ascii="Times New Roman" w:eastAsia="Calibri" w:hAnsi="Times New Roman"/>
              </w:rPr>
              <w:t>Izpildes vieta</w:t>
            </w:r>
            <w:r w:rsidR="00A151E3">
              <w:rPr>
                <w:rFonts w:ascii="Times New Roman" w:eastAsia="Calibri" w:hAnsi="Times New Roman"/>
              </w:rPr>
              <w:t xml:space="preserve"> “</w:t>
            </w:r>
            <w:r w:rsidR="00A01F5D">
              <w:rPr>
                <w:rFonts w:ascii="Times New Roman" w:eastAsia="Calibri" w:hAnsi="Times New Roman"/>
              </w:rPr>
              <w:t>Sudrabi</w:t>
            </w:r>
            <w:r w:rsidR="00A151E3">
              <w:rPr>
                <w:rFonts w:ascii="Times New Roman" w:eastAsia="Calibri" w:hAnsi="Times New Roman"/>
              </w:rPr>
              <w:t>”</w:t>
            </w:r>
            <w:r w:rsidR="00A01F5D">
              <w:rPr>
                <w:rFonts w:ascii="Times New Roman" w:eastAsia="Calibri" w:hAnsi="Times New Roman"/>
              </w:rPr>
              <w:t>, Rucava, (nekustamā īpašuma kadastra Nr.64840080455),</w:t>
            </w:r>
            <w:r w:rsidR="00A151E3">
              <w:rPr>
                <w:rFonts w:ascii="Times New Roman" w:eastAsia="Calibri" w:hAnsi="Times New Roman"/>
              </w:rPr>
              <w:t xml:space="preserve"> Rucavas novada Rucavas pagastā.</w:t>
            </w:r>
          </w:p>
        </w:tc>
      </w:tr>
      <w:tr w:rsidR="00C35972" w:rsidRPr="00E97149" w:rsidTr="0036209D">
        <w:tc>
          <w:tcPr>
            <w:tcW w:w="9287" w:type="dxa"/>
            <w:shd w:val="clear" w:color="auto" w:fill="auto"/>
          </w:tcPr>
          <w:p w:rsidR="00C35972" w:rsidRPr="00715697" w:rsidRDefault="00715697" w:rsidP="002B12DE">
            <w:pPr>
              <w:pStyle w:val="ListParagraph"/>
              <w:numPr>
                <w:ilvl w:val="1"/>
                <w:numId w:val="3"/>
              </w:numPr>
              <w:spacing w:after="0" w:line="240" w:lineRule="auto"/>
              <w:rPr>
                <w:rFonts w:ascii="Times New Roman" w:eastAsia="Calibri" w:hAnsi="Times New Roman" w:cs="Times New Roman"/>
                <w:b/>
              </w:rPr>
            </w:pPr>
            <w:r>
              <w:rPr>
                <w:rFonts w:ascii="Times New Roman" w:eastAsia="Calibri" w:hAnsi="Times New Roman" w:cs="Times New Roman"/>
                <w:b/>
              </w:rPr>
              <w:t xml:space="preserve"> </w:t>
            </w:r>
            <w:r w:rsidRPr="00715697">
              <w:rPr>
                <w:rFonts w:ascii="Times New Roman" w:hAnsi="Times New Roman" w:cs="Times New Roman"/>
                <w:b/>
                <w:bCs/>
              </w:rPr>
              <w:t>Piemērojamā iepirkuma metode:</w:t>
            </w:r>
          </w:p>
        </w:tc>
      </w:tr>
      <w:tr w:rsidR="00C35972" w:rsidRPr="00E97149" w:rsidTr="0036209D">
        <w:tc>
          <w:tcPr>
            <w:tcW w:w="9287" w:type="dxa"/>
            <w:shd w:val="clear" w:color="auto" w:fill="auto"/>
          </w:tcPr>
          <w:p w:rsidR="00C35972" w:rsidRPr="00B934C3" w:rsidRDefault="00FF7A18" w:rsidP="00DD28B0">
            <w:pPr>
              <w:spacing w:after="0" w:line="240" w:lineRule="auto"/>
              <w:jc w:val="both"/>
              <w:rPr>
                <w:rFonts w:ascii="Times New Roman" w:eastAsia="Calibri" w:hAnsi="Times New Roman" w:cs="Times New Roman"/>
              </w:rPr>
            </w:pPr>
            <w:r>
              <w:rPr>
                <w:rFonts w:ascii="Times New Roman" w:hAnsi="Times New Roman" w:cs="Times New Roman"/>
              </w:rPr>
              <w:t xml:space="preserve"> </w:t>
            </w:r>
            <w:r w:rsidRPr="00B934C3">
              <w:rPr>
                <w:rFonts w:ascii="Times New Roman" w:eastAsia="Calibri" w:hAnsi="Times New Roman" w:cs="Times New Roman"/>
              </w:rPr>
              <w:t>Iepirkums tiek veikts</w:t>
            </w:r>
            <w:r>
              <w:rPr>
                <w:rFonts w:ascii="Times New Roman" w:eastAsia="Calibri" w:hAnsi="Times New Roman" w:cs="Times New Roman"/>
              </w:rPr>
              <w:t>,</w:t>
            </w:r>
            <w:r w:rsidRPr="00B934C3">
              <w:rPr>
                <w:rFonts w:ascii="Times New Roman" w:eastAsia="Calibri" w:hAnsi="Times New Roman" w:cs="Times New Roman"/>
              </w:rPr>
              <w:t xml:space="preserve"> atbilstoši Publisko iepirkumu likumam. Iepirkumam piemērota pasūtījuma piešķiršanas metode</w:t>
            </w:r>
            <w:r>
              <w:rPr>
                <w:rFonts w:ascii="Times New Roman" w:eastAsia="Calibri" w:hAnsi="Times New Roman" w:cs="Times New Roman"/>
              </w:rPr>
              <w:t>,</w:t>
            </w:r>
            <w:r w:rsidRPr="00B934C3">
              <w:rPr>
                <w:rFonts w:ascii="Times New Roman" w:eastAsia="Calibri" w:hAnsi="Times New Roman" w:cs="Times New Roman"/>
              </w:rPr>
              <w:t xml:space="preserve"> atbilstoši Publisko iepirkumu likuma 9. panta nosacījumiem.</w:t>
            </w:r>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rPr>
                <w:rFonts w:ascii="Times New Roman" w:eastAsia="Calibri" w:hAnsi="Times New Roman" w:cs="Times New Roman"/>
                <w:b/>
              </w:rPr>
            </w:pPr>
            <w:r w:rsidRPr="00B934C3">
              <w:rPr>
                <w:rFonts w:ascii="Times New Roman" w:eastAsia="Calibri" w:hAnsi="Times New Roman" w:cs="Times New Roman"/>
                <w:b/>
              </w:rPr>
              <w:t>Kontaktpersonas</w:t>
            </w:r>
          </w:p>
        </w:tc>
      </w:tr>
      <w:tr w:rsidR="00C35972" w:rsidRPr="00E97149" w:rsidTr="0036209D">
        <w:tc>
          <w:tcPr>
            <w:tcW w:w="9287" w:type="dxa"/>
            <w:shd w:val="clear" w:color="auto" w:fill="auto"/>
          </w:tcPr>
          <w:p w:rsidR="00C35972" w:rsidRPr="00B934C3" w:rsidRDefault="00A64D09" w:rsidP="0036209D">
            <w:pPr>
              <w:jc w:val="both"/>
              <w:rPr>
                <w:rFonts w:ascii="Times New Roman" w:hAnsi="Times New Roman" w:cs="Times New Roman"/>
              </w:rPr>
            </w:pPr>
            <w:r>
              <w:rPr>
                <w:rFonts w:ascii="Times New Roman" w:eastAsia="Calibri" w:hAnsi="Times New Roman" w:cs="Times New Roman"/>
                <w:bCs/>
              </w:rPr>
              <w:t xml:space="preserve">Kontaktpersona </w:t>
            </w:r>
            <w:r w:rsidRPr="001A607D">
              <w:rPr>
                <w:rFonts w:ascii="Times New Roman" w:eastAsia="Calibri" w:hAnsi="Times New Roman" w:cs="Times New Roman"/>
                <w:b/>
                <w:bCs/>
              </w:rPr>
              <w:t>par iepi</w:t>
            </w:r>
            <w:r w:rsidR="00912D7A" w:rsidRPr="001A607D">
              <w:rPr>
                <w:rFonts w:ascii="Times New Roman" w:eastAsia="Calibri" w:hAnsi="Times New Roman" w:cs="Times New Roman"/>
                <w:b/>
                <w:bCs/>
              </w:rPr>
              <w:t>r</w:t>
            </w:r>
            <w:r w:rsidRPr="001A607D">
              <w:rPr>
                <w:rFonts w:ascii="Times New Roman" w:eastAsia="Calibri" w:hAnsi="Times New Roman" w:cs="Times New Roman"/>
                <w:b/>
                <w:bCs/>
              </w:rPr>
              <w:t>kumu</w:t>
            </w:r>
            <w:r w:rsidR="003879E6">
              <w:rPr>
                <w:rFonts w:ascii="Times New Roman" w:eastAsia="Calibri" w:hAnsi="Times New Roman" w:cs="Times New Roman"/>
                <w:bCs/>
              </w:rPr>
              <w:t>:</w:t>
            </w:r>
            <w:r>
              <w:rPr>
                <w:rFonts w:ascii="Times New Roman" w:eastAsia="Calibri" w:hAnsi="Times New Roman" w:cs="Times New Roman"/>
                <w:bCs/>
              </w:rPr>
              <w:t xml:space="preserve"> </w:t>
            </w:r>
            <w:r w:rsidR="00C35972" w:rsidRPr="00B934C3">
              <w:rPr>
                <w:rFonts w:ascii="Times New Roman" w:eastAsia="Calibri" w:hAnsi="Times New Roman" w:cs="Times New Roman"/>
                <w:bCs/>
              </w:rPr>
              <w:t xml:space="preserve">Rucavas novada domes iepirkumu speciāliste </w:t>
            </w:r>
            <w:r w:rsidR="002C3BEC">
              <w:rPr>
                <w:rFonts w:ascii="Times New Roman" w:eastAsia="Calibri" w:hAnsi="Times New Roman" w:cs="Times New Roman"/>
                <w:bCs/>
              </w:rPr>
              <w:t xml:space="preserve">Ingrīda </w:t>
            </w:r>
            <w:proofErr w:type="spellStart"/>
            <w:r w:rsidR="002C3BEC">
              <w:rPr>
                <w:rFonts w:ascii="Times New Roman" w:eastAsia="Calibri" w:hAnsi="Times New Roman" w:cs="Times New Roman"/>
                <w:bCs/>
              </w:rPr>
              <w:t>Klane</w:t>
            </w:r>
            <w:proofErr w:type="spellEnd"/>
            <w:r w:rsidR="00C35972" w:rsidRPr="00B934C3">
              <w:rPr>
                <w:rFonts w:ascii="Times New Roman" w:eastAsia="Calibri" w:hAnsi="Times New Roman" w:cs="Times New Roman"/>
                <w:bCs/>
              </w:rPr>
              <w:t xml:space="preserve">, e-pasts: </w:t>
            </w:r>
            <w:proofErr w:type="spellStart"/>
            <w:r w:rsidR="0043029D">
              <w:rPr>
                <w:rFonts w:ascii="Times New Roman" w:eastAsia="Calibri" w:hAnsi="Times New Roman" w:cs="Times New Roman"/>
                <w:bCs/>
              </w:rPr>
              <w:t>i</w:t>
            </w:r>
            <w:r w:rsidR="002C3BEC">
              <w:rPr>
                <w:rFonts w:ascii="Times New Roman" w:eastAsia="Calibri" w:hAnsi="Times New Roman" w:cs="Times New Roman"/>
                <w:bCs/>
              </w:rPr>
              <w:t>ngrida.klane</w:t>
            </w:r>
            <w:r w:rsidR="007420B4">
              <w:rPr>
                <w:rFonts w:ascii="Times New Roman" w:eastAsia="Calibri" w:hAnsi="Times New Roman" w:cs="Times New Roman"/>
                <w:bCs/>
              </w:rPr>
              <w:t>@</w:t>
            </w:r>
            <w:r w:rsidR="007420B4" w:rsidRPr="00F4237C">
              <w:rPr>
                <w:rFonts w:ascii="Times New Roman" w:eastAsia="Calibri" w:hAnsi="Times New Roman" w:cs="Times New Roman"/>
                <w:bCs/>
              </w:rPr>
              <w:t>r</w:t>
            </w:r>
            <w:r w:rsidR="00C35972" w:rsidRPr="00F4237C">
              <w:rPr>
                <w:rFonts w:ascii="Times New Roman" w:eastAsia="Calibri" w:hAnsi="Times New Roman" w:cs="Times New Roman"/>
                <w:bCs/>
              </w:rPr>
              <w:t>ucava.lv</w:t>
            </w:r>
            <w:proofErr w:type="spellEnd"/>
            <w:r w:rsidR="003879E6" w:rsidRPr="00F4237C">
              <w:rPr>
                <w:rFonts w:ascii="Times New Roman" w:eastAsia="Calibri" w:hAnsi="Times New Roman" w:cs="Times New Roman"/>
                <w:bCs/>
              </w:rPr>
              <w:t>,</w:t>
            </w:r>
            <w:r w:rsidR="003879E6">
              <w:rPr>
                <w:rFonts w:ascii="Times New Roman" w:eastAsia="Calibri" w:hAnsi="Times New Roman" w:cs="Times New Roman"/>
                <w:bCs/>
              </w:rPr>
              <w:t xml:space="preserve"> tālr.</w:t>
            </w:r>
            <w:r w:rsidR="007420B4">
              <w:t xml:space="preserve"> </w:t>
            </w:r>
            <w:r w:rsidR="002C3BEC">
              <w:rPr>
                <w:rFonts w:ascii="Times New Roman" w:eastAsia="Calibri" w:hAnsi="Times New Roman" w:cs="Times New Roman"/>
                <w:bCs/>
              </w:rPr>
              <w:t>22001750</w:t>
            </w:r>
            <w:r w:rsidR="00C35972" w:rsidRPr="00B934C3">
              <w:rPr>
                <w:rFonts w:ascii="Times New Roman" w:eastAsia="Calibri" w:hAnsi="Times New Roman" w:cs="Times New Roman"/>
                <w:bCs/>
              </w:rPr>
              <w:t>.</w:t>
            </w:r>
            <w:r w:rsidR="00C35972" w:rsidRPr="00B934C3">
              <w:rPr>
                <w:rFonts w:ascii="Times New Roman" w:hAnsi="Times New Roman" w:cs="Times New Roman"/>
              </w:rPr>
              <w:t xml:space="preserve"> </w:t>
            </w:r>
          </w:p>
          <w:p w:rsidR="00C35972" w:rsidRPr="00B934C3" w:rsidRDefault="00C35972" w:rsidP="00A01F5D">
            <w:pPr>
              <w:jc w:val="both"/>
              <w:rPr>
                <w:rFonts w:ascii="Times New Roman" w:eastAsia="Calibri" w:hAnsi="Times New Roman" w:cs="Times New Roman"/>
                <w:bCs/>
              </w:rPr>
            </w:pPr>
            <w:r w:rsidRPr="00B934C3">
              <w:rPr>
                <w:rFonts w:ascii="Times New Roman" w:eastAsia="Calibri" w:hAnsi="Times New Roman" w:cs="Times New Roman"/>
                <w:bCs/>
              </w:rPr>
              <w:t>Kontaktpers</w:t>
            </w:r>
            <w:r w:rsidR="003879E6">
              <w:rPr>
                <w:rFonts w:ascii="Times New Roman" w:eastAsia="Calibri" w:hAnsi="Times New Roman" w:cs="Times New Roman"/>
                <w:bCs/>
              </w:rPr>
              <w:t xml:space="preserve">ona </w:t>
            </w:r>
            <w:r w:rsidR="003879E6" w:rsidRPr="001A607D">
              <w:rPr>
                <w:rFonts w:ascii="Times New Roman" w:eastAsia="Calibri" w:hAnsi="Times New Roman" w:cs="Times New Roman"/>
                <w:b/>
                <w:bCs/>
              </w:rPr>
              <w:t>par tehnisko specifikāciju</w:t>
            </w:r>
            <w:r w:rsidR="003879E6">
              <w:rPr>
                <w:rFonts w:ascii="Times New Roman" w:eastAsia="Calibri" w:hAnsi="Times New Roman" w:cs="Times New Roman"/>
                <w:bCs/>
              </w:rPr>
              <w:t xml:space="preserve">: </w:t>
            </w:r>
            <w:r w:rsidR="00F4237C">
              <w:rPr>
                <w:rFonts w:ascii="Times New Roman" w:eastAsia="Calibri" w:hAnsi="Times New Roman" w:cs="Times New Roman"/>
                <w:bCs/>
              </w:rPr>
              <w:t xml:space="preserve">Rucavas novada domes </w:t>
            </w:r>
            <w:r w:rsidR="000F5449">
              <w:rPr>
                <w:rFonts w:ascii="Times New Roman" w:eastAsia="Calibri" w:hAnsi="Times New Roman" w:cs="Times New Roman"/>
                <w:bCs/>
              </w:rPr>
              <w:t>Komunālās daļas vadītājs</w:t>
            </w:r>
            <w:r w:rsidR="00F4237C">
              <w:rPr>
                <w:rFonts w:ascii="Times New Roman" w:eastAsia="Calibri" w:hAnsi="Times New Roman" w:cs="Times New Roman"/>
                <w:bCs/>
              </w:rPr>
              <w:t xml:space="preserve"> </w:t>
            </w:r>
            <w:r w:rsidR="000F5449">
              <w:rPr>
                <w:rFonts w:ascii="Times New Roman" w:eastAsia="Calibri" w:hAnsi="Times New Roman" w:cs="Times New Roman"/>
                <w:bCs/>
              </w:rPr>
              <w:t xml:space="preserve">Edgars </w:t>
            </w:r>
            <w:proofErr w:type="spellStart"/>
            <w:r w:rsidR="000F5449">
              <w:rPr>
                <w:rFonts w:ascii="Times New Roman" w:eastAsia="Calibri" w:hAnsi="Times New Roman" w:cs="Times New Roman"/>
                <w:bCs/>
              </w:rPr>
              <w:t>Riežnieks</w:t>
            </w:r>
            <w:proofErr w:type="spellEnd"/>
            <w:r w:rsidR="00A01F5D">
              <w:rPr>
                <w:rFonts w:ascii="Times New Roman" w:eastAsia="Calibri" w:hAnsi="Times New Roman" w:cs="Times New Roman"/>
                <w:bCs/>
              </w:rPr>
              <w:t>,</w:t>
            </w:r>
            <w:r w:rsidRPr="00B934C3">
              <w:rPr>
                <w:rFonts w:ascii="Times New Roman" w:eastAsia="Calibri" w:hAnsi="Times New Roman" w:cs="Times New Roman"/>
                <w:bCs/>
              </w:rPr>
              <w:t xml:space="preserve"> tālr.</w:t>
            </w:r>
            <w:r w:rsidR="000F5449">
              <w:rPr>
                <w:rFonts w:ascii="Times New Roman" w:eastAsia="Calibri" w:hAnsi="Times New Roman" w:cs="Times New Roman"/>
                <w:bCs/>
              </w:rPr>
              <w:t>28373224</w:t>
            </w:r>
            <w:r w:rsidRPr="00B934C3">
              <w:rPr>
                <w:rFonts w:ascii="Times New Roman" w:eastAsia="Calibri" w:hAnsi="Times New Roman" w:cs="Times New Roman"/>
                <w:bCs/>
              </w:rPr>
              <w:t>, e-</w:t>
            </w:r>
            <w:r w:rsidRPr="00F4237C">
              <w:rPr>
                <w:rFonts w:ascii="Times New Roman" w:eastAsia="Calibri" w:hAnsi="Times New Roman" w:cs="Times New Roman"/>
                <w:bCs/>
              </w:rPr>
              <w:t xml:space="preserve">pasts </w:t>
            </w:r>
            <w:r w:rsidR="00F4237C">
              <w:rPr>
                <w:rFonts w:ascii="Times New Roman" w:eastAsia="Calibri" w:hAnsi="Times New Roman" w:cs="Times New Roman"/>
                <w:bCs/>
              </w:rPr>
              <w:t>edgars.</w:t>
            </w:r>
            <w:r w:rsidR="000F5449">
              <w:rPr>
                <w:rFonts w:ascii="Times New Roman" w:eastAsia="Calibri" w:hAnsi="Times New Roman" w:cs="Times New Roman"/>
                <w:bCs/>
              </w:rPr>
              <w:t>rieznieks</w:t>
            </w:r>
            <w:hyperlink r:id="rId9" w:history="1">
              <w:r w:rsidRPr="00F4237C">
                <w:rPr>
                  <w:rStyle w:val="Hyperlink"/>
                  <w:rFonts w:ascii="Times New Roman" w:eastAsia="Calibri" w:hAnsi="Times New Roman" w:cs="Times New Roman"/>
                  <w:bCs/>
                  <w:color w:val="auto"/>
                  <w:u w:val="none"/>
                </w:rPr>
                <w:t>@rucava.lv</w:t>
              </w:r>
            </w:hyperlink>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jc w:val="both"/>
              <w:rPr>
                <w:rFonts w:ascii="Times New Roman" w:eastAsia="Calibri" w:hAnsi="Times New Roman" w:cs="Times New Roman"/>
                <w:b/>
              </w:rPr>
            </w:pPr>
            <w:r w:rsidRPr="00B934C3">
              <w:rPr>
                <w:rFonts w:ascii="Times New Roman" w:eastAsia="Calibri" w:hAnsi="Times New Roman" w:cs="Times New Roman"/>
                <w:b/>
              </w:rPr>
              <w:t>Piedāvājumu iesniegšanas termiņš</w:t>
            </w:r>
          </w:p>
        </w:tc>
      </w:tr>
      <w:tr w:rsidR="00C35972" w:rsidRPr="00E97149" w:rsidTr="0036209D">
        <w:tc>
          <w:tcPr>
            <w:tcW w:w="9287" w:type="dxa"/>
            <w:shd w:val="clear" w:color="auto" w:fill="auto"/>
          </w:tcPr>
          <w:p w:rsidR="00C35972" w:rsidRPr="006E44FA" w:rsidRDefault="00C35972" w:rsidP="002B12DE">
            <w:pPr>
              <w:numPr>
                <w:ilvl w:val="2"/>
                <w:numId w:val="3"/>
              </w:numPr>
              <w:spacing w:after="0" w:line="240" w:lineRule="auto"/>
              <w:ind w:left="738"/>
              <w:jc w:val="both"/>
              <w:rPr>
                <w:rFonts w:ascii="Times New Roman" w:eastAsia="Calibri" w:hAnsi="Times New Roman" w:cs="Times New Roman"/>
                <w:b/>
              </w:rPr>
            </w:pPr>
            <w:r w:rsidRPr="00B934C3">
              <w:rPr>
                <w:rFonts w:ascii="Times New Roman" w:eastAsia="Calibri" w:hAnsi="Times New Roman" w:cs="Times New Roman"/>
              </w:rPr>
              <w:t xml:space="preserve">Piedāvājumi iesniedzami Rucavas novada domē, „Pagastmāja”, Rucava, Rucavas pagasts, Rucavas novads, Kancelejā </w:t>
            </w:r>
            <w:r w:rsidRPr="006E44FA">
              <w:rPr>
                <w:rFonts w:ascii="Times New Roman" w:eastAsia="Calibri" w:hAnsi="Times New Roman" w:cs="Times New Roman"/>
                <w:b/>
              </w:rPr>
              <w:t>līdz 2018.gada</w:t>
            </w:r>
            <w:r w:rsidR="00AB7FDB" w:rsidRPr="006E44FA">
              <w:rPr>
                <w:rFonts w:ascii="Times New Roman" w:eastAsia="Calibri" w:hAnsi="Times New Roman" w:cs="Times New Roman"/>
                <w:b/>
              </w:rPr>
              <w:t xml:space="preserve"> </w:t>
            </w:r>
            <w:r w:rsidR="007932A4">
              <w:rPr>
                <w:rFonts w:ascii="Times New Roman" w:eastAsia="Calibri" w:hAnsi="Times New Roman" w:cs="Times New Roman"/>
                <w:b/>
              </w:rPr>
              <w:t>3</w:t>
            </w:r>
            <w:bookmarkStart w:id="1" w:name="_GoBack"/>
            <w:bookmarkEnd w:id="1"/>
            <w:r w:rsidR="005B28B6" w:rsidRPr="006E44FA">
              <w:rPr>
                <w:rFonts w:ascii="Times New Roman" w:eastAsia="Calibri" w:hAnsi="Times New Roman" w:cs="Times New Roman"/>
                <w:b/>
              </w:rPr>
              <w:t>.jū</w:t>
            </w:r>
            <w:r w:rsidR="00EC1827" w:rsidRPr="006E44FA">
              <w:rPr>
                <w:rFonts w:ascii="Times New Roman" w:eastAsia="Calibri" w:hAnsi="Times New Roman" w:cs="Times New Roman"/>
                <w:b/>
              </w:rPr>
              <w:t>lijam</w:t>
            </w:r>
            <w:r w:rsidR="005B28B6" w:rsidRPr="006E44FA">
              <w:rPr>
                <w:rFonts w:ascii="Times New Roman" w:eastAsia="Calibri" w:hAnsi="Times New Roman" w:cs="Times New Roman"/>
                <w:b/>
              </w:rPr>
              <w:t>,</w:t>
            </w:r>
            <w:r w:rsidR="00AB7FDB" w:rsidRPr="006E44FA">
              <w:rPr>
                <w:rFonts w:ascii="Times New Roman" w:eastAsia="Calibri" w:hAnsi="Times New Roman" w:cs="Times New Roman"/>
                <w:b/>
              </w:rPr>
              <w:t xml:space="preserve"> </w:t>
            </w:r>
            <w:r w:rsidR="00F67443" w:rsidRPr="006E44FA">
              <w:rPr>
                <w:rFonts w:ascii="Times New Roman" w:eastAsia="Calibri" w:hAnsi="Times New Roman" w:cs="Times New Roman"/>
                <w:b/>
              </w:rPr>
              <w:t>pulksten 10</w:t>
            </w:r>
            <w:r w:rsidR="008E38AC" w:rsidRPr="006E44FA">
              <w:rPr>
                <w:rFonts w:ascii="Times New Roman" w:eastAsia="Calibri" w:hAnsi="Times New Roman" w:cs="Times New Roman"/>
                <w:b/>
              </w:rPr>
              <w:t>:</w:t>
            </w:r>
            <w:r w:rsidRPr="006E44FA">
              <w:rPr>
                <w:rFonts w:ascii="Times New Roman" w:eastAsia="Calibri" w:hAnsi="Times New Roman" w:cs="Times New Roman"/>
                <w:b/>
              </w:rPr>
              <w:t>00.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Pirmdiena, Otrdiena, Trešdiena – no 08:00 – 17:00, pusdienas pārtraukums no 12:00-12:30;</w:t>
            </w:r>
          </w:p>
          <w:p w:rsidR="00C35972" w:rsidRPr="00B934C3" w:rsidRDefault="00C35972" w:rsidP="0036209D">
            <w:pPr>
              <w:ind w:left="720"/>
              <w:jc w:val="both"/>
              <w:rPr>
                <w:rFonts w:ascii="Times New Roman" w:eastAsia="Calibri" w:hAnsi="Times New Roman" w:cs="Times New Roman"/>
              </w:rPr>
            </w:pPr>
            <w:r w:rsidRPr="00B934C3">
              <w:rPr>
                <w:rFonts w:ascii="Times New Roman" w:eastAsia="Calibri" w:hAnsi="Times New Roman" w:cs="Times New Roman"/>
              </w:rPr>
              <w:t>Ceturtdiena - no 08:00 – 18:00,</w:t>
            </w:r>
            <w:r w:rsidRPr="00B934C3">
              <w:rPr>
                <w:rFonts w:ascii="Times New Roman" w:hAnsi="Times New Roman" w:cs="Times New Roman"/>
              </w:rPr>
              <w:t xml:space="preserve"> </w:t>
            </w:r>
            <w:r w:rsidRPr="00B934C3">
              <w:rPr>
                <w:rFonts w:ascii="Times New Roman" w:eastAsia="Calibri" w:hAnsi="Times New Roman" w:cs="Times New Roman"/>
              </w:rPr>
              <w:t>pusdienas pārtraukums no 12:00-12:30;</w:t>
            </w:r>
          </w:p>
          <w:p w:rsidR="00C35972" w:rsidRPr="00B934C3" w:rsidRDefault="00C35972" w:rsidP="00CF5C22">
            <w:pPr>
              <w:tabs>
                <w:tab w:val="left" w:pos="8214"/>
              </w:tabs>
              <w:ind w:left="720"/>
              <w:jc w:val="both"/>
              <w:rPr>
                <w:rFonts w:ascii="Times New Roman" w:eastAsia="Calibri" w:hAnsi="Times New Roman" w:cs="Times New Roman"/>
              </w:rPr>
            </w:pPr>
            <w:r w:rsidRPr="00B934C3">
              <w:rPr>
                <w:rFonts w:ascii="Times New Roman" w:eastAsia="Calibri" w:hAnsi="Times New Roman" w:cs="Times New Roman"/>
              </w:rPr>
              <w:t>Piektdiena – no 08:00 – 13:00, bez pusdienas pārtraukuma.</w:t>
            </w:r>
            <w:r w:rsidR="00CF5C22">
              <w:rPr>
                <w:rFonts w:ascii="Times New Roman" w:eastAsia="Calibri" w:hAnsi="Times New Roman" w:cs="Times New Roman"/>
              </w:rPr>
              <w:tab/>
            </w:r>
          </w:p>
          <w:p w:rsidR="00C35972" w:rsidRPr="00B934C3" w:rsidRDefault="00C35972" w:rsidP="0036209D">
            <w:pPr>
              <w:ind w:left="720"/>
              <w:jc w:val="both"/>
              <w:rPr>
                <w:rFonts w:ascii="Times New Roman" w:eastAsia="Calibri" w:hAnsi="Times New Roman" w:cs="Times New Roman"/>
                <w:b/>
              </w:rPr>
            </w:pPr>
            <w:r w:rsidRPr="00B934C3">
              <w:rPr>
                <w:rFonts w:ascii="Times New Roman" w:eastAsia="Calibri" w:hAnsi="Times New Roman" w:cs="Times New Roman"/>
              </w:rPr>
              <w:t>Pirmssvētku dienās darba laiks ir saīsināts par 1 (vienu) stundu.</w:t>
            </w:r>
          </w:p>
          <w:p w:rsidR="00C35972" w:rsidRPr="00B934C3" w:rsidRDefault="00C35972" w:rsidP="0036209D">
            <w:pPr>
              <w:jc w:val="both"/>
              <w:rPr>
                <w:rFonts w:ascii="Times New Roman" w:eastAsia="Calibri" w:hAnsi="Times New Roman" w:cs="Times New Roman"/>
                <w:b/>
              </w:rPr>
            </w:pPr>
            <w:r w:rsidRPr="00B934C3">
              <w:rPr>
                <w:rFonts w:ascii="Times New Roman" w:eastAsia="Calibri" w:hAnsi="Times New Roman" w:cs="Times New Roman"/>
              </w:rPr>
              <w:t>1.8.2. Ja piegādātājs piedāvājuma iesniegšanai izmanto citu personu pakalpojumus (nosūta pa pastu vai ar kurjeru), piegādātājs ir atbildīgs par piedāvājuma piegādi līdz piedāvājumu iesniegšanas vietai līdz noteiktā termiņa beigām.</w:t>
            </w:r>
          </w:p>
          <w:p w:rsidR="00C35972" w:rsidRPr="00B934C3" w:rsidRDefault="00C35972" w:rsidP="0036209D">
            <w:pPr>
              <w:jc w:val="both"/>
              <w:rPr>
                <w:rFonts w:ascii="Times New Roman" w:eastAsia="Calibri" w:hAnsi="Times New Roman" w:cs="Times New Roman"/>
                <w:bCs/>
              </w:rPr>
            </w:pPr>
            <w:r w:rsidRPr="00B934C3">
              <w:rPr>
                <w:rFonts w:ascii="Times New Roman" w:eastAsia="Calibri" w:hAnsi="Times New Roman" w:cs="Times New Roman"/>
              </w:rPr>
              <w:t>1.8.3. Jebkuri piedāvājumi, kurus Komisija saņems pēc pēdējā iesniegšanas termiņa, netiks izskatīti un tiks neatvērti atdoti vai nosūtīti atpakaļ iesniedzējam</w:t>
            </w:r>
            <w:r w:rsidRPr="00B934C3">
              <w:rPr>
                <w:rFonts w:ascii="Times New Roman" w:eastAsia="Calibri" w:hAnsi="Times New Roman" w:cs="Times New Roman"/>
                <w:bCs/>
              </w:rPr>
              <w:t>.</w:t>
            </w:r>
          </w:p>
        </w:tc>
      </w:tr>
      <w:tr w:rsidR="00C35972" w:rsidRPr="00E97149" w:rsidTr="0036209D">
        <w:tc>
          <w:tcPr>
            <w:tcW w:w="9287" w:type="dxa"/>
            <w:shd w:val="clear" w:color="auto" w:fill="auto"/>
          </w:tcPr>
          <w:p w:rsidR="00C35972" w:rsidRPr="00B934C3" w:rsidRDefault="00C35972" w:rsidP="002B12DE">
            <w:pPr>
              <w:pStyle w:val="ListParagraph"/>
              <w:numPr>
                <w:ilvl w:val="1"/>
                <w:numId w:val="3"/>
              </w:numPr>
              <w:spacing w:after="0" w:line="240" w:lineRule="auto"/>
              <w:jc w:val="both"/>
              <w:rPr>
                <w:rFonts w:ascii="Times New Roman" w:eastAsia="Calibri" w:hAnsi="Times New Roman" w:cs="Times New Roman"/>
                <w:b/>
              </w:rPr>
            </w:pPr>
            <w:r w:rsidRPr="00B934C3">
              <w:rPr>
                <w:rFonts w:ascii="Times New Roman" w:eastAsia="Calibri" w:hAnsi="Times New Roman" w:cs="Times New Roman"/>
                <w:b/>
              </w:rPr>
              <w:t>Piedāvājumu atvēršanas vieta un laiks</w:t>
            </w:r>
          </w:p>
        </w:tc>
      </w:tr>
      <w:tr w:rsidR="00C35972" w:rsidRPr="00E97149" w:rsidTr="0036209D">
        <w:tc>
          <w:tcPr>
            <w:tcW w:w="9287" w:type="dxa"/>
            <w:shd w:val="clear" w:color="auto" w:fill="auto"/>
          </w:tcPr>
          <w:p w:rsidR="00C35972" w:rsidRPr="00B934C3" w:rsidRDefault="00C35972" w:rsidP="0036209D">
            <w:pPr>
              <w:jc w:val="both"/>
              <w:rPr>
                <w:rFonts w:ascii="Times New Roman" w:eastAsia="Calibri" w:hAnsi="Times New Roman" w:cs="Times New Roman"/>
              </w:rPr>
            </w:pPr>
            <w:r w:rsidRPr="00B934C3">
              <w:rPr>
                <w:rFonts w:ascii="Times New Roman" w:eastAsia="Calibri" w:hAnsi="Times New Roman" w:cs="Times New Roman"/>
              </w:rPr>
              <w:t>1.9.1. Piedāvājumu atvēršana notiek Rucavas novada domē, „Pagastmāja”, Rucava, Rucavas pagasts, Rucavas novads, tūlīt pēc piedāvājumu iesniegšanas termiņa beigām.</w:t>
            </w:r>
          </w:p>
          <w:p w:rsidR="00C35972" w:rsidRPr="00B934C3" w:rsidRDefault="00C35972" w:rsidP="00231B70">
            <w:pPr>
              <w:jc w:val="both"/>
              <w:rPr>
                <w:rFonts w:ascii="Times New Roman" w:eastAsia="Calibri" w:hAnsi="Times New Roman" w:cs="Times New Roman"/>
              </w:rPr>
            </w:pPr>
            <w:r w:rsidRPr="00B934C3">
              <w:rPr>
                <w:rFonts w:ascii="Times New Roman" w:eastAsia="Calibri" w:hAnsi="Times New Roman" w:cs="Times New Roman"/>
              </w:rPr>
              <w:t xml:space="preserve">1.9.2. </w:t>
            </w:r>
            <w:r w:rsidR="00231B70">
              <w:rPr>
                <w:rFonts w:ascii="Times New Roman" w:eastAsia="Calibri" w:hAnsi="Times New Roman" w:cs="Times New Roman"/>
              </w:rPr>
              <w:t>Piedāvājumu atvēršanas sanāksmē</w:t>
            </w:r>
            <w:r w:rsidRPr="00B934C3">
              <w:rPr>
                <w:rFonts w:ascii="Times New Roman" w:eastAsia="Calibri" w:hAnsi="Times New Roman" w:cs="Times New Roman"/>
              </w:rPr>
              <w:t xml:space="preserve"> var piedalīties visas ieinteresētās personas, reģistrējoties piedāvājumu atvēršanas sanāksmes reģistrācijas lapā.</w:t>
            </w:r>
          </w:p>
        </w:tc>
      </w:tr>
      <w:tr w:rsidR="00C35972" w:rsidRPr="00E97149" w:rsidTr="0036209D">
        <w:tc>
          <w:tcPr>
            <w:tcW w:w="9287" w:type="dxa"/>
            <w:shd w:val="clear" w:color="auto" w:fill="auto"/>
          </w:tcPr>
          <w:p w:rsidR="00C35972" w:rsidRPr="00B934C3" w:rsidRDefault="009D242F" w:rsidP="0036209D">
            <w:pPr>
              <w:jc w:val="both"/>
              <w:rPr>
                <w:rFonts w:ascii="Times New Roman" w:eastAsia="Calibri" w:hAnsi="Times New Roman" w:cs="Times New Roman"/>
                <w:b/>
              </w:rPr>
            </w:pPr>
            <w:r>
              <w:rPr>
                <w:rFonts w:ascii="Times New Roman" w:eastAsia="Calibri" w:hAnsi="Times New Roman" w:cs="Times New Roman"/>
                <w:b/>
              </w:rPr>
              <w:t>1.10</w:t>
            </w:r>
            <w:proofErr w:type="gramStart"/>
            <w:r w:rsidR="00E67F19">
              <w:rPr>
                <w:rFonts w:ascii="Times New Roman" w:eastAsia="Calibri" w:hAnsi="Times New Roman" w:cs="Times New Roman"/>
                <w:b/>
              </w:rPr>
              <w:t xml:space="preserve"> </w:t>
            </w:r>
            <w:r w:rsidR="00C35972" w:rsidRPr="00B934C3">
              <w:rPr>
                <w:rFonts w:ascii="Times New Roman" w:eastAsia="Calibri" w:hAnsi="Times New Roman" w:cs="Times New Roman"/>
                <w:b/>
              </w:rPr>
              <w:t>.</w:t>
            </w:r>
            <w:proofErr w:type="gramEnd"/>
            <w:r w:rsidR="00C35972" w:rsidRPr="00B934C3">
              <w:rPr>
                <w:rFonts w:ascii="Times New Roman" w:eastAsia="Calibri" w:hAnsi="Times New Roman" w:cs="Times New Roman"/>
                <w:b/>
              </w:rPr>
              <w:t xml:space="preserve"> Iepirkuma procedūras dokumenti</w:t>
            </w:r>
          </w:p>
        </w:tc>
      </w:tr>
      <w:tr w:rsidR="00C35972" w:rsidRPr="00E97149" w:rsidTr="0036209D">
        <w:tc>
          <w:tcPr>
            <w:tcW w:w="9287" w:type="dxa"/>
            <w:shd w:val="clear" w:color="auto" w:fill="auto"/>
          </w:tcPr>
          <w:p w:rsidR="00C35972" w:rsidRPr="00B934C3" w:rsidRDefault="00C35972" w:rsidP="000E3A0B">
            <w:pPr>
              <w:jc w:val="both"/>
              <w:rPr>
                <w:rFonts w:ascii="Times New Roman" w:eastAsia="Calibri" w:hAnsi="Times New Roman" w:cs="Times New Roman"/>
              </w:rPr>
            </w:pPr>
            <w:r w:rsidRPr="00B934C3">
              <w:rPr>
                <w:rFonts w:ascii="Times New Roman" w:eastAsia="Calibri" w:hAnsi="Times New Roman" w:cs="Times New Roman"/>
                <w:u w:val="single"/>
              </w:rPr>
              <w:t xml:space="preserve">Nolikumam ar pielikumiem ir nodrošināta </w:t>
            </w:r>
            <w:r w:rsidRPr="00B934C3">
              <w:rPr>
                <w:rFonts w:ascii="Times New Roman" w:eastAsia="Calibri" w:hAnsi="Times New Roman" w:cs="Times New Roman"/>
                <w:b/>
                <w:bCs/>
                <w:u w:val="single"/>
              </w:rPr>
              <w:t>tieša un brīva elektroniskā pieeja</w:t>
            </w:r>
            <w:r w:rsidRPr="00B934C3">
              <w:rPr>
                <w:rFonts w:ascii="Times New Roman" w:eastAsia="Calibri" w:hAnsi="Times New Roman" w:cs="Times New Roman"/>
                <w:b/>
                <w:bCs/>
              </w:rPr>
              <w:t xml:space="preserve"> Rucavas novada </w:t>
            </w:r>
            <w:r w:rsidRPr="00B934C3">
              <w:rPr>
                <w:rFonts w:ascii="Times New Roman" w:eastAsia="Calibri" w:hAnsi="Times New Roman" w:cs="Times New Roman"/>
                <w:b/>
                <w:bCs/>
              </w:rPr>
              <w:lastRenderedPageBreak/>
              <w:t xml:space="preserve">domes </w:t>
            </w:r>
            <w:r w:rsidRPr="00B934C3">
              <w:rPr>
                <w:rFonts w:ascii="Times New Roman" w:eastAsia="Calibri" w:hAnsi="Times New Roman" w:cs="Times New Roman"/>
              </w:rPr>
              <w:t xml:space="preserve">mājas lapā </w:t>
            </w:r>
            <w:hyperlink r:id="rId10" w:history="1">
              <w:r w:rsidRPr="00B934C3">
                <w:rPr>
                  <w:rStyle w:val="Hyperlink"/>
                  <w:rFonts w:ascii="Times New Roman" w:eastAsia="Calibri" w:hAnsi="Times New Roman" w:cs="Times New Roman"/>
                </w:rPr>
                <w:t>www.rucava.lv</w:t>
              </w:r>
            </w:hyperlink>
            <w:r w:rsidRPr="00B934C3">
              <w:rPr>
                <w:rFonts w:ascii="Times New Roman" w:eastAsia="Calibri" w:hAnsi="Times New Roman" w:cs="Times New Roman"/>
              </w:rPr>
              <w:t>, sadaļā “</w:t>
            </w:r>
            <w:r w:rsidR="000E3A0B">
              <w:rPr>
                <w:rFonts w:ascii="Times New Roman" w:eastAsia="Calibri" w:hAnsi="Times New Roman" w:cs="Times New Roman"/>
              </w:rPr>
              <w:t>Rucavas novads</w:t>
            </w:r>
            <w:r w:rsidRPr="00B934C3">
              <w:rPr>
                <w:rFonts w:ascii="Times New Roman" w:eastAsia="Calibri" w:hAnsi="Times New Roman" w:cs="Times New Roman"/>
              </w:rPr>
              <w:t>”, apakšsadaļā “</w:t>
            </w:r>
            <w:r w:rsidR="000E3A0B">
              <w:rPr>
                <w:rFonts w:ascii="Times New Roman" w:eastAsia="Calibri" w:hAnsi="Times New Roman" w:cs="Times New Roman"/>
              </w:rPr>
              <w:t>Publiskie i</w:t>
            </w:r>
            <w:r w:rsidRPr="00B934C3">
              <w:rPr>
                <w:rFonts w:ascii="Times New Roman" w:eastAsia="Calibri" w:hAnsi="Times New Roman" w:cs="Times New Roman"/>
              </w:rPr>
              <w:t>epirkumi” (</w:t>
            </w:r>
            <w:hyperlink r:id="rId11" w:history="1">
              <w:r w:rsidRPr="00B934C3">
                <w:rPr>
                  <w:rStyle w:val="Hyperlink"/>
                  <w:rFonts w:ascii="Times New Roman" w:eastAsia="Calibri" w:hAnsi="Times New Roman" w:cs="Times New Roman"/>
                </w:rPr>
                <w:t>http://www.rucava.lv/index.php/pub-iepirkumi</w:t>
              </w:r>
            </w:hyperlink>
            <w:r w:rsidRPr="00B934C3">
              <w:rPr>
                <w:rFonts w:ascii="Times New Roman" w:eastAsia="Calibri" w:hAnsi="Times New Roman" w:cs="Times New Roman"/>
              </w:rPr>
              <w:t xml:space="preserve">) </w:t>
            </w:r>
          </w:p>
        </w:tc>
      </w:tr>
      <w:tr w:rsidR="00323431" w:rsidRPr="00E97149" w:rsidTr="0036209D">
        <w:tc>
          <w:tcPr>
            <w:tcW w:w="9287" w:type="dxa"/>
            <w:shd w:val="clear" w:color="auto" w:fill="auto"/>
          </w:tcPr>
          <w:p w:rsidR="00323431" w:rsidRPr="00B934C3" w:rsidRDefault="00323431" w:rsidP="00BF3F3F">
            <w:pPr>
              <w:jc w:val="both"/>
              <w:rPr>
                <w:rFonts w:ascii="Times New Roman" w:eastAsia="Calibri" w:hAnsi="Times New Roman" w:cs="Times New Roman"/>
                <w:b/>
              </w:rPr>
            </w:pPr>
            <w:r>
              <w:rPr>
                <w:rFonts w:ascii="Times New Roman" w:eastAsia="Calibri" w:hAnsi="Times New Roman" w:cs="Times New Roman"/>
                <w:b/>
              </w:rPr>
              <w:lastRenderedPageBreak/>
              <w:t>1.11</w:t>
            </w:r>
            <w:r w:rsidRPr="00B934C3">
              <w:rPr>
                <w:rFonts w:ascii="Times New Roman" w:eastAsia="Calibri" w:hAnsi="Times New Roman" w:cs="Times New Roman"/>
                <w:b/>
              </w:rPr>
              <w:t>. Papildu informācija</w:t>
            </w:r>
          </w:p>
        </w:tc>
      </w:tr>
      <w:tr w:rsidR="00323431" w:rsidRPr="00E97149" w:rsidTr="0036209D">
        <w:tc>
          <w:tcPr>
            <w:tcW w:w="9287" w:type="dxa"/>
            <w:shd w:val="clear" w:color="auto" w:fill="auto"/>
          </w:tcPr>
          <w:p w:rsidR="00323431" w:rsidRPr="00B934C3" w:rsidRDefault="00323431" w:rsidP="00323431">
            <w:pPr>
              <w:jc w:val="both"/>
              <w:rPr>
                <w:rFonts w:ascii="Times New Roman" w:hAnsi="Times New Roman" w:cs="Times New Roman"/>
              </w:rPr>
            </w:pPr>
            <w:r>
              <w:rPr>
                <w:rFonts w:ascii="Times New Roman" w:eastAsia="Helvetica" w:hAnsi="Times New Roman" w:cs="Times New Roman"/>
              </w:rPr>
              <w:t>1.11</w:t>
            </w:r>
            <w:r w:rsidRPr="00B934C3">
              <w:rPr>
                <w:rFonts w:ascii="Times New Roman" w:eastAsia="Helvetica" w:hAnsi="Times New Roman" w:cs="Times New Roman"/>
              </w:rPr>
              <w:t>.1. Jebkura papildu informācija, kas tiks sniegta saistībā ar šo iepirkuma procedūru, tiks publicēta pasūtītāja pircēja profilā pie nolikuma</w:t>
            </w:r>
            <w:r w:rsidRPr="00B934C3">
              <w:rPr>
                <w:rFonts w:ascii="Times New Roman" w:eastAsia="Helvetica" w:hAnsi="Times New Roman" w:cs="Times New Roman"/>
                <w:b/>
              </w:rPr>
              <w:t xml:space="preserve"> </w:t>
            </w:r>
            <w:r w:rsidRPr="00B934C3">
              <w:rPr>
                <w:rFonts w:ascii="Times New Roman" w:eastAsia="Helvetica" w:hAnsi="Times New Roman" w:cs="Times New Roman"/>
              </w:rPr>
              <w:t>(</w:t>
            </w:r>
            <w:hyperlink r:id="rId12" w:history="1">
              <w:r w:rsidRPr="00B934C3">
                <w:rPr>
                  <w:rStyle w:val="Hyperlink"/>
                  <w:rFonts w:ascii="Times New Roman" w:eastAsia="Helvetica" w:hAnsi="Times New Roman" w:cs="Times New Roman"/>
                </w:rPr>
                <w:t>http://www.rucava.lv/index.php/pub-iepirkumi</w:t>
              </w:r>
            </w:hyperlink>
            <w:r w:rsidRPr="00B934C3">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323431" w:rsidRPr="00B934C3" w:rsidRDefault="00323431" w:rsidP="00323431">
            <w:pPr>
              <w:pStyle w:val="Title"/>
              <w:tabs>
                <w:tab w:val="left" w:pos="0"/>
              </w:tabs>
              <w:jc w:val="both"/>
              <w:rPr>
                <w:rFonts w:eastAsia="Helvetica"/>
                <w:b w:val="0"/>
                <w:sz w:val="22"/>
                <w:szCs w:val="22"/>
              </w:rPr>
            </w:pPr>
            <w:r>
              <w:rPr>
                <w:rFonts w:eastAsia="Helvetica"/>
                <w:b w:val="0"/>
                <w:sz w:val="22"/>
                <w:szCs w:val="22"/>
              </w:rPr>
              <w:t>1.11</w:t>
            </w:r>
            <w:r w:rsidRPr="00B934C3">
              <w:rPr>
                <w:rFonts w:eastAsia="Helvetica"/>
                <w:b w:val="0"/>
                <w:sz w:val="22"/>
                <w:szCs w:val="22"/>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323431" w:rsidRDefault="00323431" w:rsidP="00DA0987">
            <w:pPr>
              <w:jc w:val="both"/>
              <w:rPr>
                <w:rFonts w:ascii="Times New Roman" w:eastAsia="Calibri" w:hAnsi="Times New Roman" w:cs="Times New Roman"/>
                <w:b/>
              </w:rPr>
            </w:pPr>
            <w:r>
              <w:rPr>
                <w:rFonts w:ascii="Times New Roman" w:eastAsia="Helvetica" w:hAnsi="Times New Roman" w:cs="Times New Roman"/>
              </w:rPr>
              <w:t>1.11</w:t>
            </w:r>
            <w:r w:rsidRPr="00B934C3">
              <w:rPr>
                <w:rFonts w:ascii="Times New Roman" w:eastAsia="Helvetica" w:hAnsi="Times New Roman" w:cs="Times New Roman"/>
              </w:rPr>
              <w:t>.3. Komisija papildu informāciju nosūta piegādātājam, kas uzdevis jautājumu, un vienlaikus ievieto šo informāciju pircēja profilā, kur ir pieejami iepirkuma procedūras dokumenti, norādot arī uzdoto jautājumu.</w:t>
            </w:r>
          </w:p>
        </w:tc>
      </w:tr>
    </w:tbl>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CF7FE7" w:rsidRDefault="00CF7FE7"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D76D48" w:rsidRDefault="00D76D48"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AC0B06" w:rsidRDefault="00AC0B06" w:rsidP="00136892">
      <w:pPr>
        <w:pStyle w:val="NoSpacing"/>
      </w:pPr>
    </w:p>
    <w:p w:rsidR="00632D07" w:rsidRDefault="00632D07" w:rsidP="00136892">
      <w:pPr>
        <w:pStyle w:val="NoSpacing"/>
      </w:pPr>
    </w:p>
    <w:p w:rsidR="00FE3E57" w:rsidRDefault="00FE3E57" w:rsidP="00136892">
      <w:pPr>
        <w:pStyle w:val="NoSpacing"/>
      </w:pPr>
    </w:p>
    <w:p w:rsidR="00297207" w:rsidRDefault="00297207" w:rsidP="00136892">
      <w:pPr>
        <w:pStyle w:val="NoSpacing"/>
      </w:pPr>
    </w:p>
    <w:p w:rsidR="00297207" w:rsidRDefault="00297207" w:rsidP="00136892">
      <w:pPr>
        <w:pStyle w:val="NoSpacing"/>
      </w:pPr>
    </w:p>
    <w:p w:rsidR="00297207" w:rsidRDefault="00297207" w:rsidP="00136892">
      <w:pPr>
        <w:pStyle w:val="NoSpacing"/>
      </w:pPr>
    </w:p>
    <w:p w:rsidR="00FE3E57" w:rsidRDefault="00FE3E57" w:rsidP="00136892">
      <w:pPr>
        <w:pStyle w:val="NoSpacing"/>
      </w:pPr>
    </w:p>
    <w:p w:rsidR="00632D07" w:rsidRDefault="00632D07" w:rsidP="00136892">
      <w:pPr>
        <w:pStyle w:val="NoSpacing"/>
      </w:pPr>
    </w:p>
    <w:p w:rsidR="00632D07" w:rsidRDefault="00632D07" w:rsidP="00136892">
      <w:pPr>
        <w:pStyle w:val="NoSpacing"/>
      </w:pPr>
    </w:p>
    <w:p w:rsidR="00632D07" w:rsidRDefault="00632D07" w:rsidP="00136892">
      <w:pPr>
        <w:pStyle w:val="NoSpacing"/>
      </w:pPr>
    </w:p>
    <w:p w:rsidR="00AC0B06" w:rsidRDefault="00AC0B06" w:rsidP="00136892">
      <w:pPr>
        <w:pStyle w:val="NoSpacing"/>
      </w:pPr>
    </w:p>
    <w:p w:rsidR="0080187E" w:rsidRPr="00852988" w:rsidRDefault="007C7F8C" w:rsidP="0080187E">
      <w:pPr>
        <w:spacing w:after="0" w:line="240" w:lineRule="auto"/>
        <w:jc w:val="center"/>
        <w:rPr>
          <w:rFonts w:ascii="Times New Roman" w:hAnsi="Times New Roman" w:cs="Times New Roman"/>
          <w:b/>
        </w:rPr>
      </w:pPr>
      <w:r>
        <w:rPr>
          <w:rFonts w:ascii="Times New Roman" w:hAnsi="Times New Roman" w:cs="Times New Roman"/>
          <w:b/>
        </w:rPr>
        <w:t>2.</w:t>
      </w:r>
      <w:r w:rsidR="0080187E" w:rsidRPr="00852988">
        <w:rPr>
          <w:rFonts w:ascii="Times New Roman" w:hAnsi="Times New Roman" w:cs="Times New Roman"/>
          <w:b/>
        </w:rPr>
        <w:t xml:space="preserve"> SADAĻA</w:t>
      </w:r>
    </w:p>
    <w:p w:rsidR="0080187E" w:rsidRPr="00852988" w:rsidRDefault="0080187E" w:rsidP="0080187E">
      <w:pPr>
        <w:spacing w:after="0" w:line="240" w:lineRule="auto"/>
        <w:jc w:val="center"/>
        <w:rPr>
          <w:rFonts w:ascii="Times New Roman" w:hAnsi="Times New Roman" w:cs="Times New Roman"/>
          <w:b/>
        </w:rPr>
      </w:pPr>
      <w:r w:rsidRPr="00852988">
        <w:rPr>
          <w:rFonts w:ascii="Times New Roman" w:hAnsi="Times New Roman" w:cs="Times New Roman"/>
          <w:b/>
        </w:rPr>
        <w:t xml:space="preserve">INFORMĀCIJA </w:t>
      </w:r>
      <w:r w:rsidRPr="00F35C3C">
        <w:rPr>
          <w:rFonts w:ascii="Times New Roman" w:hAnsi="Times New Roman" w:cs="Times New Roman"/>
          <w:b/>
        </w:rPr>
        <w:t>PAR IEPIRKUMA PRIEKŠMETU</w:t>
      </w:r>
    </w:p>
    <w:tbl>
      <w:tblPr>
        <w:tblStyle w:val="TableGrid"/>
        <w:tblW w:w="8999"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9"/>
      </w:tblGrid>
      <w:tr w:rsidR="0080187E" w:rsidRPr="0080187E" w:rsidTr="00677858">
        <w:tc>
          <w:tcPr>
            <w:tcW w:w="8999" w:type="dxa"/>
          </w:tcPr>
          <w:p w:rsidR="0080187E" w:rsidRPr="0080187E" w:rsidRDefault="0020308B" w:rsidP="007742C9">
            <w:pPr>
              <w:rPr>
                <w:rFonts w:ascii="Times New Roman" w:hAnsi="Times New Roman" w:cs="Times New Roman"/>
                <w:b/>
              </w:rPr>
            </w:pPr>
            <w:r>
              <w:rPr>
                <w:rFonts w:ascii="Times New Roman" w:hAnsi="Times New Roman" w:cs="Times New Roman"/>
                <w:b/>
              </w:rPr>
              <w:t xml:space="preserve"> </w:t>
            </w:r>
          </w:p>
        </w:tc>
      </w:tr>
      <w:tr w:rsidR="0036209D" w:rsidRPr="0080187E" w:rsidTr="002F2341">
        <w:trPr>
          <w:trHeight w:val="6618"/>
        </w:trPr>
        <w:tc>
          <w:tcPr>
            <w:tcW w:w="8999" w:type="dxa"/>
          </w:tcPr>
          <w:tbl>
            <w:tblPr>
              <w:tblStyle w:val="TableGrid"/>
              <w:tblW w:w="0" w:type="auto"/>
              <w:tblLook w:val="04A0" w:firstRow="1" w:lastRow="0" w:firstColumn="1" w:lastColumn="0" w:noHBand="0" w:noVBand="1"/>
            </w:tblPr>
            <w:tblGrid>
              <w:gridCol w:w="8768"/>
            </w:tblGrid>
            <w:tr w:rsidR="0020308B" w:rsidTr="0020308B">
              <w:tc>
                <w:tcPr>
                  <w:tcW w:w="8768" w:type="dxa"/>
                </w:tcPr>
                <w:p w:rsidR="0020308B" w:rsidRPr="0020308B" w:rsidRDefault="0020308B" w:rsidP="00BF3F3F">
                  <w:pPr>
                    <w:rPr>
                      <w:rFonts w:ascii="Times New Roman" w:hAnsi="Times New Roman" w:cs="Times New Roman"/>
                      <w:b/>
                    </w:rPr>
                  </w:pPr>
                </w:p>
                <w:p w:rsidR="0020308B" w:rsidRPr="0020308B" w:rsidRDefault="0020308B" w:rsidP="00BF3F3F">
                  <w:pPr>
                    <w:rPr>
                      <w:rFonts w:ascii="Times New Roman" w:hAnsi="Times New Roman" w:cs="Times New Roman"/>
                      <w:b/>
                    </w:rPr>
                  </w:pPr>
                  <w:r w:rsidRPr="0020308B">
                    <w:rPr>
                      <w:rFonts w:ascii="Times New Roman" w:hAnsi="Times New Roman" w:cs="Times New Roman"/>
                      <w:b/>
                    </w:rPr>
                    <w:t>2.1. Iepirkuma priekšmeta apraksts</w:t>
                  </w:r>
                  <w:r w:rsidRPr="0020308B">
                    <w:rPr>
                      <w:rFonts w:ascii="Times New Roman" w:hAnsi="Times New Roman" w:cs="Times New Roman"/>
                      <w:b/>
                      <w:color w:val="000000"/>
                    </w:rPr>
                    <w:t>:</w:t>
                  </w:r>
                </w:p>
              </w:tc>
            </w:tr>
            <w:tr w:rsidR="0020308B" w:rsidTr="0020308B">
              <w:tc>
                <w:tcPr>
                  <w:tcW w:w="8768" w:type="dxa"/>
                </w:tcPr>
                <w:p w:rsidR="0020308B" w:rsidRPr="0020308B" w:rsidRDefault="00EC6BEE" w:rsidP="00EC6BEE">
                  <w:pPr>
                    <w:jc w:val="both"/>
                    <w:rPr>
                      <w:rFonts w:ascii="Times New Roman" w:hAnsi="Times New Roman" w:cs="Times New Roman"/>
                      <w:b/>
                    </w:rPr>
                  </w:pPr>
                  <w:r>
                    <w:rPr>
                      <w:rFonts w:ascii="Times New Roman" w:hAnsi="Times New Roman" w:cs="Times New Roman"/>
                    </w:rPr>
                    <w:t>Transporta d</w:t>
                  </w:r>
                  <w:r w:rsidR="00921638">
                    <w:rPr>
                      <w:rFonts w:ascii="Times New Roman" w:hAnsi="Times New Roman" w:cs="Times New Roman"/>
                    </w:rPr>
                    <w:t xml:space="preserve">īzeļdegvielas </w:t>
                  </w:r>
                  <w:r w:rsidR="00972631">
                    <w:rPr>
                      <w:rFonts w:ascii="Times New Roman" w:hAnsi="Times New Roman" w:cs="Times New Roman"/>
                    </w:rPr>
                    <w:t>vairumtirdzniecība</w:t>
                  </w:r>
                  <w:r w:rsidR="00C13E7D">
                    <w:rPr>
                      <w:rFonts w:ascii="Times New Roman" w:hAnsi="Times New Roman" w:cs="Times New Roman"/>
                    </w:rPr>
                    <w:t xml:space="preserve"> un</w:t>
                  </w:r>
                  <w:r w:rsidR="00C90C08">
                    <w:rPr>
                      <w:rFonts w:ascii="Times New Roman" w:hAnsi="Times New Roman" w:cs="Times New Roman"/>
                    </w:rPr>
                    <w:t xml:space="preserve"> </w:t>
                  </w:r>
                  <w:r w:rsidR="00921638">
                    <w:rPr>
                      <w:rFonts w:ascii="Times New Roman" w:hAnsi="Times New Roman" w:cs="Times New Roman"/>
                    </w:rPr>
                    <w:t>piegāde Rucavas novada pašvaldības vajadzībām,</w:t>
                  </w:r>
                  <w:r w:rsidR="00465980">
                    <w:rPr>
                      <w:rFonts w:ascii="Times New Roman" w:hAnsi="Times New Roman" w:cs="Times New Roman"/>
                    </w:rPr>
                    <w:t xml:space="preserve"> atbilstoši </w:t>
                  </w:r>
                  <w:r w:rsidR="0020308B" w:rsidRPr="0020308B">
                    <w:rPr>
                      <w:rFonts w:ascii="Times New Roman" w:hAnsi="Times New Roman" w:cs="Times New Roman"/>
                    </w:rPr>
                    <w:t>Nolikumā un Tehniskajā</w:t>
                  </w:r>
                  <w:r w:rsidR="0020308B">
                    <w:rPr>
                      <w:rFonts w:ascii="Times New Roman" w:hAnsi="Times New Roman" w:cs="Times New Roman"/>
                    </w:rPr>
                    <w:t xml:space="preserve"> specifikācijā (Nolikuma </w:t>
                  </w:r>
                  <w:r w:rsidR="005B0004">
                    <w:rPr>
                      <w:rFonts w:ascii="Times New Roman" w:hAnsi="Times New Roman" w:cs="Times New Roman"/>
                    </w:rPr>
                    <w:t>2</w:t>
                  </w:r>
                  <w:r w:rsidR="0020308B" w:rsidRPr="0020308B">
                    <w:rPr>
                      <w:rFonts w:ascii="Times New Roman" w:hAnsi="Times New Roman" w:cs="Times New Roman"/>
                    </w:rPr>
                    <w:t>.pielikums) noteiktajām minimālajām prasībām.</w:t>
                  </w:r>
                </w:p>
              </w:tc>
            </w:tr>
            <w:tr w:rsidR="0020308B" w:rsidTr="0020308B">
              <w:tc>
                <w:tcPr>
                  <w:tcW w:w="8768" w:type="dxa"/>
                </w:tcPr>
                <w:p w:rsidR="0020308B" w:rsidRPr="0020308B" w:rsidRDefault="0020308B" w:rsidP="00BF3F3F">
                  <w:pPr>
                    <w:pStyle w:val="NoSpacing"/>
                    <w:jc w:val="both"/>
                    <w:rPr>
                      <w:b/>
                      <w:sz w:val="22"/>
                      <w:szCs w:val="22"/>
                    </w:rPr>
                  </w:pPr>
                  <w:r w:rsidRPr="0020308B">
                    <w:rPr>
                      <w:bCs/>
                      <w:sz w:val="22"/>
                      <w:szCs w:val="22"/>
                    </w:rPr>
                    <w:t xml:space="preserve">Pretendentam </w:t>
                  </w:r>
                  <w:proofErr w:type="gramStart"/>
                  <w:r w:rsidRPr="0020308B">
                    <w:rPr>
                      <w:bCs/>
                      <w:sz w:val="22"/>
                      <w:szCs w:val="22"/>
                    </w:rPr>
                    <w:t>piedāvājumu</w:t>
                  </w:r>
                  <w:proofErr w:type="gramEnd"/>
                  <w:r w:rsidRPr="0020308B">
                    <w:rPr>
                      <w:bCs/>
                      <w:sz w:val="22"/>
                      <w:szCs w:val="22"/>
                    </w:rPr>
                    <w:t xml:space="preserve"> jāiesniedz par visu iepirkuma priekšmeta apjomu.</w:t>
                  </w:r>
                  <w:r w:rsidRPr="0020308B">
                    <w:rPr>
                      <w:sz w:val="22"/>
                      <w:szCs w:val="22"/>
                    </w:rPr>
                    <w:t xml:space="preserve"> </w:t>
                  </w:r>
                </w:p>
              </w:tc>
            </w:tr>
            <w:tr w:rsidR="0020308B" w:rsidTr="0020308B">
              <w:tc>
                <w:tcPr>
                  <w:tcW w:w="8768" w:type="dxa"/>
                </w:tcPr>
                <w:p w:rsidR="0020308B" w:rsidRPr="0020308B" w:rsidRDefault="00921638" w:rsidP="00921638">
                  <w:pPr>
                    <w:jc w:val="both"/>
                    <w:rPr>
                      <w:rFonts w:ascii="Times New Roman" w:hAnsi="Times New Roman" w:cs="Times New Roman"/>
                      <w:b/>
                    </w:rPr>
                  </w:pPr>
                  <w:r>
                    <w:rPr>
                      <w:rFonts w:ascii="Times New Roman" w:hAnsi="Times New Roman" w:cs="Times New Roman"/>
                    </w:rPr>
                    <w:t xml:space="preserve">Piegāde </w:t>
                  </w:r>
                  <w:r w:rsidR="0020308B" w:rsidRPr="0020308B">
                    <w:rPr>
                      <w:rFonts w:ascii="Times New Roman" w:hAnsi="Times New Roman" w:cs="Times New Roman"/>
                    </w:rPr>
                    <w:t>pretendentam jāveic ar nepieciešamās kvalifikācijas darbiniekiem un tehniskajiem līdzekļiem</w:t>
                  </w:r>
                  <w:r>
                    <w:rPr>
                      <w:rFonts w:ascii="Times New Roman" w:hAnsi="Times New Roman" w:cs="Times New Roman"/>
                    </w:rPr>
                    <w:t>.</w:t>
                  </w:r>
                </w:p>
              </w:tc>
            </w:tr>
            <w:tr w:rsidR="00921638" w:rsidTr="0020308B">
              <w:tc>
                <w:tcPr>
                  <w:tcW w:w="8768" w:type="dxa"/>
                </w:tcPr>
                <w:p w:rsidR="00921638" w:rsidRDefault="00EC6BEE" w:rsidP="0020308B">
                  <w:pPr>
                    <w:pStyle w:val="BodyText"/>
                    <w:tabs>
                      <w:tab w:val="left" w:pos="440"/>
                      <w:tab w:val="left" w:pos="567"/>
                    </w:tabs>
                    <w:autoSpaceDE w:val="0"/>
                    <w:jc w:val="left"/>
                    <w:rPr>
                      <w:sz w:val="22"/>
                      <w:szCs w:val="22"/>
                    </w:rPr>
                  </w:pPr>
                  <w:r>
                    <w:rPr>
                      <w:b/>
                      <w:sz w:val="22"/>
                      <w:szCs w:val="22"/>
                    </w:rPr>
                    <w:t>2.2</w:t>
                  </w:r>
                  <w:r w:rsidR="00921638">
                    <w:rPr>
                      <w:b/>
                      <w:sz w:val="22"/>
                      <w:szCs w:val="22"/>
                    </w:rPr>
                    <w:t>. Piedāvājuma varianti:</w:t>
                  </w:r>
                  <w:r w:rsidR="00921638" w:rsidRPr="0020308B">
                    <w:rPr>
                      <w:sz w:val="22"/>
                      <w:szCs w:val="22"/>
                    </w:rPr>
                    <w:t xml:space="preserve"> </w:t>
                  </w:r>
                </w:p>
                <w:p w:rsidR="00921638" w:rsidRDefault="00921638" w:rsidP="00921638">
                  <w:pPr>
                    <w:pStyle w:val="BodyText"/>
                    <w:tabs>
                      <w:tab w:val="left" w:pos="440"/>
                      <w:tab w:val="left" w:pos="567"/>
                    </w:tabs>
                    <w:autoSpaceDE w:val="0"/>
                    <w:jc w:val="left"/>
                    <w:rPr>
                      <w:b/>
                      <w:sz w:val="22"/>
                      <w:szCs w:val="22"/>
                    </w:rPr>
                  </w:pPr>
                  <w:r w:rsidRPr="0020308B">
                    <w:rPr>
                      <w:sz w:val="22"/>
                      <w:szCs w:val="22"/>
                    </w:rPr>
                    <w:t>Pretendents nevar iesniegt piedāvājuma variantus.</w:t>
                  </w:r>
                </w:p>
              </w:tc>
            </w:tr>
            <w:tr w:rsidR="001F4BFC" w:rsidTr="0020308B">
              <w:tc>
                <w:tcPr>
                  <w:tcW w:w="8768" w:type="dxa"/>
                </w:tcPr>
                <w:p w:rsidR="001F4BFC" w:rsidRDefault="0064748F" w:rsidP="001F4BFC">
                  <w:pPr>
                    <w:tabs>
                      <w:tab w:val="left" w:pos="1134"/>
                    </w:tabs>
                    <w:rPr>
                      <w:rFonts w:ascii="Times New Roman" w:hAnsi="Times New Roman" w:cs="Times New Roman"/>
                      <w:b/>
                    </w:rPr>
                  </w:pPr>
                  <w:r>
                    <w:rPr>
                      <w:rFonts w:ascii="Times New Roman" w:hAnsi="Times New Roman" w:cs="Times New Roman"/>
                      <w:b/>
                    </w:rPr>
                    <w:t>2.3 Līguma izpildes termiņš</w:t>
                  </w:r>
                  <w:r w:rsidR="001F4BFC" w:rsidRPr="001F4BFC">
                    <w:rPr>
                      <w:rFonts w:ascii="Times New Roman" w:hAnsi="Times New Roman" w:cs="Times New Roman"/>
                      <w:b/>
                    </w:rPr>
                    <w:t>:</w:t>
                  </w:r>
                </w:p>
                <w:p w:rsidR="001F4BFC" w:rsidRPr="001F4BFC" w:rsidRDefault="00921638" w:rsidP="00632D07">
                  <w:pPr>
                    <w:tabs>
                      <w:tab w:val="left" w:pos="1134"/>
                    </w:tabs>
                    <w:rPr>
                      <w:rFonts w:ascii="Times New Roman" w:hAnsi="Times New Roman" w:cs="Times New Roman"/>
                      <w:b/>
                    </w:rPr>
                  </w:pPr>
                  <w:r>
                    <w:rPr>
                      <w:rFonts w:ascii="Times New Roman" w:hAnsi="Times New Roman" w:cs="Times New Roman"/>
                      <w:b/>
                    </w:rPr>
                    <w:t>12 (divpadsmit) mēneši</w:t>
                  </w:r>
                  <w:r w:rsidR="00632D07" w:rsidRPr="00632D07">
                    <w:rPr>
                      <w:rFonts w:ascii="Times New Roman" w:hAnsi="Times New Roman" w:cs="Times New Roman"/>
                    </w:rPr>
                    <w:t xml:space="preserve"> n</w:t>
                  </w:r>
                  <w:r w:rsidR="001F4BFC" w:rsidRPr="00632D07">
                    <w:rPr>
                      <w:rFonts w:ascii="Times New Roman" w:hAnsi="Times New Roman" w:cs="Times New Roman"/>
                    </w:rPr>
                    <w:t>o Līguma noslēgšanas brīža</w:t>
                  </w:r>
                  <w:r w:rsidR="00632D07">
                    <w:rPr>
                      <w:rFonts w:ascii="Times New Roman" w:hAnsi="Times New Roman" w:cs="Times New Roman"/>
                    </w:rPr>
                    <w:t>.</w:t>
                  </w:r>
                  <w:proofErr w:type="gramStart"/>
                  <w:r w:rsidR="001F4BFC" w:rsidRPr="00632D07">
                    <w:rPr>
                      <w:rFonts w:ascii="Times New Roman" w:hAnsi="Times New Roman" w:cs="Times New Roman"/>
                    </w:rPr>
                    <w:t xml:space="preserve"> </w:t>
                  </w:r>
                  <w:r w:rsidR="00632D07">
                    <w:rPr>
                      <w:rFonts w:ascii="Times New Roman" w:hAnsi="Times New Roman" w:cs="Times New Roman"/>
                    </w:rPr>
                    <w:t xml:space="preserve"> </w:t>
                  </w:r>
                  <w:r w:rsidR="001F4BFC" w:rsidRPr="001F4BFC">
                    <w:rPr>
                      <w:rFonts w:ascii="Times New Roman" w:hAnsi="Times New Roman" w:cs="Times New Roman"/>
                      <w:color w:val="FF0000"/>
                      <w:shd w:val="clear" w:color="auto" w:fill="FFFFFF"/>
                    </w:rPr>
                    <w:t xml:space="preserve"> </w:t>
                  </w:r>
                  <w:proofErr w:type="gramEnd"/>
                </w:p>
              </w:tc>
            </w:tr>
          </w:tbl>
          <w:p w:rsidR="00B534C8" w:rsidRPr="007742C9" w:rsidRDefault="00B534C8" w:rsidP="00B534C8">
            <w:pPr>
              <w:rPr>
                <w:rFonts w:ascii="Times New Roman" w:hAnsi="Times New Roman" w:cs="Times New Roman"/>
                <w:b/>
              </w:rPr>
            </w:pPr>
          </w:p>
        </w:tc>
      </w:tr>
      <w:tr w:rsidR="0036209D" w:rsidRPr="0080187E" w:rsidTr="00677858">
        <w:tc>
          <w:tcPr>
            <w:tcW w:w="8999" w:type="dxa"/>
          </w:tcPr>
          <w:p w:rsidR="0036209D" w:rsidRPr="00F85470" w:rsidRDefault="0036209D" w:rsidP="00B534C8">
            <w:pPr>
              <w:pStyle w:val="ListParagraph"/>
              <w:ind w:left="0"/>
              <w:rPr>
                <w:rFonts w:ascii="Times New Roman" w:eastAsia="Calibri" w:hAnsi="Times New Roman" w:cs="Times New Roman"/>
              </w:rPr>
            </w:pPr>
          </w:p>
        </w:tc>
      </w:tr>
      <w:tr w:rsidR="0036209D" w:rsidRPr="0080187E" w:rsidTr="002F2341">
        <w:trPr>
          <w:trHeight w:val="63"/>
        </w:trPr>
        <w:tc>
          <w:tcPr>
            <w:tcW w:w="8999" w:type="dxa"/>
          </w:tcPr>
          <w:p w:rsidR="00B534C8" w:rsidRPr="0080187E" w:rsidRDefault="00B534C8">
            <w:pPr>
              <w:rPr>
                <w:rFonts w:ascii="Times New Roman" w:hAnsi="Times New Roman" w:cs="Times New Roman"/>
              </w:rPr>
            </w:pPr>
          </w:p>
        </w:tc>
      </w:tr>
      <w:tr w:rsidR="0036209D" w:rsidRPr="0080187E" w:rsidTr="00677858">
        <w:tc>
          <w:tcPr>
            <w:tcW w:w="8999" w:type="dxa"/>
          </w:tcPr>
          <w:p w:rsidR="0036209D" w:rsidRPr="007742C9" w:rsidRDefault="0036209D" w:rsidP="007742C9">
            <w:pPr>
              <w:tabs>
                <w:tab w:val="left" w:pos="1134"/>
              </w:tabs>
              <w:suppressAutoHyphens/>
              <w:rPr>
                <w:rFonts w:ascii="Times New Roman" w:hAnsi="Times New Roman" w:cs="Times New Roman"/>
              </w:rPr>
            </w:pPr>
          </w:p>
        </w:tc>
      </w:tr>
      <w:tr w:rsidR="0036209D" w:rsidRPr="0080187E" w:rsidTr="00677858">
        <w:tc>
          <w:tcPr>
            <w:tcW w:w="8999" w:type="dxa"/>
          </w:tcPr>
          <w:p w:rsidR="00375F04" w:rsidRPr="00C06DDF" w:rsidRDefault="00375F04" w:rsidP="00375F04">
            <w:pPr>
              <w:pStyle w:val="ListParagraph"/>
              <w:tabs>
                <w:tab w:val="left" w:pos="459"/>
              </w:tabs>
              <w:suppressAutoHyphens/>
              <w:ind w:left="34"/>
              <w:jc w:val="both"/>
              <w:rPr>
                <w:rFonts w:ascii="Times New Roman" w:hAnsi="Times New Roman" w:cs="Times New Roman"/>
              </w:rPr>
            </w:pPr>
          </w:p>
        </w:tc>
      </w:tr>
      <w:tr w:rsidR="0036209D" w:rsidRPr="0080187E" w:rsidTr="00677858">
        <w:tc>
          <w:tcPr>
            <w:tcW w:w="8999" w:type="dxa"/>
          </w:tcPr>
          <w:p w:rsidR="0036209D" w:rsidRPr="00C06DDF" w:rsidRDefault="0036209D">
            <w:pPr>
              <w:rPr>
                <w:rFonts w:ascii="Times New Roman" w:hAnsi="Times New Roman" w:cs="Times New Roman"/>
              </w:rPr>
            </w:pPr>
          </w:p>
        </w:tc>
      </w:tr>
    </w:tbl>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9401D7" w:rsidRDefault="009401D7">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p w:rsidR="00C52494" w:rsidRDefault="00C52494">
      <w:pPr>
        <w:rPr>
          <w:rFonts w:ascii="Times New Roman" w:hAnsi="Times New Roman" w:cs="Times New Roman"/>
        </w:rPr>
      </w:pPr>
    </w:p>
    <w:tbl>
      <w:tblPr>
        <w:tblStyle w:val="TableGrid"/>
        <w:tblW w:w="945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0"/>
      </w:tblGrid>
      <w:tr w:rsidR="009401D7" w:rsidRPr="00093470" w:rsidTr="00A238D6">
        <w:trPr>
          <w:trHeight w:val="4535"/>
        </w:trPr>
        <w:tc>
          <w:tcPr>
            <w:tcW w:w="9450" w:type="dxa"/>
          </w:tcPr>
          <w:p w:rsidR="009401D7" w:rsidRPr="00093470" w:rsidRDefault="009401D7" w:rsidP="00A50C5D">
            <w:pPr>
              <w:pStyle w:val="NoSpacing"/>
              <w:jc w:val="center"/>
              <w:rPr>
                <w:b/>
                <w:sz w:val="22"/>
                <w:szCs w:val="22"/>
              </w:rPr>
            </w:pPr>
            <w:r>
              <w:rPr>
                <w:sz w:val="22"/>
                <w:szCs w:val="22"/>
              </w:rPr>
              <w:lastRenderedPageBreak/>
              <w:t xml:space="preserve"> </w:t>
            </w:r>
            <w:r w:rsidR="007C7F8C">
              <w:rPr>
                <w:b/>
                <w:sz w:val="22"/>
                <w:szCs w:val="22"/>
              </w:rPr>
              <w:t>3.</w:t>
            </w:r>
            <w:r w:rsidRPr="00093470">
              <w:rPr>
                <w:b/>
                <w:sz w:val="22"/>
                <w:szCs w:val="22"/>
              </w:rPr>
              <w:t xml:space="preserve"> SADAĻA</w:t>
            </w:r>
          </w:p>
          <w:p w:rsidR="009401D7" w:rsidRPr="00093470" w:rsidRDefault="009401D7" w:rsidP="00A50C5D">
            <w:pPr>
              <w:pStyle w:val="NoSpacing"/>
              <w:jc w:val="center"/>
              <w:rPr>
                <w:b/>
                <w:sz w:val="22"/>
                <w:szCs w:val="22"/>
              </w:rPr>
            </w:pPr>
            <w:r w:rsidRPr="00093470">
              <w:rPr>
                <w:b/>
                <w:sz w:val="22"/>
                <w:szCs w:val="22"/>
              </w:rPr>
              <w:t>PRASĪBAS PRETENDENTIEM UN IESNIEDZAMIE DOKUMENTI</w:t>
            </w:r>
          </w:p>
          <w:p w:rsidR="009401D7" w:rsidRPr="00093470" w:rsidRDefault="009401D7" w:rsidP="00A50C5D">
            <w:pPr>
              <w:pStyle w:val="BodyText"/>
              <w:tabs>
                <w:tab w:val="left" w:pos="567"/>
                <w:tab w:val="left" w:pos="851"/>
              </w:tabs>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65"/>
            </w:tblGrid>
            <w:tr w:rsidR="009401D7" w:rsidRPr="00093470" w:rsidTr="00A50C5D">
              <w:tc>
                <w:tcPr>
                  <w:tcW w:w="4678"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Prasība:</w:t>
                  </w:r>
                </w:p>
              </w:tc>
              <w:tc>
                <w:tcPr>
                  <w:tcW w:w="4565" w:type="dxa"/>
                  <w:shd w:val="clear" w:color="auto" w:fill="auto"/>
                </w:tcPr>
                <w:p w:rsidR="009401D7" w:rsidRPr="00093470" w:rsidRDefault="009401D7" w:rsidP="00A50C5D">
                  <w:pPr>
                    <w:spacing w:after="0" w:line="240" w:lineRule="auto"/>
                    <w:rPr>
                      <w:rFonts w:ascii="Times New Roman" w:hAnsi="Times New Roman" w:cs="Times New Roman"/>
                      <w:b/>
                      <w:bCs/>
                    </w:rPr>
                  </w:pPr>
                  <w:r w:rsidRPr="00093470">
                    <w:rPr>
                      <w:rFonts w:ascii="Times New Roman" w:hAnsi="Times New Roman" w:cs="Times New Roman"/>
                      <w:b/>
                      <w:bCs/>
                    </w:rPr>
                    <w:t>Iesniedzamais dokuments:</w:t>
                  </w:r>
                </w:p>
              </w:tc>
            </w:tr>
            <w:tr w:rsidR="009401D7" w:rsidRPr="00093470" w:rsidTr="00A50C5D">
              <w:tc>
                <w:tcPr>
                  <w:tcW w:w="4678" w:type="dxa"/>
                  <w:shd w:val="clear" w:color="auto" w:fill="auto"/>
                </w:tcPr>
                <w:p w:rsidR="009401D7" w:rsidRPr="00093470" w:rsidRDefault="009401D7" w:rsidP="00A50C5D">
                  <w:pPr>
                    <w:pStyle w:val="NoSpacing"/>
                    <w:jc w:val="both"/>
                    <w:rPr>
                      <w:rFonts w:eastAsia="Helvetica"/>
                      <w:b/>
                      <w:sz w:val="22"/>
                      <w:szCs w:val="22"/>
                    </w:rPr>
                  </w:pPr>
                  <w:r w:rsidRPr="00093470">
                    <w:rPr>
                      <w:rFonts w:eastAsia="Helvetica"/>
                      <w:b/>
                      <w:sz w:val="22"/>
                      <w:szCs w:val="22"/>
                    </w:rPr>
                    <w:t>3.1.</w:t>
                  </w:r>
                  <w:r w:rsidRPr="00093470">
                    <w:rPr>
                      <w:rFonts w:eastAsia="Helvetica"/>
                      <w:sz w:val="22"/>
                      <w:szCs w:val="22"/>
                    </w:rPr>
                    <w:t xml:space="preserve"> </w:t>
                  </w:r>
                  <w:r w:rsidRPr="00093470">
                    <w:rPr>
                      <w:rFonts w:eastAsia="Helvetica"/>
                      <w:b/>
                      <w:sz w:val="22"/>
                      <w:szCs w:val="22"/>
                    </w:rPr>
                    <w:t>Pretendents</w:t>
                  </w:r>
                  <w:r w:rsidRPr="00093470">
                    <w:rPr>
                      <w:rFonts w:eastAsia="Helvetica"/>
                      <w:sz w:val="22"/>
                      <w:szCs w:val="22"/>
                    </w:rPr>
                    <w:t> ir piegādātājs, kurš ir iesniedzis piedāvājumu.</w:t>
                  </w:r>
                  <w:r w:rsidRPr="00093470">
                    <w:rPr>
                      <w:rFonts w:eastAsia="Helvetica"/>
                      <w:b/>
                      <w:sz w:val="22"/>
                      <w:szCs w:val="22"/>
                    </w:rPr>
                    <w:t xml:space="preserve"> Piegādātājs</w:t>
                  </w:r>
                  <w:r w:rsidRPr="00093470">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65" w:type="dxa"/>
                  <w:shd w:val="clear" w:color="auto" w:fill="auto"/>
                  <w:vAlign w:val="center"/>
                </w:tcPr>
                <w:p w:rsidR="00ED51EA" w:rsidRDefault="00ED51EA" w:rsidP="00ED51EA">
                  <w:pPr>
                    <w:pStyle w:val="NoSpacing"/>
                    <w:jc w:val="both"/>
                    <w:rPr>
                      <w:sz w:val="22"/>
                      <w:szCs w:val="22"/>
                    </w:rPr>
                  </w:pPr>
                  <w:r w:rsidRPr="00ED51EA">
                    <w:rPr>
                      <w:b/>
                      <w:sz w:val="22"/>
                      <w:szCs w:val="22"/>
                    </w:rPr>
                    <w:t xml:space="preserve"> a)</w:t>
                  </w:r>
                  <w:r w:rsidRPr="00ED51EA">
                    <w:rPr>
                      <w:sz w:val="22"/>
                      <w:szCs w:val="22"/>
                    </w:rPr>
                    <w:t xml:space="preserve"> Pieteikums dalībai iepirkumā (pēc</w:t>
                  </w:r>
                  <w:r w:rsidR="00884CA1">
                    <w:rPr>
                      <w:sz w:val="22"/>
                      <w:szCs w:val="22"/>
                    </w:rPr>
                    <w:t xml:space="preserve"> formas – nolikuma 1.pielikums),</w:t>
                  </w:r>
                </w:p>
                <w:p w:rsidR="00884CA1" w:rsidRPr="00884CA1" w:rsidRDefault="00884CA1" w:rsidP="00ED51EA">
                  <w:pPr>
                    <w:pStyle w:val="NoSpacing"/>
                    <w:jc w:val="both"/>
                    <w:rPr>
                      <w:sz w:val="22"/>
                      <w:szCs w:val="22"/>
                    </w:rPr>
                  </w:pPr>
                  <w:r w:rsidRPr="00884CA1">
                    <w:rPr>
                      <w:b/>
                      <w:sz w:val="22"/>
                      <w:szCs w:val="22"/>
                    </w:rPr>
                    <w:t>b)</w:t>
                  </w:r>
                  <w:r>
                    <w:rPr>
                      <w:sz w:val="22"/>
                      <w:szCs w:val="22"/>
                    </w:rPr>
                    <w:t xml:space="preserve"> </w:t>
                  </w:r>
                  <w:r w:rsidRPr="00884CA1">
                    <w:rPr>
                      <w:sz w:val="22"/>
                      <w:szCs w:val="22"/>
                    </w:rPr>
                    <w:t>Tehniskā specif</w:t>
                  </w:r>
                  <w:r w:rsidR="00E870F2">
                    <w:rPr>
                      <w:sz w:val="22"/>
                      <w:szCs w:val="22"/>
                    </w:rPr>
                    <w:t>ikācija (pēc formas – nolikuma 2</w:t>
                  </w:r>
                  <w:r w:rsidRPr="00884CA1">
                    <w:rPr>
                      <w:sz w:val="22"/>
                      <w:szCs w:val="22"/>
                    </w:rPr>
                    <w:t>.pielikums),</w:t>
                  </w:r>
                </w:p>
                <w:p w:rsidR="008914F2" w:rsidRDefault="002F7AA2" w:rsidP="00884CA1">
                  <w:pPr>
                    <w:pStyle w:val="NoSpacing"/>
                    <w:rPr>
                      <w:sz w:val="22"/>
                      <w:szCs w:val="22"/>
                    </w:rPr>
                  </w:pPr>
                  <w:r>
                    <w:rPr>
                      <w:b/>
                      <w:sz w:val="22"/>
                      <w:szCs w:val="22"/>
                    </w:rPr>
                    <w:t>c</w:t>
                  </w:r>
                  <w:r w:rsidR="00ED51EA" w:rsidRPr="00ED51EA">
                    <w:rPr>
                      <w:b/>
                      <w:sz w:val="22"/>
                      <w:szCs w:val="22"/>
                    </w:rPr>
                    <w:t>)</w:t>
                  </w:r>
                  <w:r w:rsidR="00ED51EA" w:rsidRPr="00ED51EA">
                    <w:rPr>
                      <w:sz w:val="22"/>
                      <w:szCs w:val="22"/>
                    </w:rPr>
                    <w:t xml:space="preserve"> Finanšu pied</w:t>
                  </w:r>
                  <w:r w:rsidR="00B30920">
                    <w:rPr>
                      <w:sz w:val="22"/>
                      <w:szCs w:val="22"/>
                    </w:rPr>
                    <w:t>āvājums (pēc formas – nolikuma 3</w:t>
                  </w:r>
                  <w:r w:rsidR="00ED51EA" w:rsidRPr="00ED51EA">
                    <w:rPr>
                      <w:sz w:val="22"/>
                      <w:szCs w:val="22"/>
                    </w:rPr>
                    <w:t>.pielikums).</w:t>
                  </w:r>
                </w:p>
                <w:p w:rsidR="002F7AA2" w:rsidRPr="002F7AA2" w:rsidRDefault="002F7AA2" w:rsidP="008E7523">
                  <w:pPr>
                    <w:pStyle w:val="NoSpacing"/>
                    <w:jc w:val="both"/>
                    <w:rPr>
                      <w:sz w:val="22"/>
                      <w:szCs w:val="22"/>
                    </w:rPr>
                  </w:pPr>
                </w:p>
              </w:tc>
            </w:tr>
            <w:tr w:rsidR="009401D7" w:rsidRPr="00623C37" w:rsidTr="00A50C5D">
              <w:tc>
                <w:tcPr>
                  <w:tcW w:w="4678"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3.2. </w:t>
                  </w:r>
                  <w:r w:rsidRPr="00623C37">
                    <w:rPr>
                      <w:sz w:val="22"/>
                      <w:szCs w:val="22"/>
                    </w:rPr>
                    <w:t>Piegādātājs var balstīties uz citu personu saimnieciskajām un finansiālajām iespējām, ja tas ir nepieciešams konkrētā līguma izpildei, neatkarīgi no savstarpējo attiecību tiesiskā rakstura.</w:t>
                  </w:r>
                </w:p>
                <w:p w:rsidR="009401D7" w:rsidRPr="00623C37" w:rsidRDefault="009401D7" w:rsidP="00A50C5D">
                  <w:pPr>
                    <w:pStyle w:val="NoSpacing"/>
                    <w:jc w:val="both"/>
                    <w:rPr>
                      <w:rFonts w:eastAsia="Helvetica"/>
                      <w:b/>
                      <w:sz w:val="22"/>
                      <w:szCs w:val="22"/>
                    </w:rPr>
                  </w:pPr>
                  <w:r w:rsidRPr="00623C37">
                    <w:rPr>
                      <w:sz w:val="22"/>
                      <w:szCs w:val="22"/>
                      <w:u w:val="single"/>
                    </w:rPr>
                    <w:t xml:space="preserve">Šajā gadījumā piegādātājs un persona, uz kuras saimnieciskajām un finansiālajām iespējām tas balstās, ir solidāri atbildīgi par </w:t>
                  </w:r>
                  <w:r w:rsidRPr="00647646">
                    <w:rPr>
                      <w:sz w:val="22"/>
                      <w:szCs w:val="22"/>
                      <w:u w:val="single"/>
                    </w:rPr>
                    <w:t>iepirkuma līguma izpildi.</w:t>
                  </w:r>
                  <w:r w:rsidRPr="00623C37">
                    <w:rPr>
                      <w:sz w:val="22"/>
                      <w:szCs w:val="22"/>
                    </w:rPr>
                    <w:t xml:space="preserve"> </w:t>
                  </w:r>
                </w:p>
              </w:tc>
              <w:tc>
                <w:tcPr>
                  <w:tcW w:w="4565" w:type="dxa"/>
                  <w:shd w:val="clear" w:color="auto" w:fill="auto"/>
                  <w:vAlign w:val="center"/>
                </w:tcPr>
                <w:p w:rsidR="009401D7" w:rsidRPr="00ED51EA" w:rsidRDefault="009401D7" w:rsidP="002B12DE">
                  <w:pPr>
                    <w:pStyle w:val="NoSpacing"/>
                    <w:numPr>
                      <w:ilvl w:val="0"/>
                      <w:numId w:val="2"/>
                    </w:numPr>
                    <w:suppressAutoHyphens w:val="0"/>
                    <w:ind w:left="0" w:firstLine="34"/>
                    <w:jc w:val="both"/>
                    <w:rPr>
                      <w:sz w:val="22"/>
                      <w:szCs w:val="22"/>
                    </w:rPr>
                  </w:pPr>
                  <w:r w:rsidRPr="00ED51EA">
                    <w:rPr>
                      <w:sz w:val="22"/>
                      <w:szCs w:val="22"/>
                    </w:rPr>
                    <w:t>Pretendents pierāda Komisijai, ka viņa rīcībā būs nepieciešamie resursi, iesniedzot, piemēram, šo personu apliecinājumu vai vienošanos par sadarbību konkrētā līguma izpildē.</w:t>
                  </w:r>
                </w:p>
                <w:p w:rsidR="009401D7" w:rsidRPr="00ED51EA" w:rsidRDefault="009401D7" w:rsidP="002B12DE">
                  <w:pPr>
                    <w:pStyle w:val="NoSpacing"/>
                    <w:numPr>
                      <w:ilvl w:val="0"/>
                      <w:numId w:val="2"/>
                    </w:numPr>
                    <w:suppressAutoHyphens w:val="0"/>
                    <w:ind w:left="0" w:firstLine="34"/>
                    <w:jc w:val="both"/>
                    <w:rPr>
                      <w:sz w:val="22"/>
                      <w:szCs w:val="22"/>
                    </w:rPr>
                  </w:pPr>
                  <w:r w:rsidRPr="00ED51EA">
                    <w:rPr>
                      <w:sz w:val="22"/>
                      <w:szCs w:val="22"/>
                    </w:rPr>
                    <w:t>Pretendenta un personas, uz kuras saimnieciskajām un finansiālajām iespējām pretendents balstās, savstarpēji parakstīts apliecinājums vai noslēgta vienošanās, kurā</w:t>
                  </w:r>
                  <w:proofErr w:type="gramStart"/>
                  <w:r w:rsidRPr="00ED51EA">
                    <w:rPr>
                      <w:sz w:val="22"/>
                      <w:szCs w:val="22"/>
                    </w:rPr>
                    <w:t xml:space="preserve">  </w:t>
                  </w:r>
                  <w:proofErr w:type="gramEnd"/>
                  <w:r w:rsidRPr="00ED51EA">
                    <w:rPr>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401D7" w:rsidRPr="00623C37" w:rsidTr="00A50C5D">
              <w:tc>
                <w:tcPr>
                  <w:tcW w:w="4678" w:type="dxa"/>
                  <w:shd w:val="clear" w:color="auto" w:fill="auto"/>
                </w:tcPr>
                <w:p w:rsidR="009401D7" w:rsidRPr="00623C37" w:rsidRDefault="009401D7" w:rsidP="00A50C5D">
                  <w:pPr>
                    <w:pStyle w:val="NoSpacing"/>
                    <w:jc w:val="both"/>
                    <w:rPr>
                      <w:sz w:val="22"/>
                      <w:szCs w:val="22"/>
                    </w:rPr>
                  </w:pPr>
                  <w:r w:rsidRPr="00623C37">
                    <w:rPr>
                      <w:b/>
                      <w:sz w:val="22"/>
                      <w:szCs w:val="22"/>
                    </w:rPr>
                    <w:t xml:space="preserve">3.3. </w:t>
                  </w:r>
                  <w:r w:rsidRPr="00623C37">
                    <w:rPr>
                      <w:sz w:val="22"/>
                      <w:szCs w:val="22"/>
                    </w:rPr>
                    <w:t xml:space="preserve">Piegādātājs var balstīties uz citu personu tehniskajām un profesionālajām iespējām, ja tas ir nepieciešams konkrētā </w:t>
                  </w:r>
                  <w:r w:rsidRPr="00647646">
                    <w:rPr>
                      <w:sz w:val="22"/>
                      <w:szCs w:val="22"/>
                    </w:rPr>
                    <w:t>iepirkuma līguma izpildei, neatkarīgi no savstarpējo attiecību</w:t>
                  </w:r>
                  <w:r w:rsidRPr="00623C37">
                    <w:rPr>
                      <w:sz w:val="22"/>
                      <w:szCs w:val="22"/>
                    </w:rPr>
                    <w:t xml:space="preserve"> tiesiskā rakstura. </w:t>
                  </w:r>
                </w:p>
                <w:p w:rsidR="009401D7" w:rsidRPr="00623C37" w:rsidRDefault="009401D7" w:rsidP="00467F08">
                  <w:pPr>
                    <w:pStyle w:val="NoSpacing"/>
                    <w:jc w:val="both"/>
                    <w:rPr>
                      <w:rFonts w:eastAsia="Helvetica"/>
                      <w:b/>
                      <w:sz w:val="22"/>
                      <w:szCs w:val="22"/>
                    </w:rPr>
                  </w:pPr>
                  <w:r w:rsidRPr="00623C37">
                    <w:rPr>
                      <w:sz w:val="22"/>
                      <w:szCs w:val="22"/>
                      <w:u w:val="single"/>
                    </w:rPr>
                    <w:t>Piegādātājs, lai apliecinātu profesionālo pieredzi vai pasūtītāja prasībām atbilstoša personāla pieejamību, var balstīties uz citu personu iesp</w:t>
                  </w:r>
                  <w:r w:rsidR="00467F08">
                    <w:rPr>
                      <w:sz w:val="22"/>
                      <w:szCs w:val="22"/>
                      <w:u w:val="single"/>
                    </w:rPr>
                    <w:t>ējām tikai tad, ja šīs personas</w:t>
                  </w:r>
                  <w:r w:rsidRPr="00623C37">
                    <w:rPr>
                      <w:sz w:val="22"/>
                      <w:szCs w:val="22"/>
                      <w:u w:val="single"/>
                    </w:rPr>
                    <w:t xml:space="preserve"> sniegs pakalpojumus, kuru izpildei attiecīgās spējas ir nepieciešamas.</w:t>
                  </w:r>
                </w:p>
              </w:tc>
              <w:tc>
                <w:tcPr>
                  <w:tcW w:w="4565" w:type="dxa"/>
                  <w:shd w:val="clear" w:color="auto" w:fill="auto"/>
                  <w:vAlign w:val="center"/>
                </w:tcPr>
                <w:p w:rsidR="009401D7" w:rsidRPr="00772EFA" w:rsidRDefault="009401D7" w:rsidP="00A50C5D">
                  <w:pPr>
                    <w:pStyle w:val="NoSpacing"/>
                    <w:jc w:val="both"/>
                    <w:rPr>
                      <w:sz w:val="22"/>
                      <w:szCs w:val="22"/>
                    </w:rPr>
                  </w:pPr>
                  <w:r w:rsidRPr="00772EFA">
                    <w:rPr>
                      <w:sz w:val="22"/>
                      <w:szCs w:val="22"/>
                    </w:rPr>
                    <w:t xml:space="preserve">Pretendents pierāda </w:t>
                  </w:r>
                  <w:r>
                    <w:rPr>
                      <w:sz w:val="22"/>
                      <w:szCs w:val="22"/>
                    </w:rPr>
                    <w:t>Komisijai,</w:t>
                  </w:r>
                  <w:r w:rsidRPr="00772EFA">
                    <w:rPr>
                      <w:sz w:val="22"/>
                      <w:szCs w:val="22"/>
                    </w:rPr>
                    <w:t xml:space="preserve"> ka tā rīcībā būs nepieciešamie resursi, iesniedzot šo personu apliecinājumu vai vienošanos par nepieciešamo resursu nodošanu piegādātāja rīcībā.</w:t>
                  </w:r>
                </w:p>
              </w:tc>
            </w:tr>
            <w:tr w:rsidR="009401D7" w:rsidRPr="00623C37" w:rsidTr="00A50C5D">
              <w:tc>
                <w:tcPr>
                  <w:tcW w:w="4678" w:type="dxa"/>
                  <w:shd w:val="clear" w:color="auto" w:fill="auto"/>
                </w:tcPr>
                <w:p w:rsidR="009401D7" w:rsidRPr="000A5CE7" w:rsidRDefault="009401D7" w:rsidP="00A50C5D">
                  <w:pPr>
                    <w:pStyle w:val="NoSpacing"/>
                    <w:jc w:val="both"/>
                    <w:rPr>
                      <w:b/>
                      <w:sz w:val="22"/>
                      <w:szCs w:val="22"/>
                    </w:rPr>
                  </w:pPr>
                  <w:r w:rsidRPr="000A5CE7">
                    <w:rPr>
                      <w:b/>
                      <w:sz w:val="22"/>
                      <w:szCs w:val="22"/>
                    </w:rPr>
                    <w:t xml:space="preserve">3.4. </w:t>
                  </w:r>
                  <w:r w:rsidRPr="000A5CE7">
                    <w:rPr>
                      <w:sz w:val="22"/>
                      <w:szCs w:val="22"/>
                    </w:rPr>
                    <w:t>Ja piedāvājumu iesniedz piegādātāju apvienība, piedāvājuma dokumentus paraksta atbilstoši piegādātāju savstarpējās vienošanās nosacījumiem.</w:t>
                  </w:r>
                  <w:r w:rsidRPr="000A5CE7">
                    <w:rPr>
                      <w:b/>
                      <w:sz w:val="22"/>
                      <w:szCs w:val="22"/>
                    </w:rPr>
                    <w:t xml:space="preserve"> </w:t>
                  </w:r>
                </w:p>
              </w:tc>
              <w:tc>
                <w:tcPr>
                  <w:tcW w:w="4565" w:type="dxa"/>
                  <w:vMerge w:val="restart"/>
                  <w:shd w:val="clear" w:color="auto" w:fill="auto"/>
                  <w:vAlign w:val="center"/>
                </w:tcPr>
                <w:p w:rsidR="009401D7" w:rsidRPr="000A5CE7" w:rsidRDefault="009401D7" w:rsidP="00A50C5D">
                  <w:pPr>
                    <w:pStyle w:val="NoSpacing"/>
                    <w:jc w:val="both"/>
                    <w:rPr>
                      <w:sz w:val="22"/>
                      <w:szCs w:val="22"/>
                    </w:rPr>
                  </w:pPr>
                  <w:r w:rsidRPr="006E6C67">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401D7" w:rsidRPr="00623C37" w:rsidTr="00A50C5D">
              <w:tc>
                <w:tcPr>
                  <w:tcW w:w="4678" w:type="dxa"/>
                  <w:shd w:val="clear" w:color="auto" w:fill="auto"/>
                </w:tcPr>
                <w:p w:rsidR="009401D7" w:rsidRPr="000A5CE7" w:rsidRDefault="009401D7" w:rsidP="00A50C5D">
                  <w:pPr>
                    <w:pStyle w:val="NoSpacing"/>
                    <w:jc w:val="both"/>
                    <w:rPr>
                      <w:rFonts w:eastAsia="Helvetica"/>
                      <w:sz w:val="22"/>
                      <w:szCs w:val="22"/>
                    </w:rPr>
                  </w:pPr>
                  <w:r w:rsidRPr="000A5CE7">
                    <w:rPr>
                      <w:b/>
                      <w:sz w:val="22"/>
                      <w:szCs w:val="22"/>
                    </w:rPr>
                    <w:t>3.5.</w:t>
                  </w:r>
                  <w:r w:rsidRPr="000A5CE7">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65" w:type="dxa"/>
                  <w:vMerge/>
                  <w:shd w:val="clear" w:color="auto" w:fill="auto"/>
                  <w:vAlign w:val="center"/>
                </w:tcPr>
                <w:p w:rsidR="009401D7" w:rsidRPr="000A5CE7" w:rsidRDefault="009401D7" w:rsidP="00A50C5D">
                  <w:pPr>
                    <w:pStyle w:val="NoSpacing"/>
                    <w:rPr>
                      <w:sz w:val="22"/>
                      <w:szCs w:val="22"/>
                    </w:rPr>
                  </w:pPr>
                </w:p>
              </w:tc>
            </w:tr>
            <w:tr w:rsidR="009401D7" w:rsidRPr="00623C37" w:rsidTr="00A50C5D">
              <w:tc>
                <w:tcPr>
                  <w:tcW w:w="4678" w:type="dxa"/>
                  <w:shd w:val="clear" w:color="auto" w:fill="auto"/>
                </w:tcPr>
                <w:p w:rsidR="009401D7" w:rsidRPr="000A5CE7" w:rsidRDefault="009401D7" w:rsidP="00ED51EA">
                  <w:pPr>
                    <w:pStyle w:val="NoSpacing"/>
                    <w:jc w:val="both"/>
                    <w:rPr>
                      <w:b/>
                      <w:sz w:val="22"/>
                      <w:szCs w:val="22"/>
                    </w:rPr>
                  </w:pPr>
                  <w:r w:rsidRPr="00841329">
                    <w:rPr>
                      <w:rFonts w:eastAsia="TimesNewRomanPSMT"/>
                      <w:b/>
                      <w:sz w:val="22"/>
                      <w:szCs w:val="22"/>
                    </w:rPr>
                    <w:t>3.6.</w:t>
                  </w:r>
                  <w:r>
                    <w:rPr>
                      <w:rFonts w:eastAsia="TimesNewRomanPSMT"/>
                      <w:sz w:val="22"/>
                      <w:szCs w:val="22"/>
                    </w:rPr>
                    <w:t xml:space="preserve"> </w:t>
                  </w:r>
                  <w:r w:rsidR="00ED51EA" w:rsidRPr="00ED51EA">
                    <w:rPr>
                      <w:rFonts w:eastAsia="Arial"/>
                      <w:kern w:val="1"/>
                      <w:sz w:val="22"/>
                      <w:szCs w:val="22"/>
                    </w:rPr>
                    <w:t>Uz pretendentu neattiecas Publisko iepirkumu likuma 9. panta astotajā daļā noteiktie izslēgšanas nosacījumi.</w:t>
                  </w:r>
                </w:p>
              </w:tc>
              <w:tc>
                <w:tcPr>
                  <w:tcW w:w="4565" w:type="dxa"/>
                  <w:shd w:val="clear" w:color="auto" w:fill="auto"/>
                  <w:vAlign w:val="center"/>
                </w:tcPr>
                <w:p w:rsidR="009401D7" w:rsidRPr="00ED51EA" w:rsidRDefault="00ED51EA" w:rsidP="00A50C5D">
                  <w:pPr>
                    <w:pStyle w:val="NoSpacing"/>
                    <w:jc w:val="both"/>
                    <w:rPr>
                      <w:sz w:val="22"/>
                      <w:szCs w:val="22"/>
                    </w:rPr>
                  </w:pPr>
                  <w:r>
                    <w:rPr>
                      <w:sz w:val="22"/>
                      <w:szCs w:val="22"/>
                    </w:rPr>
                    <w:t xml:space="preserve"> </w:t>
                  </w:r>
                  <w:r w:rsidRPr="00ED51EA">
                    <w:rPr>
                      <w:rFonts w:eastAsia="Arial"/>
                      <w:kern w:val="1"/>
                      <w:sz w:val="22"/>
                      <w:szCs w:val="22"/>
                    </w:rPr>
                    <w:t>Komisija pārbauda, ievērojot Publisko iepirkumu likuma 9.pantā noteikto kārtību.</w:t>
                  </w:r>
                </w:p>
              </w:tc>
            </w:tr>
            <w:tr w:rsidR="009401D7" w:rsidRPr="00623C37" w:rsidTr="00A50C5D">
              <w:tc>
                <w:tcPr>
                  <w:tcW w:w="4678" w:type="dxa"/>
                  <w:shd w:val="clear" w:color="auto" w:fill="auto"/>
                </w:tcPr>
                <w:p w:rsidR="009401D7" w:rsidRPr="000A5CE7" w:rsidRDefault="009401D7" w:rsidP="00B03A4E">
                  <w:pPr>
                    <w:pStyle w:val="NoSpacing"/>
                    <w:jc w:val="both"/>
                    <w:rPr>
                      <w:sz w:val="22"/>
                      <w:szCs w:val="22"/>
                    </w:rPr>
                  </w:pPr>
                  <w:r w:rsidRPr="000A5CE7">
                    <w:rPr>
                      <w:b/>
                      <w:sz w:val="22"/>
                      <w:szCs w:val="22"/>
                    </w:rPr>
                    <w:t>3.</w:t>
                  </w:r>
                  <w:r w:rsidRPr="00BB621D">
                    <w:rPr>
                      <w:b/>
                      <w:sz w:val="22"/>
                      <w:szCs w:val="22"/>
                    </w:rPr>
                    <w:t>7.</w:t>
                  </w:r>
                  <w:r w:rsidRPr="000A5CE7">
                    <w:rPr>
                      <w:sz w:val="22"/>
                      <w:szCs w:val="22"/>
                    </w:rPr>
                    <w:t xml:space="preserve"> </w:t>
                  </w:r>
                  <w:r w:rsidRPr="007B3E86">
                    <w:rPr>
                      <w:sz w:val="22"/>
                      <w:szCs w:val="22"/>
                    </w:rPr>
                    <w:t>Pretendents ir reģistrēts, licencēts un/vai sertificēts atbilstoši attiecīgās valsts normatīvo aktu prasībām, tiesīgs</w:t>
                  </w:r>
                  <w:r w:rsidR="00465980">
                    <w:rPr>
                      <w:sz w:val="22"/>
                      <w:szCs w:val="22"/>
                    </w:rPr>
                    <w:t xml:space="preserve"> veikt Pasūtītājam nepieciešamo</w:t>
                  </w:r>
                  <w:r w:rsidRPr="007B3E86">
                    <w:rPr>
                      <w:sz w:val="22"/>
                      <w:szCs w:val="22"/>
                    </w:rPr>
                    <w:t xml:space="preserve"> </w:t>
                  </w:r>
                  <w:r w:rsidR="00B03A4E">
                    <w:rPr>
                      <w:sz w:val="22"/>
                      <w:szCs w:val="22"/>
                    </w:rPr>
                    <w:t>piegādi</w:t>
                  </w:r>
                  <w:r w:rsidRPr="007B3E86">
                    <w:rPr>
                      <w:sz w:val="22"/>
                      <w:szCs w:val="22"/>
                    </w:rPr>
                    <w:t>.</w:t>
                  </w:r>
                </w:p>
              </w:tc>
              <w:tc>
                <w:tcPr>
                  <w:tcW w:w="4565" w:type="dxa"/>
                  <w:shd w:val="clear" w:color="auto" w:fill="auto"/>
                </w:tcPr>
                <w:p w:rsidR="00995295" w:rsidRDefault="009401D7" w:rsidP="00995295">
                  <w:pPr>
                    <w:pStyle w:val="NoSpacing"/>
                    <w:jc w:val="both"/>
                    <w:rPr>
                      <w:sz w:val="22"/>
                      <w:szCs w:val="22"/>
                    </w:rPr>
                  </w:pPr>
                  <w:proofErr w:type="spellStart"/>
                  <w:r w:rsidRPr="000A5CE7">
                    <w:rPr>
                      <w:b/>
                      <w:sz w:val="22"/>
                      <w:szCs w:val="22"/>
                    </w:rPr>
                    <w:t>a</w:t>
                  </w:r>
                  <w:r w:rsidRPr="004A5768">
                    <w:rPr>
                      <w:b/>
                      <w:sz w:val="22"/>
                      <w:szCs w:val="22"/>
                    </w:rPr>
                    <w:t>)</w:t>
                  </w:r>
                  <w:r w:rsidRPr="004A5768">
                    <w:rPr>
                      <w:sz w:val="22"/>
                      <w:szCs w:val="22"/>
                    </w:rPr>
                    <w:t>Komisija</w:t>
                  </w:r>
                  <w:proofErr w:type="spellEnd"/>
                  <w:r w:rsidRPr="004A5768">
                    <w:rPr>
                      <w:sz w:val="22"/>
                      <w:szCs w:val="22"/>
                    </w:rPr>
                    <w:t xml:space="preserve"> pārliecinās par pretendenta reģistrācijas faktu, saņemot izziņas Elektronisko</w:t>
                  </w:r>
                  <w:r w:rsidR="00335C61">
                    <w:rPr>
                      <w:sz w:val="22"/>
                      <w:szCs w:val="22"/>
                    </w:rPr>
                    <w:t xml:space="preserve"> iepirkumu</w:t>
                  </w:r>
                  <w:r w:rsidRPr="004A5768">
                    <w:rPr>
                      <w:sz w:val="22"/>
                      <w:szCs w:val="22"/>
                    </w:rPr>
                    <w:t xml:space="preserve"> sistēmā (</w:t>
                  </w:r>
                  <w:hyperlink r:id="rId13" w:history="1">
                    <w:r w:rsidRPr="004A5768">
                      <w:rPr>
                        <w:rStyle w:val="Hyperlink"/>
                        <w:sz w:val="22"/>
                        <w:szCs w:val="22"/>
                      </w:rPr>
                      <w:t>https://www.eis.gov.lv/</w:t>
                    </w:r>
                  </w:hyperlink>
                  <w:r w:rsidRPr="004A5768">
                    <w:rPr>
                      <w:sz w:val="22"/>
                      <w:szCs w:val="22"/>
                    </w:rPr>
                    <w:t xml:space="preserve">). </w:t>
                  </w:r>
                </w:p>
                <w:p w:rsidR="00995295" w:rsidRDefault="00995295" w:rsidP="00995295">
                  <w:pPr>
                    <w:pStyle w:val="NoSpacing"/>
                    <w:jc w:val="both"/>
                    <w:rPr>
                      <w:b/>
                      <w:sz w:val="22"/>
                      <w:szCs w:val="22"/>
                    </w:rPr>
                  </w:pPr>
                  <w:r>
                    <w:rPr>
                      <w:sz w:val="22"/>
                      <w:szCs w:val="22"/>
                    </w:rPr>
                    <w:t xml:space="preserve">b) </w:t>
                  </w:r>
                  <w:r w:rsidRPr="00AA4F95">
                    <w:rPr>
                      <w:sz w:val="22"/>
                      <w:szCs w:val="22"/>
                    </w:rPr>
                    <w:t xml:space="preserve">Informāciju par Latvijā reģistrēta pretendenta atļaujas (licences) spēkā esību Komisija iegūs Valsts ieņēmumu dienesta publiskajā datubāzē </w:t>
                  </w:r>
                  <w:hyperlink r:id="rId14" w:history="1">
                    <w:r w:rsidRPr="00AA4F95">
                      <w:rPr>
                        <w:rStyle w:val="Hyperlink"/>
                        <w:sz w:val="22"/>
                        <w:szCs w:val="22"/>
                      </w:rPr>
                      <w:t>https://www6.vid.gov.lv/VID_PDB/AP/List</w:t>
                    </w:r>
                  </w:hyperlink>
                  <w:r w:rsidRPr="00AA4F95">
                    <w:rPr>
                      <w:sz w:val="22"/>
                      <w:szCs w:val="22"/>
                    </w:rPr>
                    <w:t>.</w:t>
                  </w:r>
                </w:p>
                <w:p w:rsidR="00995295" w:rsidRPr="00AA4F95" w:rsidRDefault="00995295" w:rsidP="00995295">
                  <w:pPr>
                    <w:pStyle w:val="NoSpacing"/>
                    <w:jc w:val="both"/>
                    <w:rPr>
                      <w:b/>
                      <w:sz w:val="22"/>
                      <w:szCs w:val="22"/>
                    </w:rPr>
                  </w:pPr>
                  <w:proofErr w:type="spellStart"/>
                  <w:r>
                    <w:rPr>
                      <w:sz w:val="22"/>
                      <w:szCs w:val="22"/>
                    </w:rPr>
                    <w:t>c)</w:t>
                  </w:r>
                  <w:r w:rsidRPr="00AA4F95">
                    <w:rPr>
                      <w:sz w:val="22"/>
                      <w:szCs w:val="22"/>
                    </w:rPr>
                    <w:t>Ārvalstīs</w:t>
                  </w:r>
                  <w:proofErr w:type="spellEnd"/>
                  <w:r w:rsidRPr="00AA4F95">
                    <w:rPr>
                      <w:sz w:val="22"/>
                      <w:szCs w:val="22"/>
                    </w:rPr>
                    <w:t xml:space="preserve"> reģistrēti pretendenti pievieno </w:t>
                  </w:r>
                  <w:r w:rsidRPr="00AA4F95">
                    <w:rPr>
                      <w:sz w:val="22"/>
                      <w:szCs w:val="22"/>
                    </w:rPr>
                    <w:lastRenderedPageBreak/>
                    <w:t xml:space="preserve">attiecīgi apliecinātu speciālās atļaujas (licences) naftas produktu </w:t>
                  </w:r>
                  <w:r>
                    <w:rPr>
                      <w:sz w:val="22"/>
                      <w:szCs w:val="22"/>
                    </w:rPr>
                    <w:t>vairum</w:t>
                  </w:r>
                  <w:r w:rsidR="00E10757">
                    <w:rPr>
                      <w:sz w:val="22"/>
                      <w:szCs w:val="22"/>
                    </w:rPr>
                    <w:t>tir</w:t>
                  </w:r>
                  <w:r w:rsidRPr="00AA4F95">
                    <w:rPr>
                      <w:sz w:val="22"/>
                      <w:szCs w:val="22"/>
                    </w:rPr>
                    <w:t>dzniecībai</w:t>
                  </w:r>
                  <w:r w:rsidR="00E10757">
                    <w:rPr>
                      <w:sz w:val="22"/>
                      <w:szCs w:val="22"/>
                    </w:rPr>
                    <w:t>,</w:t>
                  </w:r>
                  <w:r w:rsidRPr="00AA4F95">
                    <w:rPr>
                      <w:sz w:val="22"/>
                      <w:szCs w:val="22"/>
                    </w:rPr>
                    <w:t xml:space="preserve"> kopiju.</w:t>
                  </w:r>
                </w:p>
                <w:p w:rsidR="009401D7" w:rsidRPr="000A5CE7" w:rsidRDefault="009401D7" w:rsidP="00995295">
                  <w:pPr>
                    <w:pStyle w:val="ListParagraph"/>
                    <w:tabs>
                      <w:tab w:val="left" w:pos="317"/>
                    </w:tabs>
                    <w:spacing w:after="0" w:line="240" w:lineRule="auto"/>
                    <w:ind w:left="34"/>
                    <w:jc w:val="both"/>
                  </w:pPr>
                </w:p>
              </w:tc>
            </w:tr>
            <w:tr w:rsidR="009401D7" w:rsidRPr="00623C37" w:rsidTr="00A50C5D">
              <w:tc>
                <w:tcPr>
                  <w:tcW w:w="4678" w:type="dxa"/>
                  <w:shd w:val="clear" w:color="auto" w:fill="auto"/>
                </w:tcPr>
                <w:p w:rsidR="009401D7" w:rsidRPr="000A5CE7" w:rsidRDefault="009401D7" w:rsidP="00A50C5D">
                  <w:pPr>
                    <w:spacing w:after="0" w:line="240" w:lineRule="auto"/>
                    <w:jc w:val="both"/>
                    <w:rPr>
                      <w:rFonts w:ascii="Times New Roman" w:hAnsi="Times New Roman" w:cs="Times New Roman"/>
                    </w:rPr>
                  </w:pPr>
                  <w:r w:rsidRPr="000A5CE7">
                    <w:rPr>
                      <w:rFonts w:ascii="Times New Roman" w:hAnsi="Times New Roman" w:cs="Times New Roman"/>
                      <w:b/>
                    </w:rPr>
                    <w:lastRenderedPageBreak/>
                    <w:t>3.</w:t>
                  </w:r>
                  <w:r w:rsidR="00BB621D">
                    <w:rPr>
                      <w:rFonts w:ascii="Times New Roman" w:hAnsi="Times New Roman" w:cs="Times New Roman"/>
                      <w:b/>
                    </w:rPr>
                    <w:t>8.</w:t>
                  </w:r>
                  <w:r w:rsidRPr="000A5CE7">
                    <w:rPr>
                      <w:rFonts w:ascii="Times New Roman" w:hAnsi="Times New Roman" w:cs="Times New Roman"/>
                    </w:rPr>
                    <w:t>Pretendenta rīcībā ir visi nepieciešamie resursi savlaicīgai un kvalitatīvai līguma izpildei.</w:t>
                  </w:r>
                </w:p>
                <w:p w:rsidR="009401D7" w:rsidRPr="000A5CE7" w:rsidRDefault="009401D7" w:rsidP="00A50C5D">
                  <w:pPr>
                    <w:spacing w:after="0" w:line="240" w:lineRule="auto"/>
                    <w:jc w:val="both"/>
                    <w:rPr>
                      <w:rFonts w:ascii="Times New Roman" w:hAnsi="Times New Roman" w:cs="Times New Roman"/>
                    </w:rPr>
                  </w:pPr>
                </w:p>
              </w:tc>
              <w:tc>
                <w:tcPr>
                  <w:tcW w:w="4565" w:type="dxa"/>
                  <w:shd w:val="clear" w:color="auto" w:fill="auto"/>
                </w:tcPr>
                <w:p w:rsidR="009401D7" w:rsidRPr="000A5CE7" w:rsidRDefault="009401D7" w:rsidP="00A50C5D">
                  <w:pPr>
                    <w:pStyle w:val="NoSpacing"/>
                    <w:jc w:val="both"/>
                    <w:rPr>
                      <w:sz w:val="22"/>
                      <w:szCs w:val="22"/>
                    </w:rPr>
                  </w:pPr>
                  <w:r w:rsidRPr="000A5CE7">
                    <w:rPr>
                      <w:sz w:val="22"/>
                      <w:szCs w:val="22"/>
                    </w:rPr>
                    <w:t>Informācija par līguma i</w:t>
                  </w:r>
                  <w:r>
                    <w:rPr>
                      <w:sz w:val="22"/>
                      <w:szCs w:val="22"/>
                    </w:rPr>
                    <w:t>zpildi (pēc formas –</w:t>
                  </w:r>
                  <w:proofErr w:type="gramStart"/>
                  <w:r>
                    <w:rPr>
                      <w:sz w:val="22"/>
                      <w:szCs w:val="22"/>
                    </w:rPr>
                    <w:t xml:space="preserve">  </w:t>
                  </w:r>
                  <w:proofErr w:type="gramEnd"/>
                  <w:r w:rsidR="00717F91">
                    <w:rPr>
                      <w:sz w:val="22"/>
                      <w:szCs w:val="22"/>
                    </w:rPr>
                    <w:t>nolikuma 4</w:t>
                  </w:r>
                  <w:r w:rsidRPr="0046232F">
                    <w:rPr>
                      <w:sz w:val="22"/>
                      <w:szCs w:val="22"/>
                    </w:rPr>
                    <w:t>.pielikums</w:t>
                  </w:r>
                  <w:r w:rsidRPr="000A5CE7">
                    <w:rPr>
                      <w:sz w:val="22"/>
                      <w:szCs w:val="22"/>
                    </w:rPr>
                    <w:t xml:space="preserve">), kur pretendents norāda: </w:t>
                  </w:r>
                </w:p>
                <w:p w:rsidR="009401D7" w:rsidRPr="000A5CE7" w:rsidRDefault="009401D7" w:rsidP="00A50C5D">
                  <w:pPr>
                    <w:pStyle w:val="NoSpacing"/>
                    <w:jc w:val="both"/>
                    <w:rPr>
                      <w:sz w:val="22"/>
                      <w:szCs w:val="22"/>
                    </w:rPr>
                  </w:pPr>
                  <w:r w:rsidRPr="000A5CE7">
                    <w:rPr>
                      <w:b/>
                      <w:sz w:val="22"/>
                      <w:szCs w:val="22"/>
                    </w:rPr>
                    <w:t>a)</w:t>
                  </w:r>
                  <w:r w:rsidRPr="000A5CE7">
                    <w:rPr>
                      <w:sz w:val="22"/>
                      <w:szCs w:val="22"/>
                    </w:rPr>
                    <w:t xml:space="preserve"> vai līguma izpildei plānots piesaistīt apakšuzņēmējus (</w:t>
                  </w:r>
                  <w:r w:rsidRPr="000A5CE7">
                    <w:rPr>
                      <w:i/>
                      <w:sz w:val="22"/>
                      <w:szCs w:val="22"/>
                    </w:rPr>
                    <w:t>sniedz informāciju par līguma izpildei piesaistītajiem apakšuzņēmējiem</w:t>
                  </w:r>
                  <w:r w:rsidRPr="000A5CE7">
                    <w:rPr>
                      <w:sz w:val="22"/>
                      <w:szCs w:val="22"/>
                    </w:rPr>
                    <w:t xml:space="preserve">), </w:t>
                  </w:r>
                </w:p>
                <w:p w:rsidR="009401D7" w:rsidRPr="000A5CE7" w:rsidRDefault="009401D7" w:rsidP="00465980">
                  <w:pPr>
                    <w:pStyle w:val="NoSpacing"/>
                    <w:jc w:val="both"/>
                  </w:pPr>
                  <w:r w:rsidRPr="000A5CE7">
                    <w:rPr>
                      <w:b/>
                      <w:sz w:val="22"/>
                      <w:szCs w:val="22"/>
                    </w:rPr>
                    <w:t>b)</w:t>
                  </w:r>
                  <w:r w:rsidR="00465980">
                    <w:rPr>
                      <w:sz w:val="22"/>
                      <w:szCs w:val="22"/>
                    </w:rPr>
                    <w:t xml:space="preserve"> </w:t>
                  </w:r>
                  <w:r w:rsidRPr="00465980">
                    <w:rPr>
                      <w:sz w:val="22"/>
                      <w:szCs w:val="22"/>
                    </w:rPr>
                    <w:t>citus līguma izpildei nepieciešamos resursus.</w:t>
                  </w:r>
                </w:p>
              </w:tc>
            </w:tr>
            <w:tr w:rsidR="00160AC2" w:rsidRPr="00623C37" w:rsidTr="00A50C5D">
              <w:tc>
                <w:tcPr>
                  <w:tcW w:w="4678" w:type="dxa"/>
                  <w:shd w:val="clear" w:color="auto" w:fill="auto"/>
                </w:tcPr>
                <w:p w:rsidR="00160AC2" w:rsidRPr="00CC1E35" w:rsidRDefault="00CC1E35" w:rsidP="00C077B4">
                  <w:pPr>
                    <w:spacing w:after="0" w:line="240" w:lineRule="auto"/>
                    <w:jc w:val="both"/>
                    <w:rPr>
                      <w:rFonts w:ascii="Times New Roman" w:hAnsi="Times New Roman" w:cs="Times New Roman"/>
                      <w:b/>
                    </w:rPr>
                  </w:pPr>
                  <w:r w:rsidRPr="00CC1E35">
                    <w:rPr>
                      <w:rFonts w:ascii="Times New Roman" w:hAnsi="Times New Roman" w:cs="Times New Roman"/>
                      <w:b/>
                    </w:rPr>
                    <w:t>3.9.</w:t>
                  </w:r>
                  <w:proofErr w:type="gramStart"/>
                  <w:r w:rsidRPr="00CC1E35">
                    <w:rPr>
                      <w:rFonts w:ascii="Times New Roman" w:hAnsi="Times New Roman" w:cs="Times New Roman"/>
                      <w:b/>
                    </w:rPr>
                    <w:t xml:space="preserve"> </w:t>
                  </w:r>
                  <w:r w:rsidRPr="00CC1E35">
                    <w:rPr>
                      <w:rFonts w:ascii="Times New Roman" w:hAnsi="Times New Roman" w:cs="Times New Roman"/>
                    </w:rPr>
                    <w:t xml:space="preserve">  </w:t>
                  </w:r>
                  <w:proofErr w:type="gramEnd"/>
                  <w:r w:rsidRPr="00CC1E35">
                    <w:rPr>
                      <w:rFonts w:ascii="Times New Roman" w:hAnsi="Times New Roman" w:cs="Times New Roman"/>
                    </w:rPr>
                    <w:t xml:space="preserve">Pretendenta tirgū piedāvātā </w:t>
                  </w:r>
                  <w:r w:rsidR="00C077B4">
                    <w:rPr>
                      <w:rFonts w:ascii="Times New Roman" w:hAnsi="Times New Roman" w:cs="Times New Roman"/>
                    </w:rPr>
                    <w:t>dīzeļdegviela</w:t>
                  </w:r>
                  <w:r w:rsidRPr="00CC1E35">
                    <w:rPr>
                      <w:rFonts w:ascii="Times New Roman" w:hAnsi="Times New Roman" w:cs="Times New Roman"/>
                    </w:rPr>
                    <w:t xml:space="preserve"> atbilst Ministru kabineta 2000.gada 26.septembra noteikumu Nr.332 „Noteikumi par benzīna un dīzeļdegvielas atbilstības novērtēšanu” prasībām.</w:t>
                  </w:r>
                </w:p>
              </w:tc>
              <w:tc>
                <w:tcPr>
                  <w:tcW w:w="4565" w:type="dxa"/>
                  <w:shd w:val="clear" w:color="auto" w:fill="auto"/>
                </w:tcPr>
                <w:p w:rsidR="00160AC2" w:rsidRPr="00CC1E35" w:rsidRDefault="00160AC2" w:rsidP="00CC1E35">
                  <w:pPr>
                    <w:jc w:val="both"/>
                    <w:rPr>
                      <w:rFonts w:ascii="Times New Roman" w:hAnsi="Times New Roman" w:cs="Times New Roman"/>
                    </w:rPr>
                  </w:pPr>
                  <w:r w:rsidRPr="00CC1E35">
                    <w:rPr>
                      <w:rFonts w:ascii="Times New Roman" w:hAnsi="Times New Roman" w:cs="Times New Roman"/>
                    </w:rPr>
                    <w:t xml:space="preserve"> </w:t>
                  </w:r>
                  <w:r w:rsidR="00CC1E35" w:rsidRPr="00CC1E35">
                    <w:rPr>
                      <w:rFonts w:ascii="Times New Roman" w:hAnsi="Times New Roman" w:cs="Times New Roman"/>
                    </w:rPr>
                    <w:t xml:space="preserve"> Pievieno dīzeļdegvielas atbilstības sertifikāta apliecinātu kopiju, kas apstiprina tirgū piedāvātā dīzeļdegvielas atbilstību Ministru kabineta 2000.gada 26.septembra noteikumu Nr.332 „Noteikumi par benzīna atbilstības novērtēšanu” prasībām.</w:t>
                  </w:r>
                </w:p>
              </w:tc>
            </w:tr>
          </w:tbl>
          <w:p w:rsidR="009401D7" w:rsidRPr="00093470" w:rsidRDefault="009401D7" w:rsidP="00A50C5D">
            <w:pPr>
              <w:rPr>
                <w:rFonts w:ascii="Times New Roman" w:hAnsi="Times New Roman" w:cs="Times New Roman"/>
                <w:b/>
              </w:rPr>
            </w:pPr>
          </w:p>
        </w:tc>
      </w:tr>
      <w:tr w:rsidR="009401D7" w:rsidRPr="00093470" w:rsidTr="00A238D6">
        <w:tc>
          <w:tcPr>
            <w:tcW w:w="9450" w:type="dxa"/>
            <w:tcBorders>
              <w:right w:val="single" w:sz="4" w:space="0" w:color="auto"/>
            </w:tcBorders>
          </w:tcPr>
          <w:p w:rsidR="009401D7" w:rsidRPr="00093470" w:rsidRDefault="009401D7" w:rsidP="00A50C5D">
            <w:pPr>
              <w:pStyle w:val="ListParagraph"/>
              <w:rPr>
                <w:rFonts w:ascii="Times New Roman" w:eastAsia="Calibri" w:hAnsi="Times New Roman" w:cs="Times New Roman"/>
              </w:rPr>
            </w:pPr>
          </w:p>
        </w:tc>
      </w:tr>
      <w:tr w:rsidR="009401D7" w:rsidRPr="00093470" w:rsidTr="00A238D6">
        <w:tc>
          <w:tcPr>
            <w:tcW w:w="9450" w:type="dxa"/>
          </w:tcPr>
          <w:p w:rsidR="009401D7" w:rsidRPr="00093470" w:rsidRDefault="009401D7" w:rsidP="00A50C5D">
            <w:pPr>
              <w:rPr>
                <w:rFonts w:ascii="Times New Roman" w:hAnsi="Times New Roman" w:cs="Times New Roman"/>
              </w:rPr>
            </w:pPr>
          </w:p>
        </w:tc>
      </w:tr>
      <w:tr w:rsidR="009401D7" w:rsidRPr="00093470" w:rsidTr="00A238D6">
        <w:tc>
          <w:tcPr>
            <w:tcW w:w="9450" w:type="dxa"/>
          </w:tcPr>
          <w:p w:rsidR="009401D7" w:rsidRPr="00093470" w:rsidRDefault="009401D7" w:rsidP="00A50C5D">
            <w:pPr>
              <w:tabs>
                <w:tab w:val="left" w:pos="1134"/>
              </w:tabs>
              <w:suppressAutoHyphens/>
              <w:rPr>
                <w:rFonts w:ascii="Times New Roman" w:hAnsi="Times New Roman" w:cs="Times New Roman"/>
              </w:rPr>
            </w:pPr>
            <w:r>
              <w:rPr>
                <w:rFonts w:ascii="Times New Roman" w:hAnsi="Times New Roman" w:cs="Times New Roman"/>
                <w:b/>
              </w:rPr>
              <w:t xml:space="preserve"> </w:t>
            </w:r>
          </w:p>
        </w:tc>
      </w:tr>
      <w:tr w:rsidR="009401D7" w:rsidRPr="00093470" w:rsidTr="00A238D6">
        <w:tc>
          <w:tcPr>
            <w:tcW w:w="9450" w:type="dxa"/>
          </w:tcPr>
          <w:p w:rsidR="009401D7" w:rsidRPr="00093470" w:rsidRDefault="009401D7" w:rsidP="00A50C5D">
            <w:pPr>
              <w:pStyle w:val="ListParagraph"/>
              <w:tabs>
                <w:tab w:val="left" w:pos="459"/>
              </w:tabs>
              <w:suppressAutoHyphens/>
              <w:ind w:left="34"/>
              <w:jc w:val="both"/>
              <w:rPr>
                <w:rFonts w:ascii="Times New Roman" w:hAnsi="Times New Roman" w:cs="Times New Roman"/>
              </w:rPr>
            </w:pPr>
          </w:p>
        </w:tc>
      </w:tr>
      <w:tr w:rsidR="009401D7" w:rsidRPr="00093470" w:rsidTr="00A238D6">
        <w:tc>
          <w:tcPr>
            <w:tcW w:w="9450" w:type="dxa"/>
          </w:tcPr>
          <w:p w:rsidR="009401D7" w:rsidRPr="00093470" w:rsidRDefault="009401D7" w:rsidP="00A50C5D">
            <w:pPr>
              <w:rPr>
                <w:rFonts w:ascii="Times New Roman" w:hAnsi="Times New Roman" w:cs="Times New Roman"/>
              </w:rPr>
            </w:pPr>
          </w:p>
        </w:tc>
      </w:tr>
      <w:tr w:rsidR="009401D7" w:rsidRPr="00093470" w:rsidTr="00A238D6">
        <w:tc>
          <w:tcPr>
            <w:tcW w:w="9450" w:type="dxa"/>
          </w:tcPr>
          <w:p w:rsidR="009401D7" w:rsidRPr="00093470" w:rsidRDefault="009401D7" w:rsidP="00A50C5D">
            <w:pPr>
              <w:pStyle w:val="NoSpacing"/>
              <w:tabs>
                <w:tab w:val="left" w:pos="426"/>
                <w:tab w:val="left" w:pos="1134"/>
              </w:tabs>
              <w:ind w:left="504"/>
              <w:rPr>
                <w:b/>
                <w:bCs/>
                <w:sz w:val="22"/>
                <w:szCs w:val="22"/>
              </w:rPr>
            </w:pPr>
          </w:p>
        </w:tc>
      </w:tr>
      <w:tr w:rsidR="009401D7" w:rsidRPr="00093470" w:rsidTr="00A238D6">
        <w:tc>
          <w:tcPr>
            <w:tcW w:w="9450" w:type="dxa"/>
          </w:tcPr>
          <w:p w:rsidR="009401D7" w:rsidRPr="00093470" w:rsidRDefault="009401D7" w:rsidP="00A50C5D">
            <w:pPr>
              <w:pStyle w:val="BodyText"/>
              <w:tabs>
                <w:tab w:val="left" w:pos="426"/>
                <w:tab w:val="left" w:pos="851"/>
                <w:tab w:val="left" w:pos="1134"/>
              </w:tabs>
              <w:autoSpaceDE w:val="0"/>
              <w:ind w:left="142"/>
              <w:jc w:val="both"/>
              <w:rPr>
                <w:sz w:val="22"/>
                <w:szCs w:val="22"/>
              </w:rPr>
            </w:pPr>
          </w:p>
          <w:p w:rsidR="009401D7" w:rsidRPr="00093470" w:rsidRDefault="009401D7" w:rsidP="00A50C5D">
            <w:pPr>
              <w:pStyle w:val="BodyText"/>
              <w:tabs>
                <w:tab w:val="left" w:pos="426"/>
                <w:tab w:val="left" w:pos="851"/>
                <w:tab w:val="left" w:pos="1134"/>
              </w:tabs>
              <w:autoSpaceDE w:val="0"/>
              <w:jc w:val="both"/>
              <w:rPr>
                <w:sz w:val="22"/>
                <w:szCs w:val="22"/>
              </w:rPr>
            </w:pPr>
          </w:p>
        </w:tc>
      </w:tr>
      <w:tr w:rsidR="009401D7" w:rsidRPr="00093470" w:rsidTr="00A238D6">
        <w:trPr>
          <w:trHeight w:val="80"/>
        </w:trPr>
        <w:tc>
          <w:tcPr>
            <w:tcW w:w="9450" w:type="dxa"/>
          </w:tcPr>
          <w:p w:rsidR="009401D7" w:rsidRPr="00093470" w:rsidRDefault="009401D7" w:rsidP="00A50C5D">
            <w:pPr>
              <w:tabs>
                <w:tab w:val="left" w:pos="284"/>
                <w:tab w:val="left" w:pos="426"/>
                <w:tab w:val="left" w:pos="720"/>
                <w:tab w:val="left" w:pos="993"/>
                <w:tab w:val="left" w:pos="1134"/>
                <w:tab w:val="left" w:pos="1224"/>
              </w:tabs>
              <w:suppressAutoHyphens/>
              <w:autoSpaceDE w:val="0"/>
              <w:ind w:left="360"/>
              <w:jc w:val="both"/>
              <w:rPr>
                <w:rFonts w:ascii="Times New Roman" w:hAnsi="Times New Roman" w:cs="Times New Roman"/>
                <w:b/>
                <w:bCs/>
              </w:rPr>
            </w:pPr>
          </w:p>
        </w:tc>
      </w:tr>
      <w:tr w:rsidR="009401D7" w:rsidRPr="00093470" w:rsidTr="00A238D6">
        <w:tc>
          <w:tcPr>
            <w:tcW w:w="9450" w:type="dxa"/>
          </w:tcPr>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r>
              <w:rPr>
                <w:rFonts w:ascii="Times New Roman" w:hAnsi="Times New Roman" w:cs="Times New Roman"/>
              </w:rPr>
              <w:t xml:space="preserve"> </w:t>
            </w:r>
          </w:p>
        </w:tc>
      </w:tr>
      <w:tr w:rsidR="009401D7" w:rsidRPr="00093470" w:rsidTr="00A238D6">
        <w:tc>
          <w:tcPr>
            <w:tcW w:w="9450" w:type="dxa"/>
          </w:tcPr>
          <w:p w:rsidR="009401D7" w:rsidRPr="00093470"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rPr>
            </w:pPr>
          </w:p>
        </w:tc>
      </w:tr>
      <w:tr w:rsidR="009401D7" w:rsidRPr="00093470" w:rsidTr="00A238D6">
        <w:tc>
          <w:tcPr>
            <w:tcW w:w="9450" w:type="dxa"/>
          </w:tcPr>
          <w:p w:rsidR="00645768" w:rsidRDefault="00CF281D"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r>
              <w:rPr>
                <w:rFonts w:ascii="Times New Roman" w:hAnsi="Times New Roman" w:cs="Times New Roman"/>
                <w:b/>
              </w:rPr>
              <w:t xml:space="preserve"> </w:t>
            </w:r>
          </w:p>
          <w:p w:rsidR="003807BD" w:rsidRPr="00093470" w:rsidRDefault="003807BD"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tc>
      </w:tr>
      <w:tr w:rsidR="009401D7" w:rsidRPr="00093470" w:rsidTr="00A238D6">
        <w:tc>
          <w:tcPr>
            <w:tcW w:w="9450" w:type="dxa"/>
          </w:tcPr>
          <w:p w:rsidR="009401D7" w:rsidRPr="00093470" w:rsidRDefault="009401D7" w:rsidP="00A50C5D">
            <w:pPr>
              <w:pStyle w:val="BodyText"/>
              <w:tabs>
                <w:tab w:val="left" w:pos="746"/>
              </w:tabs>
              <w:jc w:val="both"/>
              <w:rPr>
                <w:sz w:val="22"/>
                <w:szCs w:val="22"/>
              </w:rPr>
            </w:pPr>
            <w:r>
              <w:rPr>
                <w:sz w:val="22"/>
                <w:szCs w:val="22"/>
              </w:rPr>
              <w:t xml:space="preserve"> </w:t>
            </w:r>
          </w:p>
        </w:tc>
      </w:tr>
      <w:tr w:rsidR="009401D7" w:rsidRPr="00093470" w:rsidTr="00A238D6">
        <w:tc>
          <w:tcPr>
            <w:tcW w:w="9450" w:type="dxa"/>
          </w:tcPr>
          <w:p w:rsidR="009401D7" w:rsidRPr="00093470" w:rsidRDefault="009401D7" w:rsidP="00A50C5D">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9401D7" w:rsidRPr="00093470" w:rsidTr="00A238D6">
        <w:tc>
          <w:tcPr>
            <w:tcW w:w="9450" w:type="dxa"/>
          </w:tcPr>
          <w:p w:rsidR="009401D7" w:rsidRDefault="009401D7"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Pr="00852988" w:rsidRDefault="00CF281D" w:rsidP="00CF281D">
            <w:pPr>
              <w:jc w:val="center"/>
              <w:rPr>
                <w:rFonts w:ascii="Times New Roman" w:hAnsi="Times New Roman" w:cs="Times New Roman"/>
                <w:b/>
              </w:rPr>
            </w:pPr>
            <w:r>
              <w:rPr>
                <w:rFonts w:ascii="Times New Roman" w:hAnsi="Times New Roman" w:cs="Times New Roman"/>
                <w:b/>
              </w:rPr>
              <w:lastRenderedPageBreak/>
              <w:t xml:space="preserve">4. </w:t>
            </w:r>
            <w:r w:rsidRPr="00852988">
              <w:rPr>
                <w:rFonts w:ascii="Times New Roman" w:hAnsi="Times New Roman" w:cs="Times New Roman"/>
                <w:b/>
              </w:rPr>
              <w:t>SADAĻA</w:t>
            </w:r>
          </w:p>
          <w:p w:rsidR="00CF281D" w:rsidRDefault="00CF281D" w:rsidP="00CF281D">
            <w:pPr>
              <w:jc w:val="center"/>
              <w:rPr>
                <w:rFonts w:ascii="Times New Roman" w:hAnsi="Times New Roman" w:cs="Times New Roman"/>
                <w:b/>
              </w:rPr>
            </w:pPr>
            <w:r>
              <w:rPr>
                <w:rFonts w:ascii="Times New Roman" w:hAnsi="Times New Roman" w:cs="Times New Roman"/>
                <w:b/>
              </w:rPr>
              <w:t>PIEDĀVĀJUMA IZVĒRTĒŠANAS KRITĒRIJS</w:t>
            </w:r>
          </w:p>
          <w:p w:rsidR="00CF281D" w:rsidRDefault="00CF281D" w:rsidP="00CF281D">
            <w:pPr>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CF281D" w:rsidRPr="00A35323" w:rsidTr="000365F7">
              <w:tc>
                <w:tcPr>
                  <w:tcW w:w="9209" w:type="dxa"/>
                </w:tcPr>
                <w:p w:rsidR="00CF281D" w:rsidRPr="00E45F56" w:rsidRDefault="00CF281D" w:rsidP="000365F7">
                  <w:pPr>
                    <w:jc w:val="both"/>
                    <w:rPr>
                      <w:rFonts w:ascii="Times New Roman" w:eastAsia="ArialMT" w:hAnsi="Times New Roman" w:cs="Times New Roman"/>
                      <w:iCs/>
                    </w:rPr>
                  </w:pPr>
                  <w:r w:rsidRPr="00E45F56">
                    <w:rPr>
                      <w:rFonts w:ascii="Times New Roman" w:eastAsia="ArialMT" w:hAnsi="Times New Roman" w:cs="Times New Roman"/>
                      <w:iCs/>
                    </w:rPr>
                    <w:t xml:space="preserve">4.1. Pamatojoties uz Publisko iepirkumu likuma 51.pantu, Komisija piešķir līguma slēgšanas tiesības saimnieciski visizdevīgākajam piedāvājumam, kuru nosaka, ņemot vērā tikai </w:t>
                  </w:r>
                  <w:r w:rsidRPr="000B2B9D">
                    <w:rPr>
                      <w:rFonts w:ascii="Times New Roman" w:eastAsia="ArialMT" w:hAnsi="Times New Roman" w:cs="Times New Roman"/>
                      <w:b/>
                      <w:iCs/>
                    </w:rPr>
                    <w:t>piedāvāto kopējo cenu</w:t>
                  </w:r>
                  <w:r w:rsidRPr="00E45F56">
                    <w:rPr>
                      <w:rFonts w:ascii="Times New Roman" w:eastAsia="ArialMT" w:hAnsi="Times New Roman" w:cs="Times New Roman"/>
                      <w:iCs/>
                    </w:rPr>
                    <w:t>.</w:t>
                  </w:r>
                </w:p>
                <w:p w:rsidR="00CF281D" w:rsidRPr="00E45F56" w:rsidRDefault="00CF281D" w:rsidP="000365F7">
                  <w:pPr>
                    <w:jc w:val="both"/>
                    <w:rPr>
                      <w:rFonts w:ascii="Times New Roman" w:hAnsi="Times New Roman" w:cs="Times New Roman"/>
                    </w:rPr>
                  </w:pPr>
                </w:p>
              </w:tc>
            </w:tr>
            <w:tr w:rsidR="00CF281D" w:rsidRPr="00A35323" w:rsidTr="000365F7">
              <w:trPr>
                <w:trHeight w:val="169"/>
              </w:trPr>
              <w:tc>
                <w:tcPr>
                  <w:tcW w:w="9209" w:type="dxa"/>
                </w:tcPr>
                <w:p w:rsidR="00CF281D" w:rsidRDefault="00CF281D" w:rsidP="000365F7">
                  <w:pPr>
                    <w:jc w:val="both"/>
                    <w:rPr>
                      <w:rFonts w:ascii="Times New Roman" w:hAnsi="Times New Roman" w:cs="Times New Roman"/>
                    </w:rPr>
                  </w:pPr>
                  <w:r w:rsidRPr="00E45F56">
                    <w:rPr>
                      <w:rFonts w:ascii="Times New Roman" w:eastAsia="ArialMT" w:hAnsi="Times New Roman" w:cs="Times New Roman"/>
                      <w:iCs/>
                    </w:rPr>
                    <w:t>4.2. Komisija izvēlas piedāvājumu ar viszemāko cenu, kas atbilst nolikuma un tā pielikumu prasībām, nav atzīts par nepamatoti lētu</w:t>
                  </w:r>
                  <w:r w:rsidRPr="00E45F56">
                    <w:rPr>
                      <w:rFonts w:ascii="Times New Roman" w:hAnsi="Times New Roman" w:cs="Times New Roman"/>
                    </w:rPr>
                    <w:t>.</w:t>
                  </w:r>
                </w:p>
                <w:p w:rsidR="00CF281D" w:rsidRPr="00E45F56" w:rsidRDefault="00CF281D" w:rsidP="000365F7">
                  <w:pPr>
                    <w:jc w:val="both"/>
                    <w:rPr>
                      <w:rFonts w:ascii="Times New Roman" w:eastAsia="ArialMT" w:hAnsi="Times New Roman" w:cs="Times New Roman"/>
                      <w:iCs/>
                    </w:rPr>
                  </w:pPr>
                </w:p>
              </w:tc>
            </w:tr>
            <w:tr w:rsidR="00CF281D" w:rsidRPr="00A35323" w:rsidTr="000365F7">
              <w:trPr>
                <w:trHeight w:val="169"/>
              </w:trPr>
              <w:tc>
                <w:tcPr>
                  <w:tcW w:w="9209" w:type="dxa"/>
                </w:tcPr>
                <w:p w:rsidR="00CF281D" w:rsidRPr="0041426B" w:rsidRDefault="00CF281D" w:rsidP="000365F7">
                  <w:pPr>
                    <w:jc w:val="both"/>
                    <w:rPr>
                      <w:rFonts w:ascii="Times New Roman" w:hAnsi="Times New Roman" w:cs="Times New Roman"/>
                      <w:iCs/>
                    </w:rPr>
                  </w:pPr>
                  <w:r>
                    <w:rPr>
                      <w:rFonts w:ascii="Times New Roman" w:hAnsi="Times New Roman" w:cs="Times New Roman"/>
                      <w:lang w:eastAsia="ar-SA"/>
                    </w:rPr>
                    <w:t xml:space="preserve">4.3. </w:t>
                  </w:r>
                  <w:r w:rsidRPr="007B465E">
                    <w:rPr>
                      <w:rFonts w:ascii="Times New Roman" w:eastAsia="Calibri" w:hAnsi="Times New Roman" w:cs="Times New Roman"/>
                      <w:lang w:eastAsia="ar-SA"/>
                    </w:rPr>
                    <w:t>Ja atbilstoši noteiktajam piedāvājuma izvērtēšanas kritērijam novērtējums ir vienāds, uzvarētājs tiek noteikts izlozes kārtībā, slēgtās aploksnēs, ievietojot pretendentu nosaukum</w:t>
                  </w:r>
                  <w:r>
                    <w:rPr>
                      <w:rFonts w:ascii="Times New Roman" w:eastAsia="Calibri" w:hAnsi="Times New Roman" w:cs="Times New Roman"/>
                      <w:lang w:eastAsia="ar-SA"/>
                    </w:rPr>
                    <w:t>u</w:t>
                  </w:r>
                  <w:r w:rsidRPr="007B465E">
                    <w:rPr>
                      <w:rFonts w:ascii="Times New Roman" w:eastAsia="Calibri" w:hAnsi="Times New Roman" w:cs="Times New Roman"/>
                      <w:lang w:eastAsia="ar-SA"/>
                    </w:rPr>
                    <w:t>s.</w:t>
                  </w:r>
                </w:p>
              </w:tc>
            </w:tr>
          </w:tbl>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Default="00CF281D" w:rsidP="00A50C5D">
            <w:pPr>
              <w:pStyle w:val="BodyText"/>
              <w:tabs>
                <w:tab w:val="left" w:pos="284"/>
                <w:tab w:val="left" w:pos="426"/>
                <w:tab w:val="left" w:pos="792"/>
                <w:tab w:val="left" w:pos="1134"/>
              </w:tabs>
              <w:autoSpaceDE w:val="0"/>
              <w:ind w:left="360"/>
              <w:jc w:val="both"/>
              <w:rPr>
                <w:sz w:val="22"/>
                <w:szCs w:val="22"/>
              </w:rPr>
            </w:pPr>
          </w:p>
          <w:p w:rsidR="00CF281D" w:rsidRPr="00093470" w:rsidRDefault="00CF281D" w:rsidP="00A50C5D">
            <w:pPr>
              <w:pStyle w:val="BodyText"/>
              <w:tabs>
                <w:tab w:val="left" w:pos="284"/>
                <w:tab w:val="left" w:pos="426"/>
                <w:tab w:val="left" w:pos="792"/>
                <w:tab w:val="left" w:pos="1134"/>
              </w:tabs>
              <w:autoSpaceDE w:val="0"/>
              <w:ind w:left="360"/>
              <w:jc w:val="both"/>
              <w:rPr>
                <w:sz w:val="22"/>
                <w:szCs w:val="22"/>
              </w:rPr>
            </w:pPr>
          </w:p>
        </w:tc>
      </w:tr>
      <w:tr w:rsidR="009401D7" w:rsidRPr="00093470" w:rsidTr="003807BD">
        <w:trPr>
          <w:trHeight w:val="63"/>
        </w:trPr>
        <w:tc>
          <w:tcPr>
            <w:tcW w:w="9450" w:type="dxa"/>
          </w:tcPr>
          <w:p w:rsidR="009401D7" w:rsidRPr="00093470" w:rsidRDefault="009401D7" w:rsidP="00A8469E">
            <w:pPr>
              <w:pStyle w:val="BodyText"/>
              <w:tabs>
                <w:tab w:val="left" w:pos="1134"/>
                <w:tab w:val="left" w:pos="1938"/>
                <w:tab w:val="left" w:pos="3312"/>
              </w:tabs>
              <w:autoSpaceDE w:val="0"/>
              <w:jc w:val="both"/>
              <w:rPr>
                <w:rFonts w:eastAsia="Helvetica"/>
                <w:sz w:val="22"/>
                <w:szCs w:val="22"/>
              </w:rPr>
            </w:pPr>
            <w:r>
              <w:rPr>
                <w:rFonts w:eastAsia="Helvetica"/>
                <w:sz w:val="22"/>
                <w:szCs w:val="22"/>
              </w:rPr>
              <w:lastRenderedPageBreak/>
              <w:t xml:space="preserve"> </w:t>
            </w:r>
          </w:p>
        </w:tc>
      </w:tr>
    </w:tbl>
    <w:p w:rsidR="00025F9E" w:rsidRPr="00852988" w:rsidRDefault="00D91CCE" w:rsidP="00025F9E">
      <w:pPr>
        <w:spacing w:after="0" w:line="240" w:lineRule="auto"/>
        <w:jc w:val="center"/>
        <w:rPr>
          <w:rFonts w:ascii="Times New Roman" w:hAnsi="Times New Roman" w:cs="Times New Roman"/>
          <w:b/>
        </w:rPr>
      </w:pPr>
      <w:r>
        <w:rPr>
          <w:rFonts w:ascii="Times New Roman" w:hAnsi="Times New Roman" w:cs="Times New Roman"/>
          <w:b/>
        </w:rPr>
        <w:t>5.</w:t>
      </w:r>
      <w:r w:rsidR="00025F9E" w:rsidRPr="00852988">
        <w:rPr>
          <w:rFonts w:ascii="Times New Roman" w:hAnsi="Times New Roman" w:cs="Times New Roman"/>
          <w:b/>
        </w:rPr>
        <w:t xml:space="preserve"> SADAĻA</w:t>
      </w:r>
    </w:p>
    <w:p w:rsidR="00025F9E" w:rsidRPr="00852988" w:rsidRDefault="00025F9E" w:rsidP="00025F9E">
      <w:pPr>
        <w:spacing w:after="0" w:line="240" w:lineRule="auto"/>
        <w:jc w:val="center"/>
        <w:rPr>
          <w:rFonts w:ascii="Times New Roman" w:hAnsi="Times New Roman" w:cs="Times New Roman"/>
          <w:b/>
        </w:rPr>
      </w:pPr>
      <w:r>
        <w:rPr>
          <w:rFonts w:ascii="Times New Roman" w:hAnsi="Times New Roman" w:cs="Times New Roman"/>
          <w:b/>
        </w:rPr>
        <w:t>PIELIKUMI</w:t>
      </w:r>
    </w:p>
    <w:p w:rsidR="00025F9E" w:rsidRDefault="00025F9E">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6D3B9C" w:rsidTr="00841329">
        <w:tc>
          <w:tcPr>
            <w:tcW w:w="1838" w:type="dxa"/>
          </w:tcPr>
          <w:p w:rsidR="00623C37" w:rsidRPr="006D3B9C" w:rsidRDefault="004C4A79" w:rsidP="00623C37">
            <w:pPr>
              <w:rPr>
                <w:rFonts w:ascii="Times New Roman" w:hAnsi="Times New Roman" w:cs="Times New Roman"/>
              </w:rPr>
            </w:pPr>
            <w:r w:rsidRPr="006D3B9C">
              <w:rPr>
                <w:rFonts w:ascii="Times New Roman" w:hAnsi="Times New Roman" w:cs="Times New Roman"/>
                <w:b/>
              </w:rPr>
              <w:t>1.pielikums</w:t>
            </w:r>
          </w:p>
        </w:tc>
        <w:tc>
          <w:tcPr>
            <w:tcW w:w="7229" w:type="dxa"/>
          </w:tcPr>
          <w:p w:rsidR="00623C37" w:rsidRPr="006D3B9C" w:rsidRDefault="00D0686D" w:rsidP="00031852">
            <w:pPr>
              <w:rPr>
                <w:rFonts w:ascii="Times New Roman" w:hAnsi="Times New Roman" w:cs="Times New Roman"/>
              </w:rPr>
            </w:pPr>
            <w:r>
              <w:rPr>
                <w:rFonts w:ascii="Times New Roman" w:hAnsi="Times New Roman" w:cs="Times New Roman"/>
              </w:rPr>
              <w:t>Pieteikums</w:t>
            </w:r>
            <w:r w:rsidR="00623C37" w:rsidRPr="006D3B9C">
              <w:rPr>
                <w:rFonts w:ascii="Times New Roman" w:hAnsi="Times New Roman" w:cs="Times New Roman"/>
              </w:rPr>
              <w:t xml:space="preserve"> dalībai </w:t>
            </w:r>
            <w:r w:rsidR="00F17A59">
              <w:rPr>
                <w:rFonts w:ascii="Times New Roman" w:hAnsi="Times New Roman" w:cs="Times New Roman"/>
              </w:rPr>
              <w:t>iepirkumā</w:t>
            </w:r>
            <w:r w:rsidR="002813E2">
              <w:rPr>
                <w:rFonts w:ascii="Times New Roman" w:hAnsi="Times New Roman" w:cs="Times New Roman"/>
              </w:rPr>
              <w:t>,</w:t>
            </w:r>
            <w:r w:rsidR="00623C37" w:rsidRPr="006D3B9C">
              <w:rPr>
                <w:rFonts w:ascii="Times New Roman" w:hAnsi="Times New Roman" w:cs="Times New Roman"/>
              </w:rPr>
              <w:t xml:space="preserve"> forma</w:t>
            </w:r>
            <w:r w:rsidR="00031852">
              <w:rPr>
                <w:rFonts w:ascii="Times New Roman" w:hAnsi="Times New Roman" w:cs="Times New Roman"/>
              </w:rPr>
              <w:t xml:space="preserve"> </w:t>
            </w:r>
          </w:p>
        </w:tc>
      </w:tr>
      <w:tr w:rsidR="00623C37" w:rsidRPr="006D3B9C" w:rsidTr="00841329">
        <w:tc>
          <w:tcPr>
            <w:tcW w:w="1838" w:type="dxa"/>
          </w:tcPr>
          <w:p w:rsidR="00623C37" w:rsidRDefault="004C4A79" w:rsidP="00623C37">
            <w:pPr>
              <w:rPr>
                <w:rFonts w:ascii="Times New Roman" w:hAnsi="Times New Roman" w:cs="Times New Roman"/>
                <w:b/>
              </w:rPr>
            </w:pPr>
            <w:r w:rsidRPr="006D3B9C">
              <w:rPr>
                <w:rFonts w:ascii="Times New Roman" w:hAnsi="Times New Roman" w:cs="Times New Roman"/>
                <w:b/>
              </w:rPr>
              <w:t>2.pielikums</w:t>
            </w:r>
          </w:p>
          <w:p w:rsidR="008F5830" w:rsidRPr="006D3B9C" w:rsidRDefault="008E7523" w:rsidP="00623C37">
            <w:pPr>
              <w:rPr>
                <w:rFonts w:ascii="Times New Roman" w:hAnsi="Times New Roman" w:cs="Times New Roman"/>
              </w:rPr>
            </w:pPr>
            <w:r>
              <w:rPr>
                <w:rFonts w:ascii="Times New Roman" w:hAnsi="Times New Roman" w:cs="Times New Roman"/>
                <w:b/>
              </w:rPr>
              <w:t>3.pielikums</w:t>
            </w:r>
          </w:p>
        </w:tc>
        <w:tc>
          <w:tcPr>
            <w:tcW w:w="7229" w:type="dxa"/>
          </w:tcPr>
          <w:p w:rsidR="00623C37" w:rsidRDefault="00C70927" w:rsidP="00031852">
            <w:pPr>
              <w:rPr>
                <w:rFonts w:ascii="Times New Roman" w:hAnsi="Times New Roman" w:cs="Times New Roman"/>
              </w:rPr>
            </w:pPr>
            <w:r>
              <w:rPr>
                <w:rFonts w:ascii="Times New Roman" w:hAnsi="Times New Roman" w:cs="Times New Roman"/>
              </w:rPr>
              <w:t>Tehniskā specifikācija</w:t>
            </w:r>
            <w:r w:rsidR="002813E2">
              <w:rPr>
                <w:rFonts w:ascii="Times New Roman" w:hAnsi="Times New Roman" w:cs="Times New Roman"/>
              </w:rPr>
              <w:t>,</w:t>
            </w:r>
            <w:r>
              <w:rPr>
                <w:rFonts w:ascii="Times New Roman" w:hAnsi="Times New Roman" w:cs="Times New Roman"/>
              </w:rPr>
              <w:t xml:space="preserve"> forma</w:t>
            </w:r>
          </w:p>
          <w:p w:rsidR="008F5830" w:rsidRPr="006D3B9C" w:rsidRDefault="008E7523" w:rsidP="008E7523">
            <w:pPr>
              <w:ind w:right="-335"/>
              <w:rPr>
                <w:rFonts w:ascii="Times New Roman" w:hAnsi="Times New Roman" w:cs="Times New Roman"/>
              </w:rPr>
            </w:pPr>
            <w:r>
              <w:rPr>
                <w:rFonts w:ascii="Times New Roman" w:hAnsi="Times New Roman" w:cs="Times New Roman"/>
              </w:rPr>
              <w:t xml:space="preserve"> Finanšu piedāvājums, </w:t>
            </w:r>
            <w:r w:rsidRPr="006D3B9C">
              <w:rPr>
                <w:rFonts w:ascii="Times New Roman" w:hAnsi="Times New Roman" w:cs="Times New Roman"/>
              </w:rPr>
              <w:t>forma</w:t>
            </w:r>
          </w:p>
        </w:tc>
      </w:tr>
      <w:tr w:rsidR="006A19DC" w:rsidRPr="006D3B9C" w:rsidTr="00841329">
        <w:tc>
          <w:tcPr>
            <w:tcW w:w="1838" w:type="dxa"/>
          </w:tcPr>
          <w:p w:rsidR="006A19DC" w:rsidRPr="006D3B9C" w:rsidRDefault="008F5830" w:rsidP="006A19DC">
            <w:pPr>
              <w:rPr>
                <w:rFonts w:ascii="Times New Roman" w:hAnsi="Times New Roman" w:cs="Times New Roman"/>
              </w:rPr>
            </w:pPr>
            <w:r>
              <w:rPr>
                <w:rFonts w:ascii="Times New Roman" w:hAnsi="Times New Roman" w:cs="Times New Roman"/>
                <w:b/>
              </w:rPr>
              <w:t>4</w:t>
            </w:r>
            <w:r w:rsidR="006A19DC" w:rsidRPr="006D3B9C">
              <w:rPr>
                <w:rFonts w:ascii="Times New Roman" w:hAnsi="Times New Roman" w:cs="Times New Roman"/>
                <w:b/>
              </w:rPr>
              <w:t>.pielikums</w:t>
            </w:r>
          </w:p>
        </w:tc>
        <w:tc>
          <w:tcPr>
            <w:tcW w:w="7229" w:type="dxa"/>
          </w:tcPr>
          <w:p w:rsidR="006A19DC" w:rsidRPr="006D3B9C" w:rsidRDefault="008E7523" w:rsidP="006A19DC">
            <w:pPr>
              <w:rPr>
                <w:rFonts w:ascii="Times New Roman" w:hAnsi="Times New Roman" w:cs="Times New Roman"/>
              </w:rPr>
            </w:pPr>
            <w:r>
              <w:rPr>
                <w:rFonts w:ascii="Times New Roman" w:hAnsi="Times New Roman" w:cs="Times New Roman"/>
              </w:rPr>
              <w:t>Informācija</w:t>
            </w:r>
            <w:r w:rsidRPr="006D3B9C">
              <w:rPr>
                <w:rFonts w:ascii="Times New Roman" w:hAnsi="Times New Roman" w:cs="Times New Roman"/>
              </w:rPr>
              <w:t xml:space="preserve"> par līguma izpildi</w:t>
            </w:r>
            <w:r>
              <w:rPr>
                <w:rFonts w:ascii="Times New Roman" w:hAnsi="Times New Roman" w:cs="Times New Roman"/>
              </w:rPr>
              <w:t>,</w:t>
            </w:r>
            <w:r w:rsidRPr="006D3B9C">
              <w:rPr>
                <w:rFonts w:ascii="Times New Roman" w:hAnsi="Times New Roman" w:cs="Times New Roman"/>
              </w:rPr>
              <w:t xml:space="preserve"> forma</w:t>
            </w:r>
          </w:p>
        </w:tc>
      </w:tr>
      <w:tr w:rsidR="006A19DC" w:rsidRPr="006D3B9C" w:rsidTr="00841329">
        <w:tc>
          <w:tcPr>
            <w:tcW w:w="1838" w:type="dxa"/>
          </w:tcPr>
          <w:p w:rsidR="006A19DC" w:rsidRPr="006D3B9C" w:rsidRDefault="008F5830" w:rsidP="006A19DC">
            <w:pPr>
              <w:rPr>
                <w:rFonts w:ascii="Times New Roman" w:hAnsi="Times New Roman" w:cs="Times New Roman"/>
                <w:b/>
              </w:rPr>
            </w:pPr>
            <w:r>
              <w:rPr>
                <w:rFonts w:ascii="Times New Roman" w:hAnsi="Times New Roman" w:cs="Times New Roman"/>
                <w:b/>
              </w:rPr>
              <w:t>5</w:t>
            </w:r>
            <w:r w:rsidR="006A19DC" w:rsidRPr="006D3B9C">
              <w:rPr>
                <w:rFonts w:ascii="Times New Roman" w:hAnsi="Times New Roman" w:cs="Times New Roman"/>
                <w:b/>
              </w:rPr>
              <w:t>.pielikums</w:t>
            </w:r>
          </w:p>
        </w:tc>
        <w:tc>
          <w:tcPr>
            <w:tcW w:w="7229" w:type="dxa"/>
          </w:tcPr>
          <w:p w:rsidR="008063C7" w:rsidRPr="006D3B9C" w:rsidRDefault="008E7523" w:rsidP="00645768">
            <w:pPr>
              <w:rPr>
                <w:rFonts w:ascii="Times New Roman" w:hAnsi="Times New Roman" w:cs="Times New Roman"/>
              </w:rPr>
            </w:pPr>
            <w:r>
              <w:rPr>
                <w:rFonts w:ascii="Times New Roman" w:hAnsi="Times New Roman" w:cs="Times New Roman"/>
              </w:rPr>
              <w:t>Prasības piedāvājumu noformēšanai</w:t>
            </w:r>
          </w:p>
        </w:tc>
      </w:tr>
      <w:tr w:rsidR="006A19DC" w:rsidRPr="006D3B9C" w:rsidTr="00841329">
        <w:tc>
          <w:tcPr>
            <w:tcW w:w="1838" w:type="dxa"/>
          </w:tcPr>
          <w:p w:rsidR="006A19DC" w:rsidRPr="006D3B9C" w:rsidRDefault="008F5830" w:rsidP="006A19DC">
            <w:pPr>
              <w:rPr>
                <w:rFonts w:ascii="Times New Roman" w:hAnsi="Times New Roman" w:cs="Times New Roman"/>
              </w:rPr>
            </w:pPr>
            <w:r>
              <w:rPr>
                <w:rFonts w:ascii="Times New Roman" w:hAnsi="Times New Roman" w:cs="Times New Roman"/>
                <w:b/>
              </w:rPr>
              <w:t>6</w:t>
            </w:r>
            <w:r w:rsidR="006A19DC" w:rsidRPr="006D3B9C">
              <w:rPr>
                <w:rFonts w:ascii="Times New Roman" w:hAnsi="Times New Roman" w:cs="Times New Roman"/>
                <w:b/>
              </w:rPr>
              <w:t>.pielikums</w:t>
            </w:r>
          </w:p>
        </w:tc>
        <w:tc>
          <w:tcPr>
            <w:tcW w:w="7229" w:type="dxa"/>
          </w:tcPr>
          <w:p w:rsidR="006A19DC" w:rsidRPr="006D3B9C" w:rsidRDefault="008E7523" w:rsidP="00507691">
            <w:pPr>
              <w:rPr>
                <w:rFonts w:ascii="Times New Roman" w:hAnsi="Times New Roman" w:cs="Times New Roman"/>
              </w:rPr>
            </w:pPr>
            <w:r>
              <w:rPr>
                <w:rFonts w:ascii="Times New Roman" w:hAnsi="Times New Roman" w:cs="Times New Roman"/>
              </w:rPr>
              <w:t>Vērtēšanas nosacījumi</w:t>
            </w:r>
          </w:p>
        </w:tc>
      </w:tr>
      <w:tr w:rsidR="006A19DC" w:rsidRPr="006D3B9C" w:rsidTr="00841329">
        <w:tc>
          <w:tcPr>
            <w:tcW w:w="1838" w:type="dxa"/>
          </w:tcPr>
          <w:p w:rsidR="006A19DC" w:rsidRPr="006D3B9C" w:rsidRDefault="008F5830" w:rsidP="006A19DC">
            <w:pPr>
              <w:rPr>
                <w:rFonts w:ascii="Times New Roman" w:hAnsi="Times New Roman" w:cs="Times New Roman"/>
                <w:b/>
              </w:rPr>
            </w:pPr>
            <w:r>
              <w:rPr>
                <w:rFonts w:ascii="Times New Roman" w:hAnsi="Times New Roman" w:cs="Times New Roman"/>
                <w:b/>
              </w:rPr>
              <w:t>7</w:t>
            </w:r>
            <w:r w:rsidR="006A19DC" w:rsidRPr="006D3B9C">
              <w:rPr>
                <w:rFonts w:ascii="Times New Roman" w:hAnsi="Times New Roman" w:cs="Times New Roman"/>
                <w:b/>
              </w:rPr>
              <w:t>.pielikums</w:t>
            </w:r>
          </w:p>
        </w:tc>
        <w:tc>
          <w:tcPr>
            <w:tcW w:w="7229" w:type="dxa"/>
          </w:tcPr>
          <w:p w:rsidR="006A19DC" w:rsidRPr="006D3B9C" w:rsidRDefault="008E7523" w:rsidP="006A19DC">
            <w:pPr>
              <w:rPr>
                <w:rFonts w:ascii="Times New Roman" w:hAnsi="Times New Roman" w:cs="Times New Roman"/>
              </w:rPr>
            </w:pPr>
            <w:r w:rsidRPr="006D3B9C">
              <w:rPr>
                <w:rFonts w:ascii="Times New Roman" w:hAnsi="Times New Roman" w:cs="Times New Roman"/>
              </w:rPr>
              <w:t>Līguma projekts</w:t>
            </w:r>
          </w:p>
        </w:tc>
      </w:tr>
      <w:tr w:rsidR="006A19DC" w:rsidRPr="006D3B9C" w:rsidTr="00841329">
        <w:tc>
          <w:tcPr>
            <w:tcW w:w="1838" w:type="dxa"/>
          </w:tcPr>
          <w:p w:rsidR="006A19DC" w:rsidRPr="006D3B9C" w:rsidRDefault="008E7523" w:rsidP="006A19DC">
            <w:pPr>
              <w:rPr>
                <w:rFonts w:ascii="Times New Roman" w:hAnsi="Times New Roman" w:cs="Times New Roman"/>
                <w:b/>
              </w:rPr>
            </w:pPr>
            <w:r>
              <w:rPr>
                <w:rFonts w:ascii="Times New Roman" w:hAnsi="Times New Roman" w:cs="Times New Roman"/>
                <w:b/>
              </w:rPr>
              <w:t xml:space="preserve"> </w:t>
            </w:r>
          </w:p>
        </w:tc>
        <w:tc>
          <w:tcPr>
            <w:tcW w:w="7229" w:type="dxa"/>
          </w:tcPr>
          <w:p w:rsidR="006A19DC" w:rsidRPr="006D3B9C" w:rsidRDefault="006A19DC" w:rsidP="006A19DC">
            <w:pPr>
              <w:rPr>
                <w:rFonts w:ascii="Times New Roman" w:hAnsi="Times New Roman" w:cs="Times New Roman"/>
              </w:rPr>
            </w:pPr>
          </w:p>
        </w:tc>
      </w:tr>
      <w:tr w:rsidR="006A19DC" w:rsidRPr="006D3B9C" w:rsidTr="00841329">
        <w:tc>
          <w:tcPr>
            <w:tcW w:w="1838" w:type="dxa"/>
          </w:tcPr>
          <w:p w:rsidR="00537D91" w:rsidRPr="006D3B9C" w:rsidRDefault="00C70927" w:rsidP="006A19DC">
            <w:pPr>
              <w:rPr>
                <w:rFonts w:ascii="Times New Roman" w:hAnsi="Times New Roman" w:cs="Times New Roman"/>
                <w:b/>
              </w:rPr>
            </w:pPr>
            <w:r>
              <w:rPr>
                <w:rFonts w:ascii="Times New Roman" w:hAnsi="Times New Roman" w:cs="Times New Roman"/>
                <w:b/>
              </w:rPr>
              <w:t xml:space="preserve"> </w:t>
            </w:r>
          </w:p>
        </w:tc>
        <w:tc>
          <w:tcPr>
            <w:tcW w:w="7229" w:type="dxa"/>
          </w:tcPr>
          <w:p w:rsidR="00537D91" w:rsidRDefault="00537D91" w:rsidP="00E84A60">
            <w:pPr>
              <w:rPr>
                <w:rFonts w:ascii="Times New Roman" w:hAnsi="Times New Roman" w:cs="Times New Roman"/>
              </w:rPr>
            </w:pPr>
          </w:p>
          <w:p w:rsidR="006A19DC" w:rsidRPr="006D3B9C" w:rsidRDefault="006A19DC" w:rsidP="00E84A60">
            <w:pPr>
              <w:rPr>
                <w:rFonts w:ascii="Times New Roman" w:hAnsi="Times New Roman" w:cs="Times New Roman"/>
              </w:rPr>
            </w:pPr>
          </w:p>
        </w:tc>
      </w:tr>
      <w:tr w:rsidR="006A19DC" w:rsidRPr="006D3B9C" w:rsidTr="00841329">
        <w:tc>
          <w:tcPr>
            <w:tcW w:w="1838" w:type="dxa"/>
          </w:tcPr>
          <w:p w:rsidR="006A19DC" w:rsidRPr="006D3B9C" w:rsidRDefault="006A19DC" w:rsidP="006A19DC">
            <w:pPr>
              <w:rPr>
                <w:rFonts w:ascii="Times New Roman" w:hAnsi="Times New Roman" w:cs="Times New Roman"/>
                <w:b/>
              </w:rPr>
            </w:pPr>
          </w:p>
        </w:tc>
        <w:tc>
          <w:tcPr>
            <w:tcW w:w="7229" w:type="dxa"/>
          </w:tcPr>
          <w:p w:rsidR="006A19DC" w:rsidRDefault="00507691" w:rsidP="00507691">
            <w:pPr>
              <w:rPr>
                <w:rFonts w:ascii="Times New Roman" w:hAnsi="Times New Roman" w:cs="Times New Roman"/>
              </w:rPr>
            </w:pPr>
            <w:r>
              <w:rPr>
                <w:rFonts w:ascii="Times New Roman" w:hAnsi="Times New Roman" w:cs="Times New Roman"/>
              </w:rPr>
              <w:t xml:space="preserve"> </w:t>
            </w:r>
          </w:p>
          <w:p w:rsidR="00646408" w:rsidRDefault="00646408" w:rsidP="00507691">
            <w:pPr>
              <w:rPr>
                <w:rFonts w:ascii="Times New Roman" w:hAnsi="Times New Roman" w:cs="Times New Roman"/>
              </w:rPr>
            </w:pPr>
          </w:p>
          <w:p w:rsidR="00646408" w:rsidRPr="006D3B9C" w:rsidRDefault="00646408" w:rsidP="00507691">
            <w:pPr>
              <w:rPr>
                <w:rFonts w:ascii="Times New Roman" w:hAnsi="Times New Roman" w:cs="Times New Roman"/>
              </w:rPr>
            </w:pPr>
          </w:p>
        </w:tc>
      </w:tr>
      <w:tr w:rsidR="006A19DC" w:rsidRPr="006D3B9C" w:rsidTr="00841329">
        <w:tc>
          <w:tcPr>
            <w:tcW w:w="1838" w:type="dxa"/>
          </w:tcPr>
          <w:p w:rsidR="006A19DC" w:rsidRPr="006D3B9C" w:rsidRDefault="00A11EBB" w:rsidP="006A19DC">
            <w:pPr>
              <w:rPr>
                <w:rFonts w:ascii="Times New Roman" w:hAnsi="Times New Roman" w:cs="Times New Roman"/>
                <w:b/>
              </w:rPr>
            </w:pPr>
            <w:r>
              <w:rPr>
                <w:rFonts w:ascii="Times New Roman" w:hAnsi="Times New Roman" w:cs="Times New Roman"/>
                <w:b/>
              </w:rPr>
              <w:t xml:space="preserve"> </w:t>
            </w:r>
          </w:p>
        </w:tc>
        <w:tc>
          <w:tcPr>
            <w:tcW w:w="7229" w:type="dxa"/>
          </w:tcPr>
          <w:p w:rsidR="00B962F3" w:rsidRPr="006D3B9C" w:rsidRDefault="00B962F3" w:rsidP="00507691">
            <w:pPr>
              <w:rPr>
                <w:rFonts w:ascii="Times New Roman" w:hAnsi="Times New Roman" w:cs="Times New Roman"/>
              </w:rPr>
            </w:pPr>
          </w:p>
        </w:tc>
      </w:tr>
    </w:tbl>
    <w:p w:rsidR="006A19DC" w:rsidRPr="003D6351" w:rsidRDefault="002A4119" w:rsidP="006A19DC">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Iepirkums</w:t>
      </w:r>
      <w:r w:rsidR="00253F54">
        <w:rPr>
          <w:rFonts w:ascii="Times New Roman" w:eastAsia="Times New Roman" w:hAnsi="Times New Roman" w:cs="Times New Roman"/>
          <w:lang w:eastAsia="ar-SA"/>
        </w:rPr>
        <w:t xml:space="preserve"> RND/</w:t>
      </w:r>
      <w:r w:rsidR="00647E9E">
        <w:rPr>
          <w:rFonts w:ascii="Times New Roman" w:eastAsia="Times New Roman" w:hAnsi="Times New Roman" w:cs="Times New Roman"/>
          <w:lang w:eastAsia="ar-SA"/>
        </w:rPr>
        <w:t>2018</w:t>
      </w:r>
      <w:r w:rsidR="00350D57">
        <w:rPr>
          <w:rFonts w:ascii="Times New Roman" w:eastAsia="Times New Roman" w:hAnsi="Times New Roman" w:cs="Times New Roman"/>
          <w:lang w:eastAsia="ar-SA"/>
        </w:rPr>
        <w:t>/11</w:t>
      </w:r>
    </w:p>
    <w:p w:rsidR="001070BB" w:rsidRPr="001070BB" w:rsidRDefault="006A19DC" w:rsidP="006A19DC">
      <w:pPr>
        <w:suppressAutoHyphens/>
        <w:spacing w:after="0" w:line="240" w:lineRule="auto"/>
        <w:jc w:val="right"/>
        <w:rPr>
          <w:rFonts w:ascii="Times New Roman" w:eastAsia="Times New Roman" w:hAnsi="Times New Roman" w:cs="Times New Roman"/>
          <w:sz w:val="24"/>
          <w:szCs w:val="24"/>
          <w:lang w:eastAsia="ar-SA"/>
        </w:rPr>
      </w:pPr>
      <w:r w:rsidRPr="003D6351">
        <w:rPr>
          <w:rFonts w:ascii="Times New Roman" w:eastAsia="Times New Roman" w:hAnsi="Times New Roman" w:cs="Times New Roman"/>
          <w:b/>
          <w:lang w:eastAsia="ar-SA"/>
        </w:rPr>
        <w:t>nolikuma</w:t>
      </w:r>
      <w:r w:rsidRPr="001070BB">
        <w:rPr>
          <w:rFonts w:ascii="Times New Roman" w:eastAsia="Times New Roman" w:hAnsi="Times New Roman" w:cs="Times New Roman"/>
          <w:b/>
          <w:lang w:eastAsia="ar-SA"/>
        </w:rPr>
        <w:t xml:space="preserve"> 1.pielikums</w:t>
      </w:r>
    </w:p>
    <w:p w:rsidR="001017BF" w:rsidRDefault="001017BF" w:rsidP="001070BB">
      <w:pPr>
        <w:suppressAutoHyphens/>
        <w:spacing w:after="0" w:line="240" w:lineRule="auto"/>
        <w:jc w:val="center"/>
        <w:rPr>
          <w:rFonts w:ascii="Times New Roman" w:eastAsia="Times New Roman" w:hAnsi="Times New Roman" w:cs="Times New Roman"/>
          <w:b/>
          <w:caps/>
        </w:rPr>
      </w:pPr>
    </w:p>
    <w:p w:rsidR="001070BB" w:rsidRPr="001070BB" w:rsidRDefault="001070BB" w:rsidP="001070BB">
      <w:pPr>
        <w:suppressAutoHyphens/>
        <w:spacing w:after="0" w:line="240" w:lineRule="auto"/>
        <w:jc w:val="center"/>
        <w:rPr>
          <w:rFonts w:ascii="Times New Roman" w:eastAsia="Times New Roman" w:hAnsi="Times New Roman" w:cs="Times New Roman"/>
          <w:b/>
          <w:caps/>
        </w:rPr>
      </w:pPr>
      <w:r w:rsidRPr="001070BB">
        <w:rPr>
          <w:rFonts w:ascii="Times New Roman" w:eastAsia="Times New Roman" w:hAnsi="Times New Roman" w:cs="Times New Roman"/>
          <w:b/>
          <w:caps/>
        </w:rPr>
        <w:t xml:space="preserve">PIETEIKUMS DALĪBAI </w:t>
      </w:r>
      <w:r w:rsidR="00DD3A84">
        <w:rPr>
          <w:rFonts w:ascii="Times New Roman" w:eastAsia="Times New Roman" w:hAnsi="Times New Roman" w:cs="Times New Roman"/>
          <w:b/>
          <w:caps/>
        </w:rPr>
        <w:t>IEPIRKUMĀ</w:t>
      </w:r>
    </w:p>
    <w:p w:rsidR="001070BB" w:rsidRPr="001070BB" w:rsidRDefault="001070BB" w:rsidP="001070BB">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1070BB" w:rsidTr="00477C07">
        <w:tc>
          <w:tcPr>
            <w:tcW w:w="5709" w:type="dxa"/>
            <w:tcBorders>
              <w:bottom w:val="single" w:sz="4" w:space="0" w:color="000000"/>
            </w:tcBorders>
            <w:vAlign w:val="center"/>
          </w:tcPr>
          <w:p w:rsidR="001070BB" w:rsidRPr="001070BB" w:rsidRDefault="001070BB" w:rsidP="001070BB">
            <w:pPr>
              <w:suppressAutoHyphens/>
              <w:snapToGrid w:val="0"/>
              <w:spacing w:after="0" w:line="240" w:lineRule="auto"/>
              <w:jc w:val="center"/>
              <w:rPr>
                <w:rFonts w:ascii="Times New Roman" w:eastAsia="Times New Roman" w:hAnsi="Times New Roman" w:cs="Times New Roman"/>
                <w:b/>
              </w:rPr>
            </w:pPr>
            <w:r w:rsidRPr="001070BB">
              <w:rPr>
                <w:rFonts w:ascii="Times New Roman" w:eastAsia="Times New Roman" w:hAnsi="Times New Roman" w:cs="Times New Roman"/>
                <w:b/>
              </w:rPr>
              <w:t xml:space="preserve"> </w:t>
            </w:r>
          </w:p>
        </w:tc>
        <w:tc>
          <w:tcPr>
            <w:tcW w:w="3505"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1070BB" w:rsidRPr="001070BB" w:rsidTr="00477C07">
        <w:tc>
          <w:tcPr>
            <w:tcW w:w="570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reģistrācijas numurs</w:t>
            </w:r>
          </w:p>
        </w:tc>
      </w:tr>
    </w:tbl>
    <w:p w:rsidR="001070BB" w:rsidRPr="001070BB" w:rsidRDefault="001070BB" w:rsidP="001070BB">
      <w:pPr>
        <w:suppressAutoHyphens/>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1070BB" w:rsidTr="00477C07">
        <w:trPr>
          <w:trHeight w:val="137"/>
        </w:trPr>
        <w:tc>
          <w:tcPr>
            <w:tcW w:w="3119"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rPr>
            </w:pPr>
            <w:r w:rsidRPr="001070BB">
              <w:rPr>
                <w:rFonts w:ascii="Times New Roman" w:eastAsia="Times New Roman" w:hAnsi="Times New Roman" w:cs="Times New Roman"/>
              </w:rPr>
              <w:t>kuras vārdā saskaņā ar</w:t>
            </w:r>
          </w:p>
        </w:tc>
        <w:tc>
          <w:tcPr>
            <w:tcW w:w="1276"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rīkojas</w:t>
            </w:r>
          </w:p>
        </w:tc>
      </w:tr>
      <w:tr w:rsidR="001070BB" w:rsidRPr="001070BB" w:rsidTr="00477C07">
        <w:tc>
          <w:tcPr>
            <w:tcW w:w="311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Amats, </w:t>
            </w:r>
          </w:p>
          <w:p w:rsidR="001070BB" w:rsidRPr="001070BB"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vārds un uzvārds</w:t>
            </w:r>
          </w:p>
        </w:tc>
      </w:tr>
    </w:tbl>
    <w:p w:rsidR="001070BB" w:rsidRPr="001070BB" w:rsidRDefault="001070BB" w:rsidP="001070BB">
      <w:pPr>
        <w:suppressAutoHyphens/>
        <w:spacing w:after="0" w:line="240" w:lineRule="auto"/>
        <w:jc w:val="both"/>
        <w:rPr>
          <w:rFonts w:ascii="Times New Roman" w:eastAsia="Times New Roman" w:hAnsi="Times New Roman" w:cs="Times New Roman"/>
          <w:lang w:eastAsia="ar-SA"/>
        </w:rPr>
      </w:pPr>
    </w:p>
    <w:p w:rsidR="006A19DC" w:rsidRPr="00160AC2" w:rsidRDefault="00764E05" w:rsidP="00160AC2">
      <w:pPr>
        <w:spacing w:after="0" w:line="240" w:lineRule="auto"/>
        <w:rPr>
          <w:rFonts w:ascii="Times New Roman" w:hAnsi="Times New Roman" w:cs="Times New Roman"/>
          <w:bCs/>
        </w:rPr>
      </w:pPr>
      <w:r w:rsidRPr="00160AC2">
        <w:rPr>
          <w:rFonts w:ascii="Times New Roman" w:hAnsi="Times New Roman" w:cs="Times New Roman"/>
        </w:rPr>
        <w:t>Ar šo piesakās piedalīties iepirkumā</w:t>
      </w:r>
      <w:r w:rsidR="006A19DC" w:rsidRPr="00160AC2">
        <w:rPr>
          <w:rFonts w:ascii="Times New Roman" w:hAnsi="Times New Roman" w:cs="Times New Roman"/>
        </w:rPr>
        <w:t xml:space="preserve"> </w:t>
      </w:r>
      <w:r w:rsidR="00160AC2" w:rsidRPr="00160AC2">
        <w:rPr>
          <w:rFonts w:ascii="Times New Roman" w:hAnsi="Times New Roman" w:cs="Times New Roman"/>
        </w:rPr>
        <w:t xml:space="preserve">"Transporta dīzeļdegvielas </w:t>
      </w:r>
      <w:r w:rsidR="002E6C43">
        <w:rPr>
          <w:rFonts w:ascii="Times New Roman" w:hAnsi="Times New Roman" w:cs="Times New Roman"/>
        </w:rPr>
        <w:t>vairumtirdzniecība</w:t>
      </w:r>
      <w:r w:rsidR="00692A76">
        <w:rPr>
          <w:rFonts w:ascii="Times New Roman" w:hAnsi="Times New Roman" w:cs="Times New Roman"/>
        </w:rPr>
        <w:t xml:space="preserve"> un </w:t>
      </w:r>
      <w:r w:rsidR="00160AC2" w:rsidRPr="00160AC2">
        <w:rPr>
          <w:rFonts w:ascii="Times New Roman" w:hAnsi="Times New Roman" w:cs="Times New Roman"/>
        </w:rPr>
        <w:t>piegāde Rucavas novada pašvaldības vajadzībām"</w:t>
      </w:r>
      <w:r w:rsidR="00160AC2">
        <w:rPr>
          <w:rFonts w:ascii="Times New Roman" w:hAnsi="Times New Roman" w:cs="Times New Roman"/>
        </w:rPr>
        <w:t xml:space="preserve">, </w:t>
      </w:r>
      <w:r w:rsidR="006A19DC" w:rsidRPr="00160AC2">
        <w:rPr>
          <w:rFonts w:ascii="Times New Roman" w:hAnsi="Times New Roman" w:cs="Times New Roman"/>
          <w:bCs/>
        </w:rPr>
        <w:t>(</w:t>
      </w:r>
      <w:r w:rsidR="00B413AF" w:rsidRPr="00160AC2">
        <w:rPr>
          <w:rFonts w:ascii="Times New Roman" w:hAnsi="Times New Roman" w:cs="Times New Roman"/>
          <w:bCs/>
        </w:rPr>
        <w:t>identifikācijas numurs RND/</w:t>
      </w:r>
      <w:r w:rsidR="00647E9E" w:rsidRPr="00160AC2">
        <w:rPr>
          <w:rFonts w:ascii="Times New Roman" w:hAnsi="Times New Roman" w:cs="Times New Roman"/>
          <w:bCs/>
        </w:rPr>
        <w:t>2018/</w:t>
      </w:r>
      <w:r w:rsidR="00350D57" w:rsidRPr="00160AC2">
        <w:rPr>
          <w:rFonts w:ascii="Times New Roman" w:hAnsi="Times New Roman" w:cs="Times New Roman"/>
          <w:bCs/>
        </w:rPr>
        <w:t>11</w:t>
      </w:r>
      <w:r w:rsidR="006A19DC" w:rsidRPr="00160AC2">
        <w:rPr>
          <w:rFonts w:ascii="Times New Roman" w:hAnsi="Times New Roman" w:cs="Times New Roman"/>
          <w:bCs/>
        </w:rPr>
        <w:t>).</w:t>
      </w:r>
    </w:p>
    <w:p w:rsidR="00647E9E" w:rsidRPr="00160AC2" w:rsidRDefault="00647E9E" w:rsidP="00647E9E">
      <w:pPr>
        <w:pStyle w:val="NoSpacing"/>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1D7DE0" w:rsidRPr="001D7DE0" w:rsidTr="000601AA">
        <w:tc>
          <w:tcPr>
            <w:tcW w:w="2266" w:type="dxa"/>
            <w:tcBorders>
              <w:right w:val="single" w:sz="4" w:space="0" w:color="auto"/>
            </w:tcBorders>
          </w:tcPr>
          <w:p w:rsidR="008E6425" w:rsidRPr="001D7DE0" w:rsidRDefault="008E6425" w:rsidP="000601AA">
            <w:pPr>
              <w:suppressAutoHyphens/>
              <w:jc w:val="right"/>
              <w:rPr>
                <w:rFonts w:ascii="Times New Roman" w:eastAsia="Times New Roman" w:hAnsi="Times New Roman" w:cs="Times New Roman"/>
              </w:rPr>
            </w:pPr>
            <w:r w:rsidRPr="001D7DE0">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8E6425" w:rsidRPr="001D7DE0" w:rsidRDefault="008E6425" w:rsidP="000601AA">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8E6425" w:rsidRPr="001D7DE0" w:rsidRDefault="008E6425" w:rsidP="000601AA">
            <w:pPr>
              <w:suppressAutoHyphens/>
              <w:jc w:val="right"/>
              <w:rPr>
                <w:rFonts w:ascii="Times New Roman" w:eastAsia="Times New Roman" w:hAnsi="Times New Roman" w:cs="Times New Roman"/>
              </w:rPr>
            </w:pPr>
            <w:r w:rsidRPr="001D7DE0">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8E6425" w:rsidRPr="001D7DE0" w:rsidRDefault="008E6425" w:rsidP="000601AA">
            <w:pPr>
              <w:suppressAutoHyphens/>
              <w:jc w:val="both"/>
              <w:rPr>
                <w:rFonts w:ascii="Times New Roman" w:eastAsia="Times New Roman" w:hAnsi="Times New Roman" w:cs="Times New Roman"/>
              </w:rPr>
            </w:pPr>
          </w:p>
        </w:tc>
        <w:tc>
          <w:tcPr>
            <w:tcW w:w="4530" w:type="dxa"/>
            <w:tcBorders>
              <w:left w:val="single" w:sz="4" w:space="0" w:color="auto"/>
            </w:tcBorders>
          </w:tcPr>
          <w:p w:rsidR="008E6425" w:rsidRPr="001D7DE0" w:rsidRDefault="008E6425" w:rsidP="000601AA">
            <w:pPr>
              <w:suppressAutoHyphens/>
              <w:jc w:val="both"/>
              <w:rPr>
                <w:rFonts w:ascii="Times New Roman" w:eastAsia="Times New Roman" w:hAnsi="Times New Roman" w:cs="Times New Roman"/>
              </w:rPr>
            </w:pPr>
            <w:r w:rsidRPr="001D7DE0">
              <w:rPr>
                <w:rFonts w:ascii="Times New Roman" w:eastAsia="Times New Roman" w:hAnsi="Times New Roman" w:cs="Times New Roman"/>
                <w:b/>
              </w:rPr>
              <w:t>mazā vai vidējā uzņēmuma</w:t>
            </w:r>
            <w:r w:rsidRPr="001D7DE0">
              <w:rPr>
                <w:rFonts w:ascii="Times New Roman" w:eastAsia="Times New Roman" w:hAnsi="Times New Roman" w:cs="Times New Roman"/>
              </w:rPr>
              <w:t xml:space="preserve"> statusam </w:t>
            </w:r>
            <w:r w:rsidRPr="001D7DE0">
              <w:rPr>
                <w:rStyle w:val="FootnoteReference"/>
                <w:rFonts w:ascii="Times New Roman" w:eastAsia="Times New Roman" w:hAnsi="Times New Roman" w:cs="Times New Roman"/>
              </w:rPr>
              <w:footnoteReference w:id="1"/>
            </w:r>
          </w:p>
        </w:tc>
      </w:tr>
    </w:tbl>
    <w:p w:rsidR="001070BB" w:rsidRPr="001070BB" w:rsidRDefault="001070BB" w:rsidP="001070BB">
      <w:pPr>
        <w:suppressAutoHyphens/>
        <w:spacing w:after="0" w:line="240" w:lineRule="auto"/>
        <w:jc w:val="both"/>
        <w:rPr>
          <w:rFonts w:ascii="Times New Roman" w:eastAsia="Times New Roman" w:hAnsi="Times New Roman" w:cs="Times New Roman"/>
          <w:b/>
          <w:bCs/>
          <w:lang w:eastAsia="ar-SA"/>
        </w:rPr>
      </w:pPr>
    </w:p>
    <w:p w:rsidR="001070BB" w:rsidRPr="001070BB" w:rsidRDefault="001070BB" w:rsidP="001070BB">
      <w:pPr>
        <w:suppressAutoHyphens/>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Apliecinu, ka:</w:t>
      </w:r>
    </w:p>
    <w:p w:rsidR="000A0AB6" w:rsidRDefault="000A0AB6" w:rsidP="002B12DE">
      <w:pPr>
        <w:pStyle w:val="BodyText"/>
        <w:numPr>
          <w:ilvl w:val="0"/>
          <w:numId w:val="9"/>
        </w:numPr>
        <w:spacing w:before="100" w:beforeAutospacing="1" w:line="240" w:lineRule="exact"/>
        <w:jc w:val="both"/>
        <w:rPr>
          <w:sz w:val="22"/>
          <w:szCs w:val="22"/>
        </w:rPr>
      </w:pPr>
      <w:r>
        <w:rPr>
          <w:sz w:val="22"/>
          <w:szCs w:val="22"/>
        </w:rPr>
        <w:t>P</w:t>
      </w:r>
      <w:r w:rsidR="006A19DC" w:rsidRPr="007B3E86">
        <w:rPr>
          <w:sz w:val="22"/>
          <w:szCs w:val="22"/>
        </w:rPr>
        <w:t xml:space="preserve">retendents ir reģistrēts, licencēts un/vai sertificēts atbilstoši attiecīgās valsts normatīvo aktu prasībām, tiesīgs </w:t>
      </w:r>
      <w:r w:rsidR="00A27C41">
        <w:rPr>
          <w:sz w:val="22"/>
          <w:szCs w:val="22"/>
        </w:rPr>
        <w:t xml:space="preserve">veikt </w:t>
      </w:r>
      <w:r w:rsidR="00FE2105">
        <w:rPr>
          <w:sz w:val="22"/>
          <w:szCs w:val="22"/>
        </w:rPr>
        <w:t xml:space="preserve">dīzeļdegvielas </w:t>
      </w:r>
      <w:r w:rsidR="001C751F">
        <w:rPr>
          <w:sz w:val="22"/>
          <w:szCs w:val="22"/>
        </w:rPr>
        <w:t>vairumtirdzniecību</w:t>
      </w:r>
      <w:r w:rsidR="006A19DC" w:rsidRPr="007B3E86">
        <w:rPr>
          <w:sz w:val="22"/>
          <w:szCs w:val="22"/>
        </w:rPr>
        <w:t>;</w:t>
      </w:r>
      <w:r>
        <w:rPr>
          <w:sz w:val="22"/>
          <w:szCs w:val="22"/>
        </w:rPr>
        <w:t xml:space="preserve"> </w:t>
      </w:r>
    </w:p>
    <w:p w:rsidR="000A0AB6" w:rsidRDefault="000A0AB6" w:rsidP="002B12DE">
      <w:pPr>
        <w:pStyle w:val="BodyText"/>
        <w:numPr>
          <w:ilvl w:val="0"/>
          <w:numId w:val="9"/>
        </w:numPr>
        <w:spacing w:before="80" w:after="80"/>
        <w:jc w:val="both"/>
        <w:rPr>
          <w:sz w:val="22"/>
          <w:szCs w:val="22"/>
        </w:rPr>
      </w:pPr>
      <w:r w:rsidRPr="004B3F4E">
        <w:rPr>
          <w:sz w:val="22"/>
          <w:szCs w:val="22"/>
        </w:rPr>
        <w:t>Pretendenta rīcībā ir visi nepieciešamie resursi savlaicīgai un kvalitatīvai līguma izpildei;</w:t>
      </w:r>
    </w:p>
    <w:p w:rsidR="000A0AB6" w:rsidRDefault="000A0AB6" w:rsidP="002B12DE">
      <w:pPr>
        <w:pStyle w:val="BodyText"/>
        <w:numPr>
          <w:ilvl w:val="0"/>
          <w:numId w:val="9"/>
        </w:numPr>
        <w:spacing w:before="80" w:after="80"/>
        <w:jc w:val="both"/>
        <w:rPr>
          <w:sz w:val="22"/>
          <w:szCs w:val="22"/>
        </w:rPr>
      </w:pPr>
      <w:r w:rsidRPr="007B3E86">
        <w:rPr>
          <w:sz w:val="22"/>
          <w:szCs w:val="22"/>
        </w:rPr>
        <w:t xml:space="preserve">esam iepazinušies un pilnībā piekrītam </w:t>
      </w:r>
      <w:r>
        <w:rPr>
          <w:sz w:val="22"/>
          <w:szCs w:val="22"/>
        </w:rPr>
        <w:t xml:space="preserve">iepirkuma </w:t>
      </w:r>
      <w:r w:rsidRPr="007B3E86">
        <w:rPr>
          <w:sz w:val="22"/>
          <w:szCs w:val="22"/>
        </w:rPr>
        <w:t>nolikuma un līguma projekta nosacījumiem;</w:t>
      </w:r>
    </w:p>
    <w:p w:rsidR="006A19DC" w:rsidRDefault="006A19DC" w:rsidP="002B12DE">
      <w:pPr>
        <w:pStyle w:val="BodyText"/>
        <w:numPr>
          <w:ilvl w:val="0"/>
          <w:numId w:val="9"/>
        </w:numPr>
        <w:spacing w:before="80" w:after="80"/>
        <w:jc w:val="both"/>
        <w:rPr>
          <w:sz w:val="22"/>
          <w:szCs w:val="22"/>
        </w:rPr>
      </w:pPr>
      <w:r w:rsidRPr="000A2268">
        <w:rPr>
          <w:sz w:val="22"/>
          <w:szCs w:val="22"/>
        </w:rPr>
        <w:t>šis piedāvājums ir sagatavots individuāli un nav saskaņots ar konkurentiem;</w:t>
      </w:r>
    </w:p>
    <w:p w:rsidR="006A19DC" w:rsidRPr="000A2268" w:rsidRDefault="006A19DC" w:rsidP="002B12DE">
      <w:pPr>
        <w:pStyle w:val="BodyText"/>
        <w:numPr>
          <w:ilvl w:val="0"/>
          <w:numId w:val="9"/>
        </w:numPr>
        <w:spacing w:before="80" w:after="80"/>
        <w:jc w:val="both"/>
        <w:rPr>
          <w:sz w:val="22"/>
          <w:szCs w:val="22"/>
        </w:rPr>
      </w:pPr>
      <w:r w:rsidRPr="000A2268">
        <w:rPr>
          <w:sz w:val="22"/>
          <w:szCs w:val="22"/>
        </w:rPr>
        <w:t>visas piedāvājumā sniegtās ziņas ir patiesas.</w:t>
      </w:r>
    </w:p>
    <w:p w:rsidR="00B16ED4" w:rsidRPr="00B16ED4" w:rsidRDefault="00B16ED4" w:rsidP="00B16ED4">
      <w:pPr>
        <w:pStyle w:val="ListParagraph"/>
        <w:autoSpaceDE w:val="0"/>
        <w:spacing w:before="120"/>
        <w:jc w:val="both"/>
        <w:rPr>
          <w:rFonts w:ascii="Times New Roman" w:hAnsi="Times New Roman" w:cs="Times New Roman"/>
        </w:rPr>
      </w:pPr>
    </w:p>
    <w:p w:rsidR="00B16ED4" w:rsidRPr="00B16ED4" w:rsidRDefault="00B16ED4" w:rsidP="00B16ED4">
      <w:pPr>
        <w:pStyle w:val="NoSpacing"/>
        <w:ind w:left="720"/>
        <w:jc w:val="both"/>
        <w:rPr>
          <w:sz w:val="22"/>
          <w:szCs w:val="22"/>
        </w:rPr>
      </w:pPr>
    </w:p>
    <w:p w:rsidR="001070BB" w:rsidRPr="00B16ED4" w:rsidRDefault="001070BB" w:rsidP="001070BB">
      <w:pPr>
        <w:tabs>
          <w:tab w:val="left" w:pos="1134"/>
          <w:tab w:val="left" w:pos="4500"/>
        </w:tabs>
        <w:suppressAutoHyphens/>
        <w:spacing w:before="80" w:after="80" w:line="240" w:lineRule="auto"/>
        <w:ind w:left="1134"/>
        <w:jc w:val="both"/>
        <w:rPr>
          <w:rFonts w:ascii="Times New Roman" w:eastAsia="Times New Roman" w:hAnsi="Times New Roman" w:cs="Times New Roman"/>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Korespondences adrese:</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Bankas rekvizīti:</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Kontaktpersona:</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477C07">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Tālruņa numurs: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Faksa numurs:</w:t>
            </w:r>
          </w:p>
        </w:tc>
        <w:tc>
          <w:tcPr>
            <w:tcW w:w="2976" w:type="dxa"/>
            <w:tcBorders>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r w:rsidR="001070BB" w:rsidRPr="001070BB" w:rsidTr="001070BB">
        <w:tc>
          <w:tcPr>
            <w:tcW w:w="6238" w:type="dxa"/>
          </w:tcPr>
          <w:p w:rsidR="001070BB" w:rsidRPr="001070BB" w:rsidRDefault="001070BB" w:rsidP="001070BB">
            <w:pPr>
              <w:suppressAutoHyphens/>
              <w:spacing w:before="120" w:after="120" w:line="240" w:lineRule="auto"/>
              <w:rPr>
                <w:rFonts w:ascii="Times New Roman" w:eastAsia="Times New Roman" w:hAnsi="Times New Roman" w:cs="Times New Roman"/>
              </w:rPr>
            </w:pPr>
            <w:r>
              <w:rPr>
                <w:rFonts w:ascii="Times New Roman" w:eastAsia="Times New Roman" w:hAnsi="Times New Roman" w:cs="Times New Roman"/>
              </w:rPr>
              <w:t>Datums</w:t>
            </w:r>
          </w:p>
        </w:tc>
        <w:tc>
          <w:tcPr>
            <w:tcW w:w="2976" w:type="dxa"/>
            <w:tcBorders>
              <w:top w:val="single" w:sz="4" w:space="0" w:color="auto"/>
              <w:bottom w:val="single" w:sz="4" w:space="0" w:color="000000"/>
            </w:tcBorders>
          </w:tcPr>
          <w:p w:rsidR="001070BB" w:rsidRPr="001070BB" w:rsidRDefault="001070BB" w:rsidP="001070BB">
            <w:pPr>
              <w:suppressAutoHyphens/>
              <w:spacing w:before="120" w:after="120" w:line="240" w:lineRule="auto"/>
              <w:rPr>
                <w:rFonts w:ascii="Times New Roman" w:eastAsia="Times New Roman" w:hAnsi="Times New Roman" w:cs="Times New Roman"/>
              </w:rPr>
            </w:pPr>
          </w:p>
        </w:tc>
      </w:tr>
    </w:tbl>
    <w:p w:rsidR="001070BB" w:rsidRPr="001070BB" w:rsidRDefault="001070BB" w:rsidP="001070BB">
      <w:pPr>
        <w:tabs>
          <w:tab w:val="left" w:pos="38"/>
        </w:tabs>
        <w:suppressAutoHyphens/>
        <w:spacing w:after="0" w:line="240" w:lineRule="auto"/>
        <w:jc w:val="right"/>
        <w:rPr>
          <w:rFonts w:ascii="Times New Roman" w:eastAsia="Times New Roman" w:hAnsi="Times New Roman" w:cs="Times New Roman"/>
          <w:b/>
          <w:sz w:val="24"/>
          <w:lang w:eastAsia="ar-SA"/>
        </w:rPr>
      </w:pPr>
      <w:r w:rsidRPr="001070BB">
        <w:rPr>
          <w:rFonts w:ascii="Times New Roman" w:eastAsia="Times New Roman" w:hAnsi="Times New Roman" w:cs="Times New Roman"/>
          <w:sz w:val="24"/>
          <w:lang w:eastAsia="ar-SA"/>
        </w:rPr>
        <w:br w:type="page"/>
      </w:r>
    </w:p>
    <w:p w:rsidR="006A19DC" w:rsidRPr="001070BB" w:rsidRDefault="004C44BC" w:rsidP="006A19DC">
      <w:pPr>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Iepirkuma</w:t>
      </w:r>
      <w:r w:rsidR="006A19DC" w:rsidRPr="001070BB">
        <w:rPr>
          <w:rFonts w:ascii="Times New Roman" w:eastAsia="Times New Roman" w:hAnsi="Times New Roman" w:cs="Times New Roman"/>
          <w:lang w:eastAsia="ar-SA"/>
        </w:rPr>
        <w:t xml:space="preserve"> </w:t>
      </w:r>
      <w:r w:rsidR="00306A88">
        <w:rPr>
          <w:rFonts w:ascii="Times New Roman" w:eastAsia="Times New Roman" w:hAnsi="Times New Roman" w:cs="Times New Roman"/>
          <w:lang w:eastAsia="ar-SA"/>
        </w:rPr>
        <w:t>RND</w:t>
      </w:r>
      <w:r w:rsidR="003240B9">
        <w:rPr>
          <w:rFonts w:ascii="Times New Roman" w:eastAsia="Times New Roman" w:hAnsi="Times New Roman" w:cs="Times New Roman"/>
          <w:lang w:eastAsia="ar-SA"/>
        </w:rPr>
        <w:t>/</w:t>
      </w:r>
      <w:r w:rsidR="00306A88">
        <w:rPr>
          <w:rFonts w:ascii="Times New Roman" w:eastAsia="Times New Roman" w:hAnsi="Times New Roman" w:cs="Times New Roman"/>
          <w:lang w:eastAsia="ar-SA"/>
        </w:rPr>
        <w:t>2018/</w:t>
      </w:r>
      <w:r w:rsidR="00556E97">
        <w:rPr>
          <w:rFonts w:ascii="Times New Roman" w:eastAsia="Times New Roman" w:hAnsi="Times New Roman" w:cs="Times New Roman"/>
          <w:lang w:eastAsia="ar-SA"/>
        </w:rPr>
        <w:t>11</w:t>
      </w:r>
    </w:p>
    <w:p w:rsidR="001070BB" w:rsidRDefault="00BA7778" w:rsidP="006A19DC">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nolikuma 2</w:t>
      </w:r>
      <w:r w:rsidR="006A19DC" w:rsidRPr="001070BB">
        <w:rPr>
          <w:rFonts w:ascii="Times New Roman" w:eastAsia="Times New Roman" w:hAnsi="Times New Roman" w:cs="Times New Roman"/>
          <w:b/>
          <w:lang w:eastAsia="ar-SA"/>
        </w:rPr>
        <w:t>.pielikums</w:t>
      </w:r>
    </w:p>
    <w:p w:rsidR="00C43F69" w:rsidRDefault="00BA7778" w:rsidP="00BA7778">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sidR="00C43F69">
        <w:rPr>
          <w:rFonts w:ascii="Times New Roman" w:eastAsia="Times New Roman" w:hAnsi="Times New Roman" w:cs="Times New Roman"/>
          <w:b/>
          <w:lang w:eastAsia="ar-SA"/>
        </w:rPr>
        <w:t>TEHNISKĀ SPECIFIKĀCIJA</w:t>
      </w:r>
    </w:p>
    <w:p w:rsidR="002001A7" w:rsidRDefault="002001A7" w:rsidP="00C43F69">
      <w:pPr>
        <w:suppressAutoHyphens/>
        <w:spacing w:after="0" w:line="240" w:lineRule="auto"/>
        <w:ind w:left="2880" w:firstLine="720"/>
        <w:rPr>
          <w:rFonts w:ascii="Times New Roman" w:eastAsia="Times New Roman" w:hAnsi="Times New Roman" w:cs="Times New Roman"/>
          <w:b/>
          <w:lang w:eastAsia="ar-SA"/>
        </w:rPr>
      </w:pPr>
    </w:p>
    <w:p w:rsidR="00ED0085" w:rsidRPr="00990AD7" w:rsidRDefault="00ED0085" w:rsidP="00ED0085">
      <w:pPr>
        <w:tabs>
          <w:tab w:val="left" w:pos="3240"/>
        </w:tabs>
        <w:jc w:val="both"/>
        <w:rPr>
          <w:rFonts w:ascii="Times New Roman" w:hAnsi="Times New Roman" w:cs="Times New Roman"/>
          <w:b/>
          <w:bCs/>
        </w:rPr>
      </w:pPr>
      <w:r>
        <w:rPr>
          <w:rFonts w:ascii="Times New Roman" w:hAnsi="Times New Roman" w:cs="Times New Roman"/>
        </w:rPr>
        <w:t xml:space="preserve"> </w:t>
      </w:r>
      <w:r w:rsidRPr="00AA4F95">
        <w:rPr>
          <w:rFonts w:ascii="Times New Roman" w:hAnsi="Times New Roman" w:cs="Times New Roman"/>
          <w:i/>
          <w:iCs/>
        </w:rPr>
        <w:t xml:space="preserve">_______________________(pretendenta nosaukums, </w:t>
      </w:r>
      <w:proofErr w:type="spellStart"/>
      <w:r w:rsidRPr="00AA4F95">
        <w:rPr>
          <w:rFonts w:ascii="Times New Roman" w:hAnsi="Times New Roman" w:cs="Times New Roman"/>
          <w:i/>
          <w:iCs/>
        </w:rPr>
        <w:t>reģ.nr</w:t>
      </w:r>
      <w:proofErr w:type="spellEnd"/>
      <w:r w:rsidRPr="00AA4F95">
        <w:rPr>
          <w:rFonts w:ascii="Times New Roman" w:hAnsi="Times New Roman" w:cs="Times New Roman"/>
          <w:i/>
          <w:iCs/>
        </w:rPr>
        <w:t>.)</w:t>
      </w:r>
      <w:r w:rsidRPr="00AA4F95">
        <w:rPr>
          <w:rFonts w:ascii="Times New Roman" w:hAnsi="Times New Roman" w:cs="Times New Roman"/>
        </w:rPr>
        <w:t xml:space="preserve"> </w:t>
      </w:r>
      <w:r w:rsidR="00BA7778">
        <w:rPr>
          <w:rFonts w:ascii="Times New Roman" w:hAnsi="Times New Roman" w:cs="Times New Roman"/>
        </w:rPr>
        <w:t xml:space="preserve">iepirkuma </w:t>
      </w:r>
      <w:r w:rsidR="00BA7778" w:rsidRPr="00160AC2">
        <w:rPr>
          <w:rFonts w:ascii="Times New Roman" w:hAnsi="Times New Roman" w:cs="Times New Roman"/>
        </w:rPr>
        <w:t xml:space="preserve">"Transporta dīzeļdegvielas </w:t>
      </w:r>
      <w:r w:rsidR="00990AD7">
        <w:rPr>
          <w:rFonts w:ascii="Times New Roman" w:hAnsi="Times New Roman" w:cs="Times New Roman"/>
        </w:rPr>
        <w:t>vairumtirdzniecība</w:t>
      </w:r>
      <w:r w:rsidR="00692A76">
        <w:rPr>
          <w:rFonts w:ascii="Times New Roman" w:hAnsi="Times New Roman" w:cs="Times New Roman"/>
        </w:rPr>
        <w:t xml:space="preserve"> un</w:t>
      </w:r>
      <w:r w:rsidR="009C2CCE">
        <w:rPr>
          <w:rFonts w:ascii="Times New Roman" w:hAnsi="Times New Roman" w:cs="Times New Roman"/>
        </w:rPr>
        <w:t xml:space="preserve"> </w:t>
      </w:r>
      <w:r w:rsidR="00BA7778" w:rsidRPr="00160AC2">
        <w:rPr>
          <w:rFonts w:ascii="Times New Roman" w:hAnsi="Times New Roman" w:cs="Times New Roman"/>
        </w:rPr>
        <w:t>piegāde Rucavas novada pašvaldības vajadzībām"</w:t>
      </w:r>
      <w:r w:rsidR="00BA7778">
        <w:rPr>
          <w:rFonts w:ascii="Times New Roman" w:hAnsi="Times New Roman" w:cs="Times New Roman"/>
        </w:rPr>
        <w:t xml:space="preserve"> </w:t>
      </w:r>
      <w:r>
        <w:rPr>
          <w:rFonts w:ascii="Times New Roman" w:hAnsi="Times New Roman" w:cs="Times New Roman"/>
        </w:rPr>
        <w:t>(RND/2018/11</w:t>
      </w:r>
      <w:r w:rsidRPr="00AA4F95">
        <w:rPr>
          <w:rFonts w:ascii="Times New Roman" w:hAnsi="Times New Roman" w:cs="Times New Roman"/>
        </w:rPr>
        <w:t xml:space="preserve">), ietvaros, </w:t>
      </w:r>
      <w:r w:rsidRPr="00990AD7">
        <w:rPr>
          <w:rFonts w:ascii="Times New Roman" w:hAnsi="Times New Roman" w:cs="Times New Roman"/>
          <w:b/>
        </w:rPr>
        <w:t>apņemas piegādāt dīzeļdegvielu, atbilstoši Tehniskai specifikācijai:</w:t>
      </w:r>
    </w:p>
    <w:p w:rsidR="001E04E1" w:rsidRDefault="0031632C" w:rsidP="00A25B91">
      <w:pPr>
        <w:pStyle w:val="NoSpacing1"/>
        <w:numPr>
          <w:ilvl w:val="1"/>
          <w:numId w:val="11"/>
        </w:numPr>
        <w:jc w:val="both"/>
        <w:rPr>
          <w:rFonts w:ascii="Times New Roman" w:hAnsi="Times New Roman"/>
        </w:rPr>
      </w:pPr>
      <w:r w:rsidRPr="0031632C">
        <w:rPr>
          <w:rFonts w:ascii="Times New Roman" w:hAnsi="Times New Roman"/>
        </w:rPr>
        <w:t xml:space="preserve">Garantējam </w:t>
      </w:r>
      <w:r w:rsidR="00ED0085" w:rsidRPr="0031632C">
        <w:rPr>
          <w:rFonts w:ascii="Times New Roman" w:hAnsi="Times New Roman"/>
        </w:rPr>
        <w:t xml:space="preserve">pārdotās </w:t>
      </w:r>
      <w:r>
        <w:rPr>
          <w:rFonts w:ascii="Times New Roman" w:hAnsi="Times New Roman"/>
        </w:rPr>
        <w:t>dīzeļ</w:t>
      </w:r>
      <w:r w:rsidR="00ED0085" w:rsidRPr="0031632C">
        <w:rPr>
          <w:rFonts w:ascii="Times New Roman" w:hAnsi="Times New Roman"/>
        </w:rPr>
        <w:t xml:space="preserve">degvielas </w:t>
      </w:r>
      <w:r w:rsidR="00162D45">
        <w:rPr>
          <w:rFonts w:ascii="Times New Roman" w:hAnsi="Times New Roman"/>
        </w:rPr>
        <w:t xml:space="preserve">kvalitātes </w:t>
      </w:r>
      <w:r w:rsidR="00ED0085" w:rsidRPr="0031632C">
        <w:rPr>
          <w:rFonts w:ascii="Times New Roman" w:hAnsi="Times New Roman"/>
        </w:rPr>
        <w:t>atbilstību</w:t>
      </w:r>
      <w:r w:rsidR="00162D45">
        <w:rPr>
          <w:rFonts w:ascii="Times New Roman" w:hAnsi="Times New Roman"/>
        </w:rPr>
        <w:t xml:space="preserve"> </w:t>
      </w:r>
      <w:r w:rsidR="00162D45" w:rsidRPr="00162D45">
        <w:rPr>
          <w:rFonts w:ascii="Times New Roman" w:hAnsi="Times New Roman"/>
        </w:rPr>
        <w:t>Latvijas valsts standartiem un</w:t>
      </w:r>
      <w:r w:rsidR="00ED0085" w:rsidRPr="0031632C">
        <w:rPr>
          <w:rFonts w:ascii="Times New Roman" w:hAnsi="Times New Roman"/>
        </w:rPr>
        <w:t xml:space="preserve"> </w:t>
      </w:r>
      <w:r w:rsidR="00ED0085" w:rsidRPr="0031632C">
        <w:rPr>
          <w:rFonts w:ascii="Times New Roman" w:hAnsi="Times New Roman"/>
          <w:color w:val="000000"/>
        </w:rPr>
        <w:t>Ministru kabineta 2000.gada 26.septembra noteikumiem Nr.332 „Noteikumi par benzīna un dīzeļdegvielas atbilstības novērtēšanu”</w:t>
      </w:r>
      <w:r w:rsidR="00E50AE8">
        <w:rPr>
          <w:rFonts w:ascii="Times New Roman" w:hAnsi="Times New Roman"/>
          <w:color w:val="000000"/>
        </w:rPr>
        <w:t>,</w:t>
      </w:r>
      <w:r w:rsidR="00ED0085" w:rsidRPr="0031632C">
        <w:rPr>
          <w:rFonts w:ascii="Times New Roman" w:hAnsi="Times New Roman"/>
          <w:color w:val="000000"/>
        </w:rPr>
        <w:t xml:space="preserve"> </w:t>
      </w:r>
      <w:r w:rsidR="00ED0085" w:rsidRPr="0031632C">
        <w:rPr>
          <w:rFonts w:ascii="Times New Roman" w:hAnsi="Times New Roman"/>
        </w:rPr>
        <w:t>arī gadījumos, kad šādas prasības tiek mainītas;</w:t>
      </w:r>
      <w:r w:rsidRPr="0031632C">
        <w:rPr>
          <w:rFonts w:ascii="Times New Roman" w:hAnsi="Times New Roman"/>
        </w:rPr>
        <w:t xml:space="preserve"> </w:t>
      </w:r>
    </w:p>
    <w:p w:rsidR="00AE489A" w:rsidRPr="00AE489A" w:rsidRDefault="00AE489A" w:rsidP="00A25B91">
      <w:pPr>
        <w:pStyle w:val="NoSpacing1"/>
        <w:numPr>
          <w:ilvl w:val="1"/>
          <w:numId w:val="11"/>
        </w:numPr>
        <w:jc w:val="both"/>
        <w:rPr>
          <w:rFonts w:ascii="Times New Roman" w:hAnsi="Times New Roman"/>
        </w:rPr>
      </w:pPr>
      <w:r>
        <w:rPr>
          <w:rFonts w:ascii="Times New Roman" w:hAnsi="Times New Roman"/>
        </w:rPr>
        <w:t>K</w:t>
      </w:r>
      <w:r w:rsidRPr="00AE489A">
        <w:rPr>
          <w:rFonts w:ascii="Times New Roman" w:hAnsi="Times New Roman"/>
        </w:rPr>
        <w:t xml:space="preserve">atrai piegādes partijai </w:t>
      </w:r>
      <w:r w:rsidR="00C954D4">
        <w:rPr>
          <w:rFonts w:ascii="Times New Roman" w:hAnsi="Times New Roman"/>
        </w:rPr>
        <w:t>tiek pievienots</w:t>
      </w:r>
      <w:r w:rsidRPr="00AE489A">
        <w:rPr>
          <w:rFonts w:ascii="Times New Roman" w:hAnsi="Times New Roman"/>
        </w:rPr>
        <w:t xml:space="preserve"> atbilstības </w:t>
      </w:r>
      <w:r w:rsidR="00C954D4">
        <w:rPr>
          <w:rFonts w:ascii="Times New Roman" w:hAnsi="Times New Roman"/>
        </w:rPr>
        <w:t>apliecinājums,</w:t>
      </w:r>
      <w:r>
        <w:rPr>
          <w:rFonts w:ascii="Times New Roman" w:hAnsi="Times New Roman"/>
        </w:rPr>
        <w:t xml:space="preserve"> atbilstoši </w:t>
      </w:r>
      <w:r w:rsidRPr="00AE489A">
        <w:rPr>
          <w:rFonts w:ascii="Times New Roman" w:hAnsi="Times New Roman"/>
        </w:rPr>
        <w:t>Ministru kabineta 2000.</w:t>
      </w:r>
      <w:r>
        <w:rPr>
          <w:rFonts w:ascii="Times New Roman" w:hAnsi="Times New Roman"/>
        </w:rPr>
        <w:t>gada 26.septembra noteikumiem Nr.332</w:t>
      </w:r>
      <w:r w:rsidRPr="00AE489A">
        <w:rPr>
          <w:rFonts w:ascii="Times New Roman" w:hAnsi="Times New Roman"/>
        </w:rPr>
        <w:t>„Noteikumi par benzīna un dīzeļdegvielas atbilstības novērtēšanu”.</w:t>
      </w:r>
    </w:p>
    <w:p w:rsidR="001E04E1" w:rsidRDefault="001E04E1" w:rsidP="00A25B91">
      <w:pPr>
        <w:pStyle w:val="NoSpacing1"/>
        <w:numPr>
          <w:ilvl w:val="1"/>
          <w:numId w:val="11"/>
        </w:numPr>
        <w:jc w:val="both"/>
        <w:rPr>
          <w:rFonts w:ascii="Times New Roman" w:hAnsi="Times New Roman"/>
        </w:rPr>
      </w:pPr>
      <w:r>
        <w:rPr>
          <w:rFonts w:ascii="Times New Roman" w:hAnsi="Times New Roman"/>
        </w:rPr>
        <w:t xml:space="preserve">Nodrošinām </w:t>
      </w:r>
      <w:r w:rsidRPr="00986E29">
        <w:rPr>
          <w:rFonts w:ascii="Times New Roman" w:hAnsi="Times New Roman"/>
        </w:rPr>
        <w:t>sezonai at</w:t>
      </w:r>
      <w:r w:rsidR="000120B9">
        <w:rPr>
          <w:rFonts w:ascii="Times New Roman" w:hAnsi="Times New Roman"/>
        </w:rPr>
        <w:t>bilstošas dīzeļdegvielas piegād</w:t>
      </w:r>
      <w:r>
        <w:rPr>
          <w:rFonts w:ascii="Times New Roman" w:hAnsi="Times New Roman"/>
        </w:rPr>
        <w:t>i</w:t>
      </w:r>
      <w:r w:rsidRPr="00986E29">
        <w:rPr>
          <w:rFonts w:ascii="Times New Roman" w:hAnsi="Times New Roman"/>
        </w:rPr>
        <w:t xml:space="preserve"> uz pretendenta norādīto vietu</w:t>
      </w:r>
      <w:r>
        <w:rPr>
          <w:rFonts w:ascii="Times New Roman" w:hAnsi="Times New Roman"/>
        </w:rPr>
        <w:t xml:space="preserve"> – “</w:t>
      </w:r>
      <w:r w:rsidR="00C954D4">
        <w:rPr>
          <w:rFonts w:ascii="Times New Roman" w:hAnsi="Times New Roman"/>
        </w:rPr>
        <w:t>Sudrabi</w:t>
      </w:r>
      <w:r>
        <w:rPr>
          <w:rFonts w:ascii="Times New Roman" w:hAnsi="Times New Roman"/>
        </w:rPr>
        <w:t>”</w:t>
      </w:r>
      <w:r w:rsidR="00C954D4">
        <w:rPr>
          <w:rFonts w:ascii="Times New Roman" w:hAnsi="Times New Roman"/>
        </w:rPr>
        <w:t>, (nekustamā īpašuma kadastra Nr.64840080455), Rucava,</w:t>
      </w:r>
      <w:r>
        <w:rPr>
          <w:rFonts w:ascii="Times New Roman" w:hAnsi="Times New Roman"/>
        </w:rPr>
        <w:t xml:space="preserve"> Rucavas pagasts, Rucavas novads,</w:t>
      </w:r>
      <w:r w:rsidR="0014252D">
        <w:rPr>
          <w:rFonts w:ascii="Times New Roman" w:hAnsi="Times New Roman"/>
        </w:rPr>
        <w:t xml:space="preserve"> </w:t>
      </w:r>
      <w:r w:rsidR="00C954D4">
        <w:rPr>
          <w:rFonts w:ascii="Times New Roman" w:hAnsi="Times New Roman"/>
        </w:rPr>
        <w:t>atbilstoši T</w:t>
      </w:r>
      <w:r w:rsidRPr="00986E29">
        <w:rPr>
          <w:rFonts w:ascii="Times New Roman" w:hAnsi="Times New Roman"/>
        </w:rPr>
        <w:t>ehniskās specifikācijas prasībām.</w:t>
      </w:r>
    </w:p>
    <w:p w:rsidR="0031632C" w:rsidRPr="005E17F5" w:rsidRDefault="0031632C" w:rsidP="00A25B91">
      <w:pPr>
        <w:pStyle w:val="ListParagraph"/>
        <w:numPr>
          <w:ilvl w:val="1"/>
          <w:numId w:val="11"/>
        </w:numPr>
        <w:tabs>
          <w:tab w:val="left" w:pos="426"/>
        </w:tabs>
        <w:spacing w:after="0" w:line="240" w:lineRule="auto"/>
        <w:jc w:val="both"/>
        <w:rPr>
          <w:rFonts w:ascii="Times New Roman" w:hAnsi="Times New Roman" w:cs="Times New Roman"/>
        </w:rPr>
      </w:pPr>
      <w:r w:rsidRPr="005E17F5">
        <w:rPr>
          <w:rFonts w:ascii="Times New Roman" w:hAnsi="Times New Roman" w:cs="Times New Roman"/>
        </w:rPr>
        <w:t xml:space="preserve">Apliecinām, ka ziemas sezonā nodrošināsim dīzeļdegvielas </w:t>
      </w:r>
      <w:proofErr w:type="spellStart"/>
      <w:r w:rsidRPr="005E17F5">
        <w:rPr>
          <w:rFonts w:ascii="Times New Roman" w:hAnsi="Times New Roman" w:cs="Times New Roman"/>
        </w:rPr>
        <w:t>aukstumnoturību</w:t>
      </w:r>
      <w:proofErr w:type="spellEnd"/>
      <w:r w:rsidRPr="005E17F5">
        <w:rPr>
          <w:rFonts w:ascii="Times New Roman" w:hAnsi="Times New Roman" w:cs="Times New Roman"/>
        </w:rPr>
        <w:t xml:space="preserve"> līdz -32</w:t>
      </w:r>
      <w:r w:rsidRPr="005E17F5">
        <w:rPr>
          <w:rFonts w:ascii="Times New Roman" w:hAnsi="Times New Roman" w:cs="Times New Roman"/>
          <w:vertAlign w:val="superscript"/>
        </w:rPr>
        <w:t>0</w:t>
      </w:r>
      <w:r w:rsidRPr="005E17F5">
        <w:rPr>
          <w:rFonts w:ascii="Times New Roman" w:hAnsi="Times New Roman" w:cs="Times New Roman"/>
        </w:rPr>
        <w:t>C temperatūrai.</w:t>
      </w:r>
    </w:p>
    <w:p w:rsidR="00ED0085" w:rsidRDefault="006107A0" w:rsidP="00A25B91">
      <w:pPr>
        <w:pStyle w:val="ListParagraph"/>
        <w:numPr>
          <w:ilvl w:val="1"/>
          <w:numId w:val="11"/>
        </w:numPr>
        <w:tabs>
          <w:tab w:val="left" w:pos="426"/>
        </w:tabs>
        <w:spacing w:after="0" w:line="240" w:lineRule="auto"/>
        <w:jc w:val="both"/>
        <w:rPr>
          <w:rFonts w:ascii="Times New Roman" w:hAnsi="Times New Roman" w:cs="Times New Roman"/>
        </w:rPr>
      </w:pPr>
      <w:r w:rsidRPr="005E17F5">
        <w:rPr>
          <w:rFonts w:ascii="Times New Roman" w:hAnsi="Times New Roman" w:cs="Times New Roman"/>
        </w:rPr>
        <w:t>Pēc katras piegādes veikšanas</w:t>
      </w:r>
      <w:r w:rsidR="0051390C">
        <w:rPr>
          <w:rFonts w:ascii="Times New Roman" w:hAnsi="Times New Roman" w:cs="Times New Roman"/>
        </w:rPr>
        <w:t>,</w:t>
      </w:r>
      <w:r w:rsidRPr="005E17F5">
        <w:rPr>
          <w:rFonts w:ascii="Times New Roman" w:hAnsi="Times New Roman" w:cs="Times New Roman"/>
        </w:rPr>
        <w:t xml:space="preserve"> Pasūtīt</w:t>
      </w:r>
      <w:r w:rsidR="00402AD4">
        <w:rPr>
          <w:rFonts w:ascii="Times New Roman" w:hAnsi="Times New Roman" w:cs="Times New Roman"/>
        </w:rPr>
        <w:t xml:space="preserve">ājam tiek iesniegta pavadzīme - </w:t>
      </w:r>
      <w:r w:rsidRPr="005E17F5">
        <w:rPr>
          <w:rFonts w:ascii="Times New Roman" w:hAnsi="Times New Roman" w:cs="Times New Roman"/>
        </w:rPr>
        <w:t xml:space="preserve">rēķins, </w:t>
      </w:r>
      <w:r w:rsidR="00ED0085" w:rsidRPr="005E17F5">
        <w:rPr>
          <w:rFonts w:ascii="Times New Roman" w:hAnsi="Times New Roman" w:cs="Times New Roman"/>
        </w:rPr>
        <w:t xml:space="preserve">norādot piegādātās </w:t>
      </w:r>
      <w:r w:rsidRPr="005E17F5">
        <w:rPr>
          <w:rFonts w:ascii="Times New Roman" w:hAnsi="Times New Roman" w:cs="Times New Roman"/>
        </w:rPr>
        <w:t xml:space="preserve">dīzeļdegvielas cenu, </w:t>
      </w:r>
      <w:r w:rsidR="0070326F">
        <w:rPr>
          <w:rFonts w:ascii="Times New Roman" w:hAnsi="Times New Roman" w:cs="Times New Roman"/>
        </w:rPr>
        <w:t xml:space="preserve">atlaidi, </w:t>
      </w:r>
      <w:r w:rsidRPr="005E17F5">
        <w:rPr>
          <w:rFonts w:ascii="Times New Roman" w:hAnsi="Times New Roman" w:cs="Times New Roman"/>
        </w:rPr>
        <w:t>daudzumu, kopsummu.</w:t>
      </w:r>
    </w:p>
    <w:p w:rsidR="0051390C" w:rsidRPr="005E17F5" w:rsidRDefault="0051390C" w:rsidP="0051390C">
      <w:pPr>
        <w:pStyle w:val="ListParagraph"/>
        <w:tabs>
          <w:tab w:val="left" w:pos="426"/>
        </w:tabs>
        <w:spacing w:after="0" w:line="240" w:lineRule="auto"/>
        <w:ind w:left="502"/>
        <w:jc w:val="both"/>
        <w:rPr>
          <w:rFonts w:ascii="Times New Roman" w:hAnsi="Times New Roman" w:cs="Times New Roman"/>
        </w:rPr>
      </w:pPr>
    </w:p>
    <w:tbl>
      <w:tblPr>
        <w:tblW w:w="9287" w:type="dxa"/>
        <w:tblLayout w:type="fixed"/>
        <w:tblLook w:val="0000" w:firstRow="0" w:lastRow="0" w:firstColumn="0" w:lastColumn="0" w:noHBand="0" w:noVBand="0"/>
      </w:tblPr>
      <w:tblGrid>
        <w:gridCol w:w="3095"/>
        <w:gridCol w:w="3096"/>
        <w:gridCol w:w="2989"/>
        <w:gridCol w:w="107"/>
      </w:tblGrid>
      <w:tr w:rsidR="00556E97" w:rsidRPr="00986E29" w:rsidTr="00AA059A">
        <w:trPr>
          <w:gridAfter w:val="1"/>
          <w:wAfter w:w="107" w:type="dxa"/>
          <w:trHeight w:val="6357"/>
        </w:trPr>
        <w:tc>
          <w:tcPr>
            <w:tcW w:w="9180" w:type="dxa"/>
            <w:gridSpan w:val="3"/>
          </w:tcPr>
          <w:p w:rsidR="00556E97" w:rsidRPr="00986E29" w:rsidRDefault="00556E97" w:rsidP="006107A0">
            <w:pPr>
              <w:jc w:val="both"/>
              <w:rPr>
                <w:rFonts w:ascii="Times New Roman" w:hAnsi="Times New Roman" w:cs="Times New Roman"/>
                <w:b/>
                <w:bCs/>
              </w:rPr>
            </w:pPr>
            <w:r w:rsidRPr="00986E29">
              <w:rPr>
                <w:rFonts w:ascii="Times New Roman" w:hAnsi="Times New Roman" w:cs="Times New Roman"/>
              </w:rPr>
              <w:br w:type="page"/>
            </w:r>
            <w:r>
              <w:rPr>
                <w:rFonts w:ascii="Times New Roman" w:hAnsi="Times New Roman" w:cs="Times New Roman"/>
              </w:rPr>
              <w:t>2.</w:t>
            </w:r>
            <w:r>
              <w:rPr>
                <w:rFonts w:ascii="Times New Roman" w:hAnsi="Times New Roman" w:cs="Times New Roman"/>
                <w:b/>
                <w:bCs/>
              </w:rPr>
              <w:t>Degvielas pie</w:t>
            </w:r>
            <w:r w:rsidRPr="00986E29">
              <w:rPr>
                <w:rFonts w:ascii="Times New Roman" w:hAnsi="Times New Roman" w:cs="Times New Roman"/>
                <w:b/>
                <w:bCs/>
              </w:rPr>
              <w:t>gādes nosacījumi:</w:t>
            </w:r>
          </w:p>
          <w:p w:rsidR="00990AD7" w:rsidRPr="00990AD7" w:rsidRDefault="00556E97" w:rsidP="00A25B91">
            <w:pPr>
              <w:pStyle w:val="ListParagraph"/>
              <w:numPr>
                <w:ilvl w:val="1"/>
                <w:numId w:val="14"/>
              </w:numPr>
              <w:spacing w:after="0" w:line="240" w:lineRule="auto"/>
              <w:jc w:val="both"/>
              <w:rPr>
                <w:rFonts w:ascii="Times New Roman" w:hAnsi="Times New Roman" w:cs="Times New Roman"/>
              </w:rPr>
            </w:pPr>
            <w:r w:rsidRPr="00990AD7">
              <w:rPr>
                <w:rFonts w:ascii="Times New Roman" w:hAnsi="Times New Roman" w:cs="Times New Roman"/>
              </w:rPr>
              <w:t xml:space="preserve">Degvielas piegāde </w:t>
            </w:r>
            <w:r w:rsidR="0051390C">
              <w:rPr>
                <w:rFonts w:ascii="Times New Roman" w:hAnsi="Times New Roman" w:cs="Times New Roman"/>
              </w:rPr>
              <w:t xml:space="preserve">tiek veikta </w:t>
            </w:r>
            <w:r w:rsidRPr="00990AD7">
              <w:rPr>
                <w:rFonts w:ascii="Times New Roman" w:hAnsi="Times New Roman" w:cs="Times New Roman"/>
              </w:rPr>
              <w:t>līdz pasūtītāja objektam “</w:t>
            </w:r>
            <w:r w:rsidR="0051390C">
              <w:rPr>
                <w:rFonts w:ascii="Times New Roman" w:hAnsi="Times New Roman" w:cs="Times New Roman"/>
              </w:rPr>
              <w:t>Sudrabi</w:t>
            </w:r>
            <w:r w:rsidRPr="00990AD7">
              <w:rPr>
                <w:rFonts w:ascii="Times New Roman" w:hAnsi="Times New Roman" w:cs="Times New Roman"/>
              </w:rPr>
              <w:t>”</w:t>
            </w:r>
            <w:r w:rsidR="0051390C">
              <w:rPr>
                <w:rFonts w:ascii="Times New Roman" w:hAnsi="Times New Roman" w:cs="Times New Roman"/>
              </w:rPr>
              <w:t>, Rucava,</w:t>
            </w:r>
            <w:r w:rsidRPr="00990AD7">
              <w:rPr>
                <w:rFonts w:ascii="Times New Roman" w:hAnsi="Times New Roman" w:cs="Times New Roman"/>
              </w:rPr>
              <w:t xml:space="preserve"> Rucavas pagasts, Rucavas novads, piegādes apjoms </w:t>
            </w:r>
            <w:r w:rsidR="00E72009">
              <w:rPr>
                <w:rFonts w:ascii="Times New Roman" w:hAnsi="Times New Roman" w:cs="Times New Roman"/>
              </w:rPr>
              <w:t>no 10</w:t>
            </w:r>
            <w:r w:rsidR="000120B9" w:rsidRPr="00990AD7">
              <w:rPr>
                <w:rFonts w:ascii="Times New Roman" w:hAnsi="Times New Roman" w:cs="Times New Roman"/>
              </w:rPr>
              <w:t>00 līdz 3</w:t>
            </w:r>
            <w:r w:rsidRPr="00990AD7">
              <w:rPr>
                <w:rFonts w:ascii="Times New Roman" w:hAnsi="Times New Roman" w:cs="Times New Roman"/>
              </w:rPr>
              <w:t>000 l (litri) vienā reizē.</w:t>
            </w:r>
          </w:p>
          <w:p w:rsidR="00556E97" w:rsidRPr="00990AD7" w:rsidRDefault="00556E97" w:rsidP="00A25B91">
            <w:pPr>
              <w:pStyle w:val="ListParagraph"/>
              <w:numPr>
                <w:ilvl w:val="1"/>
                <w:numId w:val="14"/>
              </w:numPr>
              <w:spacing w:after="0" w:line="240" w:lineRule="auto"/>
              <w:jc w:val="both"/>
              <w:rPr>
                <w:rFonts w:ascii="Times New Roman" w:hAnsi="Times New Roman" w:cs="Times New Roman"/>
              </w:rPr>
            </w:pPr>
            <w:r w:rsidRPr="00990AD7">
              <w:rPr>
                <w:rFonts w:ascii="Times New Roman" w:hAnsi="Times New Roman" w:cs="Times New Roman"/>
              </w:rPr>
              <w:t>Pasūtītāja pilnvarotā persona veic dīzeļde</w:t>
            </w:r>
            <w:r w:rsidR="00BE1BC2">
              <w:rPr>
                <w:rFonts w:ascii="Times New Roman" w:hAnsi="Times New Roman" w:cs="Times New Roman"/>
              </w:rPr>
              <w:t>gvielas pasūtīšanu pa telefonu vai</w:t>
            </w:r>
            <w:r w:rsidR="00EC244E">
              <w:rPr>
                <w:rFonts w:ascii="Times New Roman" w:hAnsi="Times New Roman" w:cs="Times New Roman"/>
              </w:rPr>
              <w:t xml:space="preserve"> e-pastu, </w:t>
            </w:r>
            <w:r w:rsidRPr="00990AD7">
              <w:rPr>
                <w:rFonts w:ascii="Times New Roman" w:hAnsi="Times New Roman" w:cs="Times New Roman"/>
              </w:rPr>
              <w:t xml:space="preserve">informējot Pretendentu par nepieciešamo dīzeļdegvielas apjomu un vienojoties ar Pretendentu par piegādes laiku. </w:t>
            </w:r>
          </w:p>
          <w:p w:rsidR="00556E97" w:rsidRPr="00990AD7" w:rsidRDefault="00556E97" w:rsidP="00A25B91">
            <w:pPr>
              <w:pStyle w:val="ListParagraph"/>
              <w:numPr>
                <w:ilvl w:val="1"/>
                <w:numId w:val="14"/>
              </w:numPr>
              <w:spacing w:after="0" w:line="240" w:lineRule="auto"/>
              <w:jc w:val="both"/>
              <w:rPr>
                <w:rFonts w:ascii="Times New Roman" w:hAnsi="Times New Roman" w:cs="Times New Roman"/>
              </w:rPr>
            </w:pPr>
            <w:r w:rsidRPr="00990AD7">
              <w:rPr>
                <w:rFonts w:ascii="Times New Roman" w:hAnsi="Times New Roman" w:cs="Times New Roman"/>
              </w:rPr>
              <w:t xml:space="preserve">Dīzeļdegvielas piegāde nodrošināma ne vēlāk kā </w:t>
            </w:r>
            <w:r w:rsidR="007D2CAB">
              <w:rPr>
                <w:rFonts w:ascii="Times New Roman" w:hAnsi="Times New Roman" w:cs="Times New Roman"/>
              </w:rPr>
              <w:t>3</w:t>
            </w:r>
            <w:r w:rsidRPr="00990AD7">
              <w:rPr>
                <w:rFonts w:ascii="Times New Roman" w:hAnsi="Times New Roman" w:cs="Times New Roman"/>
              </w:rPr>
              <w:t xml:space="preserve"> (</w:t>
            </w:r>
            <w:r w:rsidR="007D2CAB">
              <w:rPr>
                <w:rFonts w:ascii="Times New Roman" w:hAnsi="Times New Roman" w:cs="Times New Roman"/>
              </w:rPr>
              <w:t>trīs</w:t>
            </w:r>
            <w:r w:rsidRPr="00990AD7">
              <w:rPr>
                <w:rFonts w:ascii="Times New Roman" w:hAnsi="Times New Roman" w:cs="Times New Roman"/>
              </w:rPr>
              <w:t>) darba dienu laikā no pasūtījuma veikšanas dienas.</w:t>
            </w:r>
          </w:p>
          <w:p w:rsidR="00556E97" w:rsidRPr="00986E29" w:rsidRDefault="00556E97" w:rsidP="006107A0">
            <w:pPr>
              <w:pStyle w:val="NoSpacing1"/>
              <w:jc w:val="both"/>
              <w:rPr>
                <w:rFonts w:ascii="Times New Roman" w:hAnsi="Times New Roman"/>
              </w:rPr>
            </w:pPr>
          </w:p>
          <w:p w:rsidR="000120B9" w:rsidRDefault="00556E97" w:rsidP="000120B9">
            <w:pPr>
              <w:pStyle w:val="ListParagraph"/>
              <w:tabs>
                <w:tab w:val="num" w:pos="284"/>
                <w:tab w:val="num" w:pos="360"/>
              </w:tabs>
              <w:spacing w:after="0" w:line="240" w:lineRule="auto"/>
              <w:ind w:left="360" w:hanging="360"/>
              <w:jc w:val="both"/>
              <w:rPr>
                <w:rFonts w:ascii="Times New Roman" w:hAnsi="Times New Roman" w:cs="Times New Roman"/>
                <w:b/>
                <w:bCs/>
              </w:rPr>
            </w:pPr>
            <w:r>
              <w:rPr>
                <w:rFonts w:ascii="Times New Roman" w:hAnsi="Times New Roman" w:cs="Times New Roman"/>
                <w:b/>
                <w:bCs/>
              </w:rPr>
              <w:t>3.</w:t>
            </w:r>
            <w:r w:rsidRPr="00D234CB">
              <w:rPr>
                <w:rFonts w:ascii="Times New Roman" w:hAnsi="Times New Roman" w:cs="Times New Roman"/>
                <w:b/>
                <w:bCs/>
              </w:rPr>
              <w:t>Pasūtītāja noteiktā līgumsumma, par kādu Pasūtītājs var iegādāties dīzeļdegvielu:</w:t>
            </w:r>
            <w:r w:rsidRPr="000120B9">
              <w:rPr>
                <w:rFonts w:ascii="Times New Roman" w:hAnsi="Times New Roman" w:cs="Times New Roman"/>
                <w:b/>
                <w:bCs/>
              </w:rPr>
              <w:t xml:space="preserve"> </w:t>
            </w:r>
          </w:p>
          <w:p w:rsidR="00990AD7" w:rsidRPr="000120B9" w:rsidRDefault="00990AD7" w:rsidP="000120B9">
            <w:pPr>
              <w:pStyle w:val="ListParagraph"/>
              <w:tabs>
                <w:tab w:val="num" w:pos="284"/>
                <w:tab w:val="num" w:pos="360"/>
              </w:tabs>
              <w:spacing w:after="0" w:line="240" w:lineRule="auto"/>
              <w:ind w:left="360" w:hanging="360"/>
              <w:jc w:val="both"/>
              <w:rPr>
                <w:rFonts w:ascii="Times New Roman" w:hAnsi="Times New Roman" w:cs="Times New Roman"/>
                <w:b/>
                <w:bCs/>
              </w:rPr>
            </w:pPr>
          </w:p>
          <w:p w:rsidR="00556E97" w:rsidRPr="00990AD7" w:rsidRDefault="00EC244E" w:rsidP="00A25B91">
            <w:pPr>
              <w:pStyle w:val="ListParagraph"/>
              <w:numPr>
                <w:ilvl w:val="1"/>
                <w:numId w:val="15"/>
              </w:numPr>
              <w:tabs>
                <w:tab w:val="num" w:pos="360"/>
              </w:tabs>
              <w:spacing w:after="0" w:line="240" w:lineRule="auto"/>
              <w:jc w:val="both"/>
              <w:rPr>
                <w:rFonts w:ascii="Times New Roman" w:hAnsi="Times New Roman" w:cs="Times New Roman"/>
              </w:rPr>
            </w:pPr>
            <w:r>
              <w:rPr>
                <w:rFonts w:ascii="Times New Roman" w:eastAsia="Times New Roman" w:hAnsi="Times New Roman"/>
                <w:lang w:eastAsia="lv-LV"/>
              </w:rPr>
              <w:t>Pretendents apņemas piegādāt dīzeļdegvielu l</w:t>
            </w:r>
            <w:r w:rsidR="00556E97" w:rsidRPr="00990AD7">
              <w:rPr>
                <w:rFonts w:ascii="Times New Roman" w:eastAsia="Times New Roman" w:hAnsi="Times New Roman"/>
                <w:lang w:eastAsia="lv-LV"/>
              </w:rPr>
              <w:t xml:space="preserve">īdz </w:t>
            </w:r>
            <w:r>
              <w:rPr>
                <w:rFonts w:ascii="Times New Roman" w:eastAsia="Times New Roman" w:hAnsi="Times New Roman"/>
                <w:lang w:eastAsia="lv-LV"/>
              </w:rPr>
              <w:t xml:space="preserve">Pasūtītāja noteiktās līgumsummas </w:t>
            </w:r>
            <w:r w:rsidR="00556E97" w:rsidRPr="00990AD7">
              <w:rPr>
                <w:rFonts w:ascii="Times New Roman" w:eastAsia="Times New Roman" w:hAnsi="Times New Roman"/>
                <w:b/>
                <w:lang w:eastAsia="lv-LV"/>
              </w:rPr>
              <w:t>20 000 EUR</w:t>
            </w:r>
            <w:r w:rsidR="00556E97" w:rsidRPr="00990AD7">
              <w:rPr>
                <w:rFonts w:ascii="Times New Roman" w:eastAsia="Times New Roman" w:hAnsi="Times New Roman"/>
                <w:lang w:eastAsia="lv-LV"/>
              </w:rPr>
              <w:t xml:space="preserve"> (divdesmit tūkstoši </w:t>
            </w:r>
            <w:proofErr w:type="spellStart"/>
            <w:r w:rsidR="00556E97" w:rsidRPr="00990AD7">
              <w:rPr>
                <w:rFonts w:ascii="Times New Roman" w:eastAsia="Times New Roman" w:hAnsi="Times New Roman"/>
                <w:lang w:eastAsia="lv-LV"/>
              </w:rPr>
              <w:t>euro</w:t>
            </w:r>
            <w:proofErr w:type="spellEnd"/>
            <w:r w:rsidR="00556E97" w:rsidRPr="00990AD7">
              <w:rPr>
                <w:rFonts w:ascii="Times New Roman" w:eastAsia="Times New Roman" w:hAnsi="Times New Roman"/>
                <w:lang w:eastAsia="lv-LV"/>
              </w:rPr>
              <w:t xml:space="preserve"> un 00 centi), bez </w:t>
            </w:r>
            <w:r w:rsidR="00556E97" w:rsidRPr="00990AD7">
              <w:rPr>
                <w:rFonts w:ascii="Times New Roman" w:eastAsia="Times New Roman" w:hAnsi="Times New Roman"/>
                <w:b/>
                <w:lang w:eastAsia="lv-LV"/>
              </w:rPr>
              <w:t>PVN</w:t>
            </w:r>
            <w:r>
              <w:rPr>
                <w:rFonts w:ascii="Times New Roman" w:eastAsia="Times New Roman" w:hAnsi="Times New Roman"/>
                <w:lang w:eastAsia="lv-LV"/>
              </w:rPr>
              <w:t>, sasniegšanai.</w:t>
            </w:r>
          </w:p>
          <w:p w:rsidR="00556E97" w:rsidRPr="00990AD7" w:rsidRDefault="00556E97" w:rsidP="00A25B91">
            <w:pPr>
              <w:pStyle w:val="ListParagraph"/>
              <w:numPr>
                <w:ilvl w:val="1"/>
                <w:numId w:val="15"/>
              </w:numPr>
              <w:spacing w:after="0" w:line="240" w:lineRule="auto"/>
              <w:jc w:val="both"/>
              <w:rPr>
                <w:rFonts w:ascii="Times New Roman" w:hAnsi="Times New Roman" w:cs="Times New Roman"/>
                <w:bCs/>
              </w:rPr>
            </w:pPr>
            <w:r w:rsidRPr="00990AD7">
              <w:rPr>
                <w:rFonts w:ascii="Times New Roman" w:hAnsi="Times New Roman" w:cs="Times New Roman"/>
                <w:bCs/>
              </w:rPr>
              <w:t>Pasūtītājs patur tiesības iepirkuma līguma izpildes gaitā iegādāties dīzeļ</w:t>
            </w:r>
            <w:r w:rsidR="009D7A54" w:rsidRPr="00990AD7">
              <w:rPr>
                <w:rFonts w:ascii="Times New Roman" w:hAnsi="Times New Roman" w:cs="Times New Roman"/>
                <w:bCs/>
              </w:rPr>
              <w:t>degvielu</w:t>
            </w:r>
            <w:r w:rsidRPr="00990AD7">
              <w:rPr>
                <w:rFonts w:ascii="Times New Roman" w:hAnsi="Times New Roman" w:cs="Times New Roman"/>
                <w:bCs/>
              </w:rPr>
              <w:t>, nesasniedzot</w:t>
            </w:r>
            <w:proofErr w:type="gramStart"/>
            <w:r w:rsidRPr="00990AD7">
              <w:rPr>
                <w:rFonts w:ascii="Times New Roman" w:hAnsi="Times New Roman" w:cs="Times New Roman"/>
                <w:bCs/>
              </w:rPr>
              <w:t xml:space="preserve"> </w:t>
            </w:r>
            <w:r w:rsidR="00EC244E">
              <w:rPr>
                <w:rFonts w:ascii="Times New Roman" w:hAnsi="Times New Roman" w:cs="Times New Roman"/>
                <w:bCs/>
              </w:rPr>
              <w:t xml:space="preserve"> </w:t>
            </w:r>
            <w:proofErr w:type="gramEnd"/>
            <w:r w:rsidRPr="00990AD7">
              <w:rPr>
                <w:rFonts w:ascii="Times New Roman" w:hAnsi="Times New Roman" w:cs="Times New Roman"/>
                <w:bCs/>
              </w:rPr>
              <w:t>noteikto līgumsummu.</w:t>
            </w:r>
          </w:p>
          <w:p w:rsidR="00556E97" w:rsidRPr="00986E29" w:rsidRDefault="00556E97" w:rsidP="006107A0">
            <w:pPr>
              <w:pStyle w:val="NoSpacing1"/>
              <w:jc w:val="both"/>
              <w:rPr>
                <w:rFonts w:ascii="Times New Roman" w:hAnsi="Times New Roman"/>
              </w:rPr>
            </w:pPr>
          </w:p>
          <w:p w:rsidR="00556E97" w:rsidRDefault="00556E97" w:rsidP="005E17F5">
            <w:pPr>
              <w:pStyle w:val="NoSpacing1"/>
              <w:jc w:val="both"/>
              <w:rPr>
                <w:rFonts w:ascii="Times New Roman" w:hAnsi="Times New Roman"/>
              </w:rPr>
            </w:pPr>
            <w:r w:rsidRPr="00AA4F95">
              <w:rPr>
                <w:rFonts w:ascii="Times New Roman" w:hAnsi="Times New Roman"/>
              </w:rPr>
              <w:t xml:space="preserve">Ar šo </w:t>
            </w:r>
            <w:r w:rsidR="00C02B5D">
              <w:rPr>
                <w:rFonts w:ascii="Times New Roman" w:hAnsi="Times New Roman"/>
              </w:rPr>
              <w:t>uzņemamies pilnu atbildību par T</w:t>
            </w:r>
            <w:r w:rsidRPr="00AA4F95">
              <w:rPr>
                <w:rFonts w:ascii="Times New Roman" w:hAnsi="Times New Roman"/>
              </w:rPr>
              <w:t xml:space="preserve">ehniskajā piedāvājumā ietverto informāciju un atbilstību </w:t>
            </w:r>
            <w:r>
              <w:rPr>
                <w:rFonts w:ascii="Times New Roman" w:hAnsi="Times New Roman"/>
              </w:rPr>
              <w:t>iepirkuma</w:t>
            </w:r>
            <w:r w:rsidRPr="00AA4F95">
              <w:rPr>
                <w:rFonts w:ascii="Times New Roman" w:hAnsi="Times New Roman"/>
              </w:rPr>
              <w:t xml:space="preserve"> nolikuma prasībām.</w:t>
            </w:r>
            <w:r w:rsidRPr="001E04E1">
              <w:rPr>
                <w:rFonts w:ascii="Times New Roman" w:hAnsi="Times New Roman"/>
              </w:rPr>
              <w:t xml:space="preserve"> </w:t>
            </w:r>
          </w:p>
          <w:p w:rsidR="00556E97" w:rsidRPr="00AA4F95" w:rsidRDefault="00556E97" w:rsidP="005E17F5">
            <w:pPr>
              <w:pStyle w:val="ListParagraph"/>
              <w:tabs>
                <w:tab w:val="left" w:pos="426"/>
              </w:tabs>
              <w:spacing w:after="0" w:line="240" w:lineRule="auto"/>
              <w:ind w:left="420"/>
              <w:contextualSpacing w:val="0"/>
              <w:jc w:val="both"/>
              <w:rPr>
                <w:rFonts w:ascii="Times New Roman" w:hAnsi="Times New Roman" w:cs="Times New Roman"/>
              </w:rPr>
            </w:pPr>
          </w:p>
          <w:p w:rsidR="00556E97" w:rsidRPr="00986E29" w:rsidRDefault="00556E97" w:rsidP="006107A0">
            <w:pPr>
              <w:pStyle w:val="NoSpacing1"/>
              <w:jc w:val="both"/>
              <w:rPr>
                <w:rFonts w:ascii="Times New Roman" w:hAnsi="Times New Roman"/>
              </w:rPr>
            </w:pPr>
            <w:r>
              <w:rPr>
                <w:rFonts w:ascii="Times New Roman" w:hAnsi="Times New Roman"/>
              </w:rPr>
              <w:t xml:space="preserve"> </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556E97" w:rsidRPr="001070BB" w:rsidTr="00A51C59">
              <w:tc>
                <w:tcPr>
                  <w:tcW w:w="4786" w:type="dxa"/>
                </w:tcPr>
                <w:p w:rsidR="00556E97" w:rsidRPr="001070BB" w:rsidRDefault="00556E97" w:rsidP="00556E97">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4180" w:type="dxa"/>
                  <w:tcBorders>
                    <w:bottom w:val="single" w:sz="4" w:space="0" w:color="000000"/>
                  </w:tcBorders>
                </w:tcPr>
                <w:p w:rsidR="00556E97" w:rsidRPr="001070BB" w:rsidRDefault="00556E97" w:rsidP="00556E97">
                  <w:pPr>
                    <w:suppressAutoHyphens/>
                    <w:snapToGrid w:val="0"/>
                    <w:spacing w:before="120" w:after="120" w:line="240" w:lineRule="auto"/>
                    <w:ind w:left="1560"/>
                    <w:jc w:val="right"/>
                    <w:rPr>
                      <w:rFonts w:ascii="Times New Roman" w:eastAsia="Times New Roman" w:hAnsi="Times New Roman" w:cs="Times New Roman"/>
                    </w:rPr>
                  </w:pPr>
                </w:p>
              </w:tc>
            </w:tr>
            <w:tr w:rsidR="00556E97" w:rsidRPr="001070BB" w:rsidTr="00A51C59">
              <w:tc>
                <w:tcPr>
                  <w:tcW w:w="4786" w:type="dxa"/>
                </w:tcPr>
                <w:p w:rsidR="00556E97" w:rsidRPr="001070BB" w:rsidRDefault="00556E97" w:rsidP="00556E97">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rsidR="00556E97" w:rsidRPr="001070BB" w:rsidRDefault="00556E97" w:rsidP="00556E97">
                  <w:pPr>
                    <w:suppressAutoHyphens/>
                    <w:snapToGrid w:val="0"/>
                    <w:spacing w:before="120" w:after="120" w:line="240" w:lineRule="auto"/>
                    <w:ind w:left="1560"/>
                    <w:jc w:val="both"/>
                    <w:rPr>
                      <w:rFonts w:ascii="Times New Roman" w:eastAsia="Times New Roman" w:hAnsi="Times New Roman" w:cs="Times New Roman"/>
                    </w:rPr>
                  </w:pPr>
                </w:p>
              </w:tc>
            </w:tr>
            <w:tr w:rsidR="00556E97" w:rsidRPr="001070BB" w:rsidTr="00A51C59">
              <w:tc>
                <w:tcPr>
                  <w:tcW w:w="4786" w:type="dxa"/>
                </w:tcPr>
                <w:p w:rsidR="00556E97" w:rsidRPr="001070BB" w:rsidRDefault="00556E97" w:rsidP="00556E97">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rsidR="00556E97" w:rsidRPr="001070BB" w:rsidRDefault="00556E97" w:rsidP="00556E97">
                  <w:pPr>
                    <w:suppressAutoHyphens/>
                    <w:snapToGrid w:val="0"/>
                    <w:spacing w:before="120" w:after="120" w:line="240" w:lineRule="auto"/>
                    <w:ind w:left="1560"/>
                    <w:jc w:val="both"/>
                    <w:rPr>
                      <w:rFonts w:ascii="Times New Roman" w:eastAsia="Times New Roman" w:hAnsi="Times New Roman" w:cs="Times New Roman"/>
                    </w:rPr>
                  </w:pPr>
                </w:p>
              </w:tc>
            </w:tr>
            <w:tr w:rsidR="00556E97" w:rsidRPr="001070BB" w:rsidTr="00A51C59">
              <w:tc>
                <w:tcPr>
                  <w:tcW w:w="4786" w:type="dxa"/>
                </w:tcPr>
                <w:p w:rsidR="00556E97" w:rsidRPr="001070BB" w:rsidRDefault="00556E97" w:rsidP="00556E97">
                  <w:pPr>
                    <w:suppressAutoHyphens/>
                    <w:snapToGrid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Datums</w:t>
                  </w:r>
                </w:p>
              </w:tc>
              <w:tc>
                <w:tcPr>
                  <w:tcW w:w="4180" w:type="dxa"/>
                  <w:tcBorders>
                    <w:top w:val="single" w:sz="4" w:space="0" w:color="auto"/>
                    <w:bottom w:val="single" w:sz="4" w:space="0" w:color="000000"/>
                  </w:tcBorders>
                </w:tcPr>
                <w:p w:rsidR="00556E97" w:rsidRPr="001070BB" w:rsidRDefault="00556E97" w:rsidP="00556E97">
                  <w:pPr>
                    <w:suppressAutoHyphens/>
                    <w:snapToGrid w:val="0"/>
                    <w:spacing w:before="120" w:after="120" w:line="240" w:lineRule="auto"/>
                    <w:ind w:left="1560"/>
                    <w:jc w:val="both"/>
                    <w:rPr>
                      <w:rFonts w:ascii="Times New Roman" w:eastAsia="Times New Roman" w:hAnsi="Times New Roman" w:cs="Times New Roman"/>
                    </w:rPr>
                  </w:pPr>
                </w:p>
              </w:tc>
            </w:tr>
          </w:tbl>
          <w:p w:rsidR="00556E97" w:rsidRDefault="00556E97" w:rsidP="00556E97">
            <w:pPr>
              <w:rPr>
                <w:rFonts w:ascii="Times New Roman" w:eastAsia="Times New Roman" w:hAnsi="Times New Roman" w:cs="Times New Roman"/>
                <w:sz w:val="24"/>
                <w:szCs w:val="24"/>
                <w:lang w:eastAsia="ar-SA"/>
              </w:rPr>
            </w:pPr>
          </w:p>
          <w:p w:rsidR="00B5409F" w:rsidRDefault="00B5409F" w:rsidP="00556E97">
            <w:pPr>
              <w:rPr>
                <w:rFonts w:ascii="Times New Roman" w:eastAsia="Times New Roman" w:hAnsi="Times New Roman" w:cs="Times New Roman"/>
                <w:sz w:val="24"/>
                <w:szCs w:val="24"/>
                <w:lang w:eastAsia="ar-SA"/>
              </w:rPr>
            </w:pPr>
          </w:p>
          <w:p w:rsidR="00556E97" w:rsidRPr="00986E29" w:rsidRDefault="00556E97" w:rsidP="006107A0">
            <w:pPr>
              <w:pStyle w:val="NoSpacing1"/>
              <w:jc w:val="both"/>
              <w:rPr>
                <w:rFonts w:ascii="Times New Roman" w:hAnsi="Times New Roman"/>
              </w:rPr>
            </w:pPr>
          </w:p>
        </w:tc>
      </w:tr>
      <w:tr w:rsidR="00556E97" w:rsidRPr="00AA4F95" w:rsidTr="00AA059A">
        <w:trPr>
          <w:gridAfter w:val="1"/>
          <w:wAfter w:w="107" w:type="dxa"/>
        </w:trPr>
        <w:tc>
          <w:tcPr>
            <w:tcW w:w="9180" w:type="dxa"/>
            <w:gridSpan w:val="3"/>
          </w:tcPr>
          <w:p w:rsidR="00556E97" w:rsidRPr="00AA4F95" w:rsidRDefault="00556E97" w:rsidP="006E2531">
            <w:pPr>
              <w:pStyle w:val="NoSpacing1"/>
              <w:rPr>
                <w:rFonts w:ascii="Times New Roman" w:hAnsi="Times New Roman"/>
              </w:rPr>
            </w:pPr>
          </w:p>
        </w:tc>
      </w:tr>
      <w:tr w:rsidR="00556E97" w:rsidRPr="00AA4F95" w:rsidTr="00AA059A">
        <w:trPr>
          <w:gridAfter w:val="1"/>
          <w:wAfter w:w="107" w:type="dxa"/>
        </w:trPr>
        <w:tc>
          <w:tcPr>
            <w:tcW w:w="9180" w:type="dxa"/>
            <w:gridSpan w:val="3"/>
          </w:tcPr>
          <w:p w:rsidR="00556E97" w:rsidRPr="00AA4F95" w:rsidRDefault="00556E97" w:rsidP="007E3F4E">
            <w:pPr>
              <w:pStyle w:val="NoSpacing1"/>
              <w:jc w:val="center"/>
              <w:rPr>
                <w:rFonts w:ascii="Times New Roman" w:hAnsi="Times New Roman"/>
              </w:rPr>
            </w:pPr>
          </w:p>
        </w:tc>
      </w:tr>
      <w:tr w:rsidR="00F87F5C" w:rsidRPr="00AA4F95" w:rsidTr="00AA059A">
        <w:trPr>
          <w:gridAfter w:val="1"/>
          <w:wAfter w:w="107" w:type="dxa"/>
        </w:trPr>
        <w:tc>
          <w:tcPr>
            <w:tcW w:w="9180" w:type="dxa"/>
            <w:gridSpan w:val="3"/>
          </w:tcPr>
          <w:p w:rsidR="00F87F5C" w:rsidRDefault="00F87F5C" w:rsidP="00F87F5C">
            <w:pPr>
              <w:tabs>
                <w:tab w:val="left" w:pos="3441"/>
                <w:tab w:val="center" w:pos="4649"/>
              </w:tabs>
              <w:ind w:right="-335"/>
              <w:rPr>
                <w:rFonts w:ascii="Times New Roman" w:hAnsi="Times New Roman" w:cs="Times New Roman"/>
              </w:rPr>
            </w:pPr>
          </w:p>
        </w:tc>
      </w:tr>
      <w:tr w:rsidR="002342AB" w:rsidRPr="001070BB" w:rsidTr="00AA059A">
        <w:tblPrEx>
          <w:tblLook w:val="04A0" w:firstRow="1" w:lastRow="0" w:firstColumn="1" w:lastColumn="0" w:noHBand="0" w:noVBand="1"/>
        </w:tblPrEx>
        <w:tc>
          <w:tcPr>
            <w:tcW w:w="3095" w:type="dxa"/>
            <w:shd w:val="clear" w:color="auto" w:fill="auto"/>
          </w:tcPr>
          <w:p w:rsidR="002342AB" w:rsidRPr="001070BB" w:rsidRDefault="00ED0085" w:rsidP="00AA059A">
            <w:pPr>
              <w:tabs>
                <w:tab w:val="left" w:pos="38"/>
              </w:tabs>
              <w:suppressAutoHyphens/>
              <w:spacing w:after="0" w:line="240" w:lineRule="auto"/>
              <w:rPr>
                <w:rFonts w:ascii="Times New Roman" w:eastAsia="Times New Roman" w:hAnsi="Times New Roman" w:cs="Times New Roman"/>
                <w:lang w:eastAsia="ar-SA"/>
              </w:rPr>
            </w:pPr>
            <w:r w:rsidRPr="00AA4F95">
              <w:rPr>
                <w:rFonts w:ascii="Times New Roman" w:hAnsi="Times New Roman" w:cs="Times New Roman"/>
              </w:rPr>
              <w:br w:type="page"/>
            </w:r>
          </w:p>
        </w:tc>
        <w:tc>
          <w:tcPr>
            <w:tcW w:w="3096" w:type="dxa"/>
            <w:shd w:val="clear" w:color="auto" w:fill="auto"/>
          </w:tcPr>
          <w:p w:rsidR="002342AB" w:rsidRPr="001070BB" w:rsidRDefault="002342AB" w:rsidP="00A51C59">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gridSpan w:val="2"/>
            <w:shd w:val="clear" w:color="auto" w:fill="auto"/>
          </w:tcPr>
          <w:p w:rsidR="002342AB" w:rsidRPr="001070BB" w:rsidRDefault="002342AB" w:rsidP="00A51C59">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t>Iepirkuma</w:t>
            </w:r>
            <w:r w:rsidRPr="001070B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RND/2018/11</w:t>
            </w:r>
          </w:p>
          <w:p w:rsidR="002342AB" w:rsidRPr="001070BB" w:rsidRDefault="006A5D6B" w:rsidP="00A51C59">
            <w:pPr>
              <w:keepNext/>
              <w:pageBreakBefore/>
              <w:suppressAutoHyphens/>
              <w:spacing w:after="0" w:line="240" w:lineRule="auto"/>
              <w:jc w:val="right"/>
              <w:outlineLvl w:val="3"/>
              <w:rPr>
                <w:rFonts w:ascii="Times New Roman" w:eastAsia="Times New Roman" w:hAnsi="Times New Roman" w:cs="Times New Roman"/>
                <w:b/>
                <w:lang w:eastAsia="ar-SA"/>
              </w:rPr>
            </w:pPr>
            <w:r>
              <w:rPr>
                <w:rFonts w:ascii="Times New Roman" w:eastAsia="Times New Roman" w:hAnsi="Times New Roman" w:cs="Times New Roman"/>
                <w:b/>
                <w:lang w:eastAsia="ar-SA"/>
              </w:rPr>
              <w:t>nolikuma 3</w:t>
            </w:r>
            <w:r w:rsidR="002342AB" w:rsidRPr="001070BB">
              <w:rPr>
                <w:rFonts w:ascii="Times New Roman" w:eastAsia="Times New Roman" w:hAnsi="Times New Roman" w:cs="Times New Roman"/>
                <w:b/>
                <w:lang w:eastAsia="ar-SA"/>
              </w:rPr>
              <w:t>.pielikums</w:t>
            </w:r>
          </w:p>
          <w:p w:rsidR="002342AB" w:rsidRPr="001070BB" w:rsidRDefault="002342AB" w:rsidP="00A51C59">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2342AB" w:rsidRDefault="002342AB" w:rsidP="002342AB">
      <w:pPr>
        <w:keepNext/>
        <w:suppressAutoHyphens/>
        <w:spacing w:after="0" w:line="240" w:lineRule="auto"/>
        <w:jc w:val="center"/>
        <w:outlineLvl w:val="0"/>
        <w:rPr>
          <w:rFonts w:ascii="Times New Roman" w:eastAsia="Times New Roman" w:hAnsi="Times New Roman" w:cs="Times New Roman"/>
          <w:b/>
          <w:caps/>
        </w:rPr>
      </w:pPr>
      <w:r w:rsidRPr="001070BB">
        <w:rPr>
          <w:rFonts w:ascii="Times New Roman" w:eastAsia="Times New Roman" w:hAnsi="Times New Roman" w:cs="Times New Roman"/>
          <w:b/>
          <w:caps/>
        </w:rPr>
        <w:t>finanšu piedāvājums</w:t>
      </w:r>
    </w:p>
    <w:p w:rsidR="00B07193" w:rsidRDefault="006428BA" w:rsidP="006428BA">
      <w:pPr>
        <w:keepNext/>
        <w:tabs>
          <w:tab w:val="left" w:pos="1244"/>
        </w:tabs>
        <w:suppressAutoHyphens/>
        <w:spacing w:after="0" w:line="240" w:lineRule="auto"/>
        <w:outlineLvl w:val="0"/>
        <w:rPr>
          <w:rFonts w:ascii="Times New Roman" w:hAnsi="Times New Roman" w:cs="Times New Roman"/>
          <w:b/>
          <w:bCs/>
        </w:rPr>
      </w:pPr>
      <w:r>
        <w:rPr>
          <w:rFonts w:ascii="Times New Roman" w:eastAsia="Times New Roman" w:hAnsi="Times New Roman" w:cs="Times New Roman"/>
          <w:b/>
          <w:caps/>
        </w:rPr>
        <w:tab/>
      </w:r>
      <w:r w:rsidR="00F76472">
        <w:rPr>
          <w:rFonts w:ascii="Times New Roman" w:hAnsi="Times New Roman" w:cs="Times New Roman"/>
          <w:b/>
          <w:bCs/>
        </w:rPr>
        <w:t xml:space="preserve"> </w:t>
      </w:r>
      <w:r w:rsidR="00ED4FC2">
        <w:rPr>
          <w:rFonts w:ascii="Times New Roman" w:hAnsi="Times New Roman" w:cs="Times New Roman"/>
          <w:b/>
          <w:bCs/>
        </w:rPr>
        <w:t xml:space="preserve"> </w:t>
      </w:r>
    </w:p>
    <w:p w:rsidR="00F147B2" w:rsidRDefault="002342AB" w:rsidP="00B07193">
      <w:pPr>
        <w:jc w:val="both"/>
        <w:rPr>
          <w:rFonts w:ascii="Times New Roman" w:hAnsi="Times New Roman" w:cs="Times New Roman"/>
          <w:b/>
          <w:bCs/>
        </w:rPr>
      </w:pPr>
      <w:r w:rsidRPr="00C80C92">
        <w:rPr>
          <w:rFonts w:ascii="Times New Roman" w:hAnsi="Times New Roman" w:cs="Times New Roman"/>
        </w:rPr>
        <w:t xml:space="preserve"> </w:t>
      </w:r>
      <w:proofErr w:type="spellStart"/>
      <w:r w:rsidRPr="00C80C92">
        <w:rPr>
          <w:rFonts w:ascii="Times New Roman" w:hAnsi="Times New Roman" w:cs="Times New Roman"/>
        </w:rPr>
        <w:t>Mēs</w:t>
      </w:r>
      <w:r w:rsidRPr="00C80C92">
        <w:rPr>
          <w:rFonts w:ascii="Times New Roman" w:hAnsi="Times New Roman" w:cs="Times New Roman"/>
          <w:i/>
        </w:rPr>
        <w:t>,_____________(nosaukums</w:t>
      </w:r>
      <w:proofErr w:type="spellEnd"/>
      <w:r w:rsidRPr="00C80C92">
        <w:rPr>
          <w:rFonts w:ascii="Times New Roman" w:hAnsi="Times New Roman" w:cs="Times New Roman"/>
          <w:i/>
        </w:rPr>
        <w:t>, reģ. nr.)</w:t>
      </w:r>
      <w:r w:rsidRPr="00C80C92">
        <w:rPr>
          <w:rFonts w:ascii="Times New Roman" w:hAnsi="Times New Roman" w:cs="Times New Roman"/>
        </w:rPr>
        <w:t xml:space="preserve"> </w:t>
      </w:r>
      <w:r w:rsidRPr="00C80C92">
        <w:rPr>
          <w:rFonts w:ascii="Times New Roman" w:hAnsi="Times New Roman" w:cs="Times New Roman"/>
          <w:b/>
        </w:rPr>
        <w:t>piedāvājam</w:t>
      </w:r>
      <w:r w:rsidRPr="00C80C92">
        <w:rPr>
          <w:rFonts w:ascii="Times New Roman" w:hAnsi="Times New Roman" w:cs="Times New Roman"/>
        </w:rPr>
        <w:t xml:space="preserve"> </w:t>
      </w:r>
      <w:r w:rsidR="00B02D7A" w:rsidRPr="00B02D7A">
        <w:rPr>
          <w:rFonts w:ascii="Times New Roman" w:hAnsi="Times New Roman" w:cs="Times New Roman"/>
          <w:b/>
        </w:rPr>
        <w:t>transporta</w:t>
      </w:r>
      <w:r w:rsidR="00B02D7A">
        <w:rPr>
          <w:rFonts w:ascii="Times New Roman" w:hAnsi="Times New Roman" w:cs="Times New Roman"/>
        </w:rPr>
        <w:t xml:space="preserve"> </w:t>
      </w:r>
      <w:r w:rsidRPr="00C80C92">
        <w:rPr>
          <w:rFonts w:ascii="Times New Roman" w:hAnsi="Times New Roman" w:cs="Times New Roman"/>
          <w:b/>
          <w:bCs/>
        </w:rPr>
        <w:t>dīzeļdegvielas</w:t>
      </w:r>
      <w:r w:rsidR="00DB41C3">
        <w:rPr>
          <w:rFonts w:ascii="Times New Roman" w:hAnsi="Times New Roman" w:cs="Times New Roman"/>
          <w:b/>
          <w:bCs/>
        </w:rPr>
        <w:t xml:space="preserve"> vairumtirdzniec</w:t>
      </w:r>
      <w:r w:rsidR="009C2CCE">
        <w:rPr>
          <w:rFonts w:ascii="Times New Roman" w:hAnsi="Times New Roman" w:cs="Times New Roman"/>
          <w:b/>
          <w:bCs/>
        </w:rPr>
        <w:t xml:space="preserve">ību </w:t>
      </w:r>
      <w:r w:rsidR="005C0649">
        <w:rPr>
          <w:rFonts w:ascii="Times New Roman" w:hAnsi="Times New Roman" w:cs="Times New Roman"/>
          <w:b/>
          <w:bCs/>
        </w:rPr>
        <w:t>ar</w:t>
      </w:r>
      <w:r w:rsidR="003F0765">
        <w:rPr>
          <w:rFonts w:ascii="Times New Roman" w:hAnsi="Times New Roman" w:cs="Times New Roman"/>
          <w:b/>
          <w:bCs/>
        </w:rPr>
        <w:t xml:space="preserve"> </w:t>
      </w:r>
      <w:r w:rsidRPr="00C80C92">
        <w:rPr>
          <w:rFonts w:ascii="Times New Roman" w:hAnsi="Times New Roman" w:cs="Times New Roman"/>
          <w:b/>
          <w:bCs/>
        </w:rPr>
        <w:t xml:space="preserve">piegādi adresē: </w:t>
      </w:r>
      <w:r>
        <w:rPr>
          <w:rFonts w:ascii="Times New Roman" w:hAnsi="Times New Roman" w:cs="Times New Roman"/>
          <w:b/>
          <w:bCs/>
        </w:rPr>
        <w:t>“</w:t>
      </w:r>
      <w:r w:rsidR="00DB41C3">
        <w:rPr>
          <w:rFonts w:ascii="Times New Roman" w:hAnsi="Times New Roman" w:cs="Times New Roman"/>
          <w:b/>
          <w:bCs/>
        </w:rPr>
        <w:t>Sudrabi</w:t>
      </w:r>
      <w:r>
        <w:rPr>
          <w:rFonts w:ascii="Times New Roman" w:hAnsi="Times New Roman" w:cs="Times New Roman"/>
          <w:b/>
          <w:bCs/>
        </w:rPr>
        <w:t>”</w:t>
      </w:r>
      <w:r w:rsidR="00DB41C3">
        <w:rPr>
          <w:rFonts w:ascii="Times New Roman" w:hAnsi="Times New Roman" w:cs="Times New Roman"/>
          <w:b/>
          <w:bCs/>
        </w:rPr>
        <w:t xml:space="preserve">, Rucava, </w:t>
      </w:r>
      <w:r>
        <w:rPr>
          <w:rFonts w:ascii="Times New Roman" w:hAnsi="Times New Roman" w:cs="Times New Roman"/>
          <w:b/>
          <w:bCs/>
        </w:rPr>
        <w:t>Rucavas pagasts, Rucavas novads</w:t>
      </w:r>
      <w:r w:rsidRPr="00C80C92">
        <w:rPr>
          <w:rFonts w:ascii="Times New Roman" w:hAnsi="Times New Roman" w:cs="Times New Roman"/>
          <w:b/>
          <w:bCs/>
        </w:rPr>
        <w:t>, ar savu transportu,</w:t>
      </w:r>
      <w:r>
        <w:rPr>
          <w:rFonts w:ascii="Times New Roman" w:hAnsi="Times New Roman" w:cs="Times New Roman"/>
          <w:b/>
          <w:bCs/>
        </w:rPr>
        <w:t xml:space="preserve"> </w:t>
      </w:r>
      <w:r w:rsidR="005E7C2D">
        <w:rPr>
          <w:rFonts w:ascii="Times New Roman" w:hAnsi="Times New Roman" w:cs="Times New Roman"/>
          <w:b/>
          <w:bCs/>
        </w:rPr>
        <w:t>atbilstoši Tehniskajai</w:t>
      </w:r>
      <w:r w:rsidR="005E7C2D" w:rsidRPr="00C80C92">
        <w:rPr>
          <w:rFonts w:ascii="Times New Roman" w:hAnsi="Times New Roman" w:cs="Times New Roman"/>
          <w:b/>
          <w:bCs/>
        </w:rPr>
        <w:t xml:space="preserve"> spec</w:t>
      </w:r>
      <w:r w:rsidR="005E7C2D">
        <w:rPr>
          <w:rFonts w:ascii="Times New Roman" w:hAnsi="Times New Roman" w:cs="Times New Roman"/>
          <w:b/>
          <w:bCs/>
        </w:rPr>
        <w:t xml:space="preserve">ifikācijai un nolikuma prasībām, </w:t>
      </w:r>
      <w:r w:rsidR="00E004F4">
        <w:rPr>
          <w:rFonts w:ascii="Times New Roman" w:hAnsi="Times New Roman" w:cs="Times New Roman"/>
          <w:b/>
        </w:rPr>
        <w:t xml:space="preserve">ar patstāvīgu atlaidi </w:t>
      </w:r>
      <w:r w:rsidR="00E004F4" w:rsidRPr="000365F7">
        <w:rPr>
          <w:rFonts w:ascii="Times New Roman" w:hAnsi="Times New Roman" w:cs="Times New Roman"/>
          <w:b/>
          <w:bCs/>
        </w:rPr>
        <w:t>(</w:t>
      </w:r>
      <w:r w:rsidR="00CD247F">
        <w:rPr>
          <w:rFonts w:ascii="Times New Roman" w:hAnsi="Times New Roman" w:cs="Times New Roman"/>
          <w:b/>
        </w:rPr>
        <w:t>EUR 1 (vienam) litram, bez PVN).</w:t>
      </w:r>
    </w:p>
    <w:tbl>
      <w:tblPr>
        <w:tblStyle w:val="TableGrid"/>
        <w:tblW w:w="0" w:type="auto"/>
        <w:tblLook w:val="04A0" w:firstRow="1" w:lastRow="0" w:firstColumn="1" w:lastColumn="0" w:noHBand="0" w:noVBand="1"/>
      </w:tblPr>
      <w:tblGrid>
        <w:gridCol w:w="2321"/>
        <w:gridCol w:w="2322"/>
        <w:gridCol w:w="2322"/>
        <w:gridCol w:w="2322"/>
      </w:tblGrid>
      <w:tr w:rsidR="000365F7" w:rsidTr="000365F7">
        <w:tc>
          <w:tcPr>
            <w:tcW w:w="2321" w:type="dxa"/>
          </w:tcPr>
          <w:p w:rsidR="000365F7" w:rsidRPr="00E004F4" w:rsidRDefault="00E004F4" w:rsidP="00E004F4">
            <w:pPr>
              <w:jc w:val="center"/>
              <w:rPr>
                <w:rFonts w:ascii="Times New Roman" w:hAnsi="Times New Roman" w:cs="Times New Roman"/>
                <w:bCs/>
              </w:rPr>
            </w:pPr>
            <w:r w:rsidRPr="00E004F4">
              <w:rPr>
                <w:rFonts w:ascii="Times New Roman" w:hAnsi="Times New Roman" w:cs="Times New Roman"/>
                <w:bCs/>
              </w:rPr>
              <w:t>Degviela</w:t>
            </w:r>
          </w:p>
        </w:tc>
        <w:tc>
          <w:tcPr>
            <w:tcW w:w="2322" w:type="dxa"/>
          </w:tcPr>
          <w:p w:rsidR="00E004F4" w:rsidRPr="00E004F4" w:rsidRDefault="00E004F4" w:rsidP="00E004F4">
            <w:pPr>
              <w:jc w:val="center"/>
              <w:rPr>
                <w:rFonts w:ascii="Times New Roman" w:hAnsi="Times New Roman" w:cs="Times New Roman"/>
                <w:color w:val="000000"/>
              </w:rPr>
            </w:pPr>
            <w:r w:rsidRPr="00E004F4">
              <w:rPr>
                <w:rFonts w:ascii="Times New Roman" w:hAnsi="Times New Roman" w:cs="Times New Roman"/>
                <w:color w:val="000000"/>
              </w:rPr>
              <w:t>Cena bez PVN</w:t>
            </w:r>
          </w:p>
          <w:p w:rsidR="000365F7" w:rsidRDefault="00E004F4" w:rsidP="00E004F4">
            <w:pPr>
              <w:jc w:val="center"/>
              <w:rPr>
                <w:rFonts w:ascii="Times New Roman" w:hAnsi="Times New Roman" w:cs="Times New Roman"/>
                <w:color w:val="000000"/>
              </w:rPr>
            </w:pPr>
            <w:r w:rsidRPr="00E004F4">
              <w:rPr>
                <w:rFonts w:ascii="Times New Roman" w:hAnsi="Times New Roman" w:cs="Times New Roman"/>
                <w:color w:val="000000"/>
              </w:rPr>
              <w:t>EUR litrā</w:t>
            </w:r>
          </w:p>
          <w:p w:rsidR="00266D2E" w:rsidRPr="00E004F4" w:rsidRDefault="00266D2E" w:rsidP="00E004F4">
            <w:pPr>
              <w:jc w:val="center"/>
              <w:rPr>
                <w:rFonts w:ascii="Times New Roman" w:hAnsi="Times New Roman" w:cs="Times New Roman"/>
                <w:bCs/>
              </w:rPr>
            </w:pPr>
            <w:r>
              <w:rPr>
                <w:rFonts w:ascii="Times New Roman" w:hAnsi="Times New Roman" w:cs="Times New Roman"/>
                <w:color w:val="000000"/>
              </w:rPr>
              <w:t>Uz 20.06.2018.</w:t>
            </w:r>
          </w:p>
        </w:tc>
        <w:tc>
          <w:tcPr>
            <w:tcW w:w="2322" w:type="dxa"/>
          </w:tcPr>
          <w:p w:rsidR="00E004F4" w:rsidRPr="00E004F4" w:rsidRDefault="00E004F4" w:rsidP="00E004F4">
            <w:pPr>
              <w:jc w:val="center"/>
              <w:rPr>
                <w:rFonts w:ascii="Times New Roman" w:eastAsia="Times New Roman" w:hAnsi="Times New Roman" w:cs="Times New Roman"/>
                <w:sz w:val="24"/>
                <w:szCs w:val="24"/>
                <w:lang w:eastAsia="lv-LV"/>
              </w:rPr>
            </w:pPr>
            <w:r w:rsidRPr="00E004F4">
              <w:rPr>
                <w:rFonts w:ascii="Times New Roman" w:eastAsia="Times New Roman" w:hAnsi="Times New Roman" w:cs="Times New Roman"/>
                <w:color w:val="000000"/>
              </w:rPr>
              <w:t>Atlaide, EUR no cenas par 1 (vienu) litru</w:t>
            </w:r>
            <w:r w:rsidR="00266D2E">
              <w:rPr>
                <w:rFonts w:ascii="Times New Roman" w:eastAsia="Times New Roman" w:hAnsi="Times New Roman" w:cs="Times New Roman"/>
                <w:color w:val="000000"/>
                <w:vertAlign w:val="superscript"/>
              </w:rPr>
              <w:t xml:space="preserve"> </w:t>
            </w:r>
          </w:p>
          <w:p w:rsidR="000365F7" w:rsidRPr="00E004F4" w:rsidRDefault="000365F7" w:rsidP="00E004F4">
            <w:pPr>
              <w:jc w:val="center"/>
              <w:rPr>
                <w:rFonts w:ascii="Times New Roman" w:hAnsi="Times New Roman" w:cs="Times New Roman"/>
                <w:bCs/>
              </w:rPr>
            </w:pPr>
          </w:p>
        </w:tc>
        <w:tc>
          <w:tcPr>
            <w:tcW w:w="2322" w:type="dxa"/>
          </w:tcPr>
          <w:p w:rsidR="00E004F4" w:rsidRDefault="00E004F4" w:rsidP="00E004F4">
            <w:pPr>
              <w:jc w:val="center"/>
              <w:rPr>
                <w:rFonts w:ascii="Times New Roman" w:hAnsi="Times New Roman" w:cs="Times New Roman"/>
                <w:bCs/>
                <w:color w:val="000000"/>
              </w:rPr>
            </w:pPr>
            <w:r>
              <w:rPr>
                <w:rFonts w:ascii="Times New Roman" w:hAnsi="Times New Roman" w:cs="Times New Roman"/>
                <w:bCs/>
                <w:color w:val="000000"/>
              </w:rPr>
              <w:t>Cena bez PVN</w:t>
            </w:r>
          </w:p>
          <w:p w:rsidR="000365F7" w:rsidRPr="00E004F4" w:rsidRDefault="00E004F4" w:rsidP="00E004F4">
            <w:pPr>
              <w:jc w:val="center"/>
              <w:rPr>
                <w:rFonts w:ascii="Times New Roman" w:hAnsi="Times New Roman" w:cs="Times New Roman"/>
                <w:bCs/>
              </w:rPr>
            </w:pPr>
            <w:r w:rsidRPr="00E004F4">
              <w:rPr>
                <w:rFonts w:ascii="Times New Roman" w:hAnsi="Times New Roman" w:cs="Times New Roman"/>
                <w:bCs/>
                <w:color w:val="000000"/>
              </w:rPr>
              <w:t xml:space="preserve">EUR litrā </w:t>
            </w:r>
            <w:r w:rsidR="00266D2E">
              <w:rPr>
                <w:rFonts w:ascii="Times New Roman" w:hAnsi="Times New Roman" w:cs="Times New Roman"/>
                <w:bCs/>
                <w:color w:val="000000"/>
              </w:rPr>
              <w:t xml:space="preserve">kopā </w:t>
            </w:r>
            <w:r w:rsidRPr="00E004F4">
              <w:rPr>
                <w:rFonts w:ascii="Times New Roman" w:hAnsi="Times New Roman" w:cs="Times New Roman"/>
                <w:bCs/>
                <w:color w:val="000000"/>
              </w:rPr>
              <w:t>ar atlaidi</w:t>
            </w:r>
          </w:p>
        </w:tc>
      </w:tr>
      <w:tr w:rsidR="00266D2E" w:rsidTr="000365F7">
        <w:tc>
          <w:tcPr>
            <w:tcW w:w="2321" w:type="dxa"/>
          </w:tcPr>
          <w:p w:rsidR="00266D2E" w:rsidRPr="00E004F4" w:rsidRDefault="00266D2E" w:rsidP="00E004F4">
            <w:pPr>
              <w:jc w:val="center"/>
              <w:rPr>
                <w:rFonts w:ascii="Times New Roman" w:hAnsi="Times New Roman" w:cs="Times New Roman"/>
                <w:bCs/>
              </w:rPr>
            </w:pPr>
            <w:r>
              <w:rPr>
                <w:rFonts w:ascii="Times New Roman" w:hAnsi="Times New Roman" w:cs="Times New Roman"/>
                <w:bCs/>
              </w:rPr>
              <w:t>1.</w:t>
            </w:r>
          </w:p>
        </w:tc>
        <w:tc>
          <w:tcPr>
            <w:tcW w:w="2322" w:type="dxa"/>
          </w:tcPr>
          <w:p w:rsidR="00266D2E" w:rsidRPr="00E004F4" w:rsidRDefault="00266D2E" w:rsidP="00E004F4">
            <w:pPr>
              <w:jc w:val="center"/>
              <w:rPr>
                <w:rFonts w:ascii="Times New Roman" w:hAnsi="Times New Roman" w:cs="Times New Roman"/>
                <w:color w:val="000000"/>
              </w:rPr>
            </w:pPr>
            <w:r>
              <w:rPr>
                <w:rFonts w:ascii="Times New Roman" w:hAnsi="Times New Roman" w:cs="Times New Roman"/>
                <w:color w:val="000000"/>
              </w:rPr>
              <w:t>2.</w:t>
            </w:r>
          </w:p>
        </w:tc>
        <w:tc>
          <w:tcPr>
            <w:tcW w:w="2322" w:type="dxa"/>
          </w:tcPr>
          <w:p w:rsidR="00266D2E" w:rsidRPr="00E004F4" w:rsidRDefault="00266D2E" w:rsidP="00E004F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2322" w:type="dxa"/>
          </w:tcPr>
          <w:p w:rsidR="00266D2E" w:rsidRDefault="00266D2E" w:rsidP="00E004F4">
            <w:pPr>
              <w:jc w:val="center"/>
              <w:rPr>
                <w:rFonts w:ascii="Times New Roman" w:hAnsi="Times New Roman" w:cs="Times New Roman"/>
                <w:bCs/>
                <w:color w:val="000000"/>
              </w:rPr>
            </w:pPr>
            <w:r>
              <w:rPr>
                <w:rFonts w:ascii="Times New Roman" w:hAnsi="Times New Roman" w:cs="Times New Roman"/>
                <w:bCs/>
                <w:color w:val="000000"/>
              </w:rPr>
              <w:t>4.</w:t>
            </w:r>
          </w:p>
        </w:tc>
      </w:tr>
      <w:tr w:rsidR="000365F7" w:rsidTr="000365F7">
        <w:tc>
          <w:tcPr>
            <w:tcW w:w="2321" w:type="dxa"/>
          </w:tcPr>
          <w:p w:rsidR="000365F7" w:rsidRDefault="00266D2E" w:rsidP="00266D2E">
            <w:pPr>
              <w:jc w:val="center"/>
              <w:rPr>
                <w:rFonts w:ascii="Times New Roman" w:hAnsi="Times New Roman" w:cs="Times New Roman"/>
                <w:b/>
                <w:bCs/>
              </w:rPr>
            </w:pPr>
            <w:r>
              <w:rPr>
                <w:rFonts w:ascii="Times New Roman" w:hAnsi="Times New Roman" w:cs="Times New Roman"/>
                <w:b/>
                <w:bCs/>
              </w:rPr>
              <w:t>Dīzeļdegviela</w:t>
            </w:r>
          </w:p>
        </w:tc>
        <w:tc>
          <w:tcPr>
            <w:tcW w:w="2322" w:type="dxa"/>
          </w:tcPr>
          <w:p w:rsidR="000365F7" w:rsidRDefault="000365F7" w:rsidP="008B0E5A">
            <w:pPr>
              <w:jc w:val="right"/>
              <w:rPr>
                <w:rFonts w:ascii="Times New Roman" w:hAnsi="Times New Roman" w:cs="Times New Roman"/>
                <w:b/>
                <w:bCs/>
              </w:rPr>
            </w:pPr>
          </w:p>
        </w:tc>
        <w:tc>
          <w:tcPr>
            <w:tcW w:w="2322" w:type="dxa"/>
          </w:tcPr>
          <w:p w:rsidR="000365F7" w:rsidRDefault="000365F7" w:rsidP="008B0E5A">
            <w:pPr>
              <w:jc w:val="right"/>
              <w:rPr>
                <w:rFonts w:ascii="Times New Roman" w:hAnsi="Times New Roman" w:cs="Times New Roman"/>
                <w:b/>
                <w:bCs/>
              </w:rPr>
            </w:pPr>
          </w:p>
        </w:tc>
        <w:tc>
          <w:tcPr>
            <w:tcW w:w="2322" w:type="dxa"/>
          </w:tcPr>
          <w:p w:rsidR="000365F7" w:rsidRDefault="00266D2E" w:rsidP="00EC3FBE">
            <w:pPr>
              <w:jc w:val="center"/>
              <w:rPr>
                <w:rFonts w:ascii="Times New Roman" w:hAnsi="Times New Roman" w:cs="Times New Roman"/>
                <w:b/>
                <w:bCs/>
              </w:rPr>
            </w:pPr>
            <w:r>
              <w:rPr>
                <w:rFonts w:ascii="Times New Roman" w:hAnsi="Times New Roman" w:cs="Times New Roman"/>
                <w:b/>
                <w:bCs/>
              </w:rPr>
              <w:t>*</w:t>
            </w:r>
          </w:p>
        </w:tc>
      </w:tr>
    </w:tbl>
    <w:p w:rsidR="00B16ED4" w:rsidRPr="00B26592" w:rsidRDefault="00B26592" w:rsidP="00B26592">
      <w:pPr>
        <w:tabs>
          <w:tab w:val="left" w:pos="309"/>
        </w:tabs>
        <w:rPr>
          <w:rFonts w:ascii="Times New Roman" w:hAnsi="Times New Roman" w:cs="Times New Roman"/>
        </w:rPr>
      </w:pPr>
      <w:r>
        <w:rPr>
          <w:rFonts w:ascii="Times New Roman" w:hAnsi="Times New Roman" w:cs="Times New Roman"/>
          <w:b/>
          <w:bCs/>
        </w:rPr>
        <w:tab/>
      </w:r>
      <w:r w:rsidR="00B16ED4">
        <w:t xml:space="preserve"> </w:t>
      </w:r>
      <w:r w:rsidR="00DF3B52" w:rsidRPr="00B26592">
        <w:rPr>
          <w:rFonts w:ascii="Times New Roman" w:hAnsi="Times New Roman" w:cs="Times New Roman"/>
        </w:rPr>
        <w:t xml:space="preserve">* </w:t>
      </w:r>
      <w:r w:rsidR="00266D2E">
        <w:rPr>
          <w:rFonts w:ascii="Times New Roman" w:hAnsi="Times New Roman" w:cs="Times New Roman"/>
          <w:i/>
        </w:rPr>
        <w:t>vērtējamā summa</w:t>
      </w:r>
    </w:p>
    <w:p w:rsidR="009B1332" w:rsidRPr="00AA4F95" w:rsidRDefault="009B1332" w:rsidP="009B1332">
      <w:pPr>
        <w:pStyle w:val="NoSpacing"/>
        <w:jc w:val="both"/>
        <w:rPr>
          <w:b/>
          <w:i/>
          <w:sz w:val="22"/>
          <w:szCs w:val="22"/>
        </w:rPr>
      </w:pPr>
      <w:r w:rsidRPr="00AA4F95">
        <w:rPr>
          <w:i/>
          <w:sz w:val="22"/>
          <w:szCs w:val="22"/>
        </w:rPr>
        <w:t>Piedāvājumā cenas</w:t>
      </w:r>
      <w:r w:rsidR="00F47641">
        <w:rPr>
          <w:i/>
          <w:sz w:val="22"/>
          <w:szCs w:val="22"/>
        </w:rPr>
        <w:t xml:space="preserve"> un izmaksas</w:t>
      </w:r>
      <w:r w:rsidRPr="00AA4F95">
        <w:rPr>
          <w:i/>
          <w:sz w:val="22"/>
          <w:szCs w:val="22"/>
        </w:rPr>
        <w:t xml:space="preserve"> jāuzrāda </w:t>
      </w:r>
      <w:proofErr w:type="spellStart"/>
      <w:r w:rsidRPr="00AA4F95">
        <w:rPr>
          <w:i/>
          <w:sz w:val="22"/>
          <w:szCs w:val="22"/>
        </w:rPr>
        <w:t>euro</w:t>
      </w:r>
      <w:proofErr w:type="spellEnd"/>
      <w:r w:rsidRPr="00AA4F95">
        <w:rPr>
          <w:i/>
          <w:sz w:val="22"/>
          <w:szCs w:val="22"/>
        </w:rPr>
        <w:t xml:space="preserve"> (EUR) ar precizitāti līdz 3 (t</w:t>
      </w:r>
      <w:r>
        <w:rPr>
          <w:i/>
          <w:sz w:val="22"/>
          <w:szCs w:val="22"/>
        </w:rPr>
        <w:t>rijiem</w:t>
      </w:r>
      <w:r w:rsidRPr="00AA4F95">
        <w:rPr>
          <w:i/>
          <w:sz w:val="22"/>
          <w:szCs w:val="22"/>
        </w:rPr>
        <w:t>)</w:t>
      </w:r>
      <w:r>
        <w:rPr>
          <w:i/>
          <w:sz w:val="22"/>
          <w:szCs w:val="22"/>
        </w:rPr>
        <w:t xml:space="preserve"> cipariem</w:t>
      </w:r>
      <w:r w:rsidRPr="00AA4F95">
        <w:rPr>
          <w:i/>
          <w:sz w:val="22"/>
          <w:szCs w:val="22"/>
        </w:rPr>
        <w:t xml:space="preserve"> aiz komata.</w:t>
      </w:r>
    </w:p>
    <w:p w:rsidR="008B0E5A" w:rsidRDefault="008B0E5A" w:rsidP="002342AB">
      <w:pPr>
        <w:pStyle w:val="NoSpacing"/>
        <w:rPr>
          <w:sz w:val="22"/>
          <w:szCs w:val="22"/>
        </w:rPr>
      </w:pPr>
    </w:p>
    <w:p w:rsidR="00B16ED4" w:rsidRPr="00B975F9" w:rsidRDefault="008B0E5A" w:rsidP="009B1332">
      <w:pPr>
        <w:pStyle w:val="NoSpacing"/>
        <w:numPr>
          <w:ilvl w:val="0"/>
          <w:numId w:val="29"/>
        </w:numPr>
        <w:jc w:val="both"/>
        <w:rPr>
          <w:sz w:val="22"/>
          <w:szCs w:val="22"/>
        </w:rPr>
      </w:pPr>
      <w:r w:rsidRPr="00B975F9">
        <w:rPr>
          <w:sz w:val="22"/>
          <w:szCs w:val="22"/>
        </w:rPr>
        <w:t xml:space="preserve">Pretendents 1.tabulas 2.ailē norāda informāciju par </w:t>
      </w:r>
      <w:r w:rsidR="00EC3FBE">
        <w:rPr>
          <w:sz w:val="22"/>
          <w:szCs w:val="22"/>
        </w:rPr>
        <w:t xml:space="preserve">Pretendenta noteikto </w:t>
      </w:r>
      <w:r w:rsidRPr="00B975F9">
        <w:rPr>
          <w:sz w:val="22"/>
          <w:szCs w:val="22"/>
        </w:rPr>
        <w:t>dīzeļdegvielas</w:t>
      </w:r>
      <w:proofErr w:type="gramStart"/>
      <w:r w:rsidRPr="00B975F9">
        <w:rPr>
          <w:sz w:val="22"/>
          <w:szCs w:val="22"/>
        </w:rPr>
        <w:t xml:space="preserve"> </w:t>
      </w:r>
      <w:r w:rsidR="00EC3FBE">
        <w:rPr>
          <w:sz w:val="22"/>
          <w:szCs w:val="22"/>
        </w:rPr>
        <w:t xml:space="preserve"> </w:t>
      </w:r>
      <w:r w:rsidR="009B1332" w:rsidRPr="00B975F9">
        <w:rPr>
          <w:sz w:val="22"/>
          <w:szCs w:val="22"/>
        </w:rPr>
        <w:t xml:space="preserve"> </w:t>
      </w:r>
      <w:proofErr w:type="gramEnd"/>
      <w:r w:rsidR="00266D2E" w:rsidRPr="00B975F9">
        <w:rPr>
          <w:sz w:val="22"/>
          <w:szCs w:val="22"/>
        </w:rPr>
        <w:t xml:space="preserve">vairumtirdzniecības </w:t>
      </w:r>
      <w:r w:rsidR="009B1332" w:rsidRPr="00B975F9">
        <w:rPr>
          <w:sz w:val="22"/>
          <w:szCs w:val="22"/>
        </w:rPr>
        <w:t>cenu</w:t>
      </w:r>
      <w:r w:rsidR="00266D2E" w:rsidRPr="00B975F9">
        <w:rPr>
          <w:sz w:val="22"/>
          <w:szCs w:val="22"/>
        </w:rPr>
        <w:t xml:space="preserve"> uz 2018.gada 20</w:t>
      </w:r>
      <w:r w:rsidRPr="00B975F9">
        <w:rPr>
          <w:sz w:val="22"/>
          <w:szCs w:val="22"/>
        </w:rPr>
        <w:t>.</w:t>
      </w:r>
      <w:r w:rsidR="00266D2E" w:rsidRPr="00B975F9">
        <w:rPr>
          <w:sz w:val="22"/>
          <w:szCs w:val="22"/>
        </w:rPr>
        <w:t>jūniju.</w:t>
      </w:r>
    </w:p>
    <w:p w:rsidR="009B1332" w:rsidRPr="00B975F9" w:rsidRDefault="002A2CAA" w:rsidP="002A2CAA">
      <w:pPr>
        <w:pStyle w:val="ListParagraph"/>
        <w:numPr>
          <w:ilvl w:val="0"/>
          <w:numId w:val="29"/>
        </w:numPr>
        <w:tabs>
          <w:tab w:val="left" w:pos="38"/>
        </w:tabs>
        <w:suppressAutoHyphens/>
        <w:spacing w:after="0" w:line="240" w:lineRule="auto"/>
        <w:jc w:val="both"/>
        <w:rPr>
          <w:rFonts w:ascii="Times New Roman" w:hAnsi="Times New Roman" w:cs="Times New Roman"/>
          <w:u w:val="single"/>
        </w:rPr>
      </w:pPr>
      <w:r w:rsidRPr="00B975F9">
        <w:rPr>
          <w:rFonts w:ascii="Times New Roman" w:hAnsi="Times New Roman" w:cs="Times New Roman"/>
          <w:u w:val="single"/>
        </w:rPr>
        <w:t xml:space="preserve">Norādītās </w:t>
      </w:r>
      <w:r w:rsidR="00266D2E" w:rsidRPr="00CD247F">
        <w:rPr>
          <w:rFonts w:ascii="Times New Roman" w:hAnsi="Times New Roman" w:cs="Times New Roman"/>
          <w:u w:val="single"/>
        </w:rPr>
        <w:t>atlaides</w:t>
      </w:r>
      <w:r w:rsidR="00CD247F" w:rsidRPr="00CD247F">
        <w:rPr>
          <w:rFonts w:ascii="Times New Roman" w:hAnsi="Times New Roman" w:cs="Times New Roman"/>
          <w:u w:val="single"/>
        </w:rPr>
        <w:t xml:space="preserve"> </w:t>
      </w:r>
      <w:r w:rsidR="00CD247F">
        <w:rPr>
          <w:rFonts w:ascii="Times New Roman" w:hAnsi="Times New Roman" w:cs="Times New Roman"/>
          <w:u w:val="single"/>
        </w:rPr>
        <w:t>1.tabulas 3</w:t>
      </w:r>
      <w:r w:rsidR="00CD247F" w:rsidRPr="00CD247F">
        <w:rPr>
          <w:rFonts w:ascii="Times New Roman" w:hAnsi="Times New Roman" w:cs="Times New Roman"/>
          <w:u w:val="single"/>
        </w:rPr>
        <w:t>.ailē</w:t>
      </w:r>
      <w:r w:rsidR="009B1332" w:rsidRPr="00CD247F">
        <w:rPr>
          <w:rFonts w:ascii="Times New Roman" w:hAnsi="Times New Roman" w:cs="Times New Roman"/>
          <w:u w:val="single"/>
        </w:rPr>
        <w:t xml:space="preserve"> </w:t>
      </w:r>
      <w:r w:rsidR="00B975F9" w:rsidRPr="00CD247F">
        <w:rPr>
          <w:rFonts w:ascii="Times New Roman" w:hAnsi="Times New Roman" w:cs="Times New Roman"/>
          <w:u w:val="single"/>
        </w:rPr>
        <w:t>(</w:t>
      </w:r>
      <w:r w:rsidR="00B975F9">
        <w:rPr>
          <w:rFonts w:ascii="Times New Roman" w:hAnsi="Times New Roman" w:cs="Times New Roman"/>
          <w:u w:val="single"/>
        </w:rPr>
        <w:t xml:space="preserve">EUR/l) </w:t>
      </w:r>
      <w:r w:rsidR="009B1332" w:rsidRPr="00B975F9">
        <w:rPr>
          <w:rFonts w:ascii="Times New Roman" w:hAnsi="Times New Roman" w:cs="Times New Roman"/>
          <w:u w:val="single"/>
        </w:rPr>
        <w:t xml:space="preserve">līguma darbības laikā nevar tikt </w:t>
      </w:r>
      <w:r w:rsidR="00266D2E" w:rsidRPr="00B975F9">
        <w:rPr>
          <w:rFonts w:ascii="Times New Roman" w:hAnsi="Times New Roman" w:cs="Times New Roman"/>
          <w:u w:val="single"/>
        </w:rPr>
        <w:t>samazināta</w:t>
      </w:r>
      <w:r w:rsidR="009B1332" w:rsidRPr="00B975F9">
        <w:rPr>
          <w:rFonts w:ascii="Times New Roman" w:hAnsi="Times New Roman" w:cs="Times New Roman"/>
          <w:u w:val="single"/>
        </w:rPr>
        <w:t>s.</w:t>
      </w:r>
      <w:r w:rsidR="004D1F96" w:rsidRPr="00B975F9">
        <w:rPr>
          <w:rFonts w:ascii="Times New Roman" w:hAnsi="Times New Roman" w:cs="Times New Roman"/>
          <w:u w:val="single"/>
        </w:rPr>
        <w:t xml:space="preserve"> </w:t>
      </w:r>
    </w:p>
    <w:p w:rsidR="005E7C2D" w:rsidRPr="00B975F9" w:rsidRDefault="005E7C2D" w:rsidP="00F147B2">
      <w:pPr>
        <w:tabs>
          <w:tab w:val="left" w:pos="38"/>
        </w:tabs>
        <w:suppressAutoHyphens/>
        <w:spacing w:after="0" w:line="240" w:lineRule="auto"/>
        <w:rPr>
          <w:rFonts w:ascii="Times New Roman" w:hAnsi="Times New Roman" w:cs="Times New Roman"/>
          <w:i/>
        </w:rPr>
      </w:pPr>
    </w:p>
    <w:p w:rsidR="002342AB" w:rsidRPr="005E7C2D" w:rsidRDefault="00F147B2" w:rsidP="00F147B2">
      <w:pPr>
        <w:tabs>
          <w:tab w:val="left" w:pos="38"/>
        </w:tabs>
        <w:suppressAutoHyphens/>
        <w:spacing w:after="0" w:line="240" w:lineRule="auto"/>
        <w:rPr>
          <w:rFonts w:ascii="Times New Roman" w:hAnsi="Times New Roman" w:cs="Times New Roman"/>
          <w:b/>
        </w:rPr>
      </w:pPr>
      <w:r w:rsidRPr="005E7C2D">
        <w:rPr>
          <w:rFonts w:ascii="Times New Roman" w:hAnsi="Times New Roman" w:cs="Times New Roman"/>
        </w:rPr>
        <w:t xml:space="preserve">Apliecinām, ka </w:t>
      </w:r>
      <w:r w:rsidR="004D1F96">
        <w:rPr>
          <w:rFonts w:ascii="Times New Roman" w:hAnsi="Times New Roman" w:cs="Times New Roman"/>
        </w:rPr>
        <w:t>l</w:t>
      </w:r>
      <w:r w:rsidRPr="005E7C2D">
        <w:rPr>
          <w:rFonts w:ascii="Times New Roman" w:hAnsi="Times New Roman" w:cs="Times New Roman"/>
        </w:rPr>
        <w:t xml:space="preserve">īguma darbības laikā mūsu </w:t>
      </w:r>
      <w:r w:rsidR="00A5628D" w:rsidRPr="005E7C2D">
        <w:rPr>
          <w:rFonts w:ascii="Times New Roman" w:hAnsi="Times New Roman" w:cs="Times New Roman"/>
        </w:rPr>
        <w:t>piedāvājumā noteikt</w:t>
      </w:r>
      <w:r w:rsidR="00EF7F56" w:rsidRPr="005E7C2D">
        <w:rPr>
          <w:rFonts w:ascii="Times New Roman" w:hAnsi="Times New Roman" w:cs="Times New Roman"/>
        </w:rPr>
        <w:t xml:space="preserve">ās </w:t>
      </w:r>
      <w:r w:rsidR="00B975F9">
        <w:rPr>
          <w:rFonts w:ascii="Times New Roman" w:hAnsi="Times New Roman" w:cs="Times New Roman"/>
          <w:b/>
        </w:rPr>
        <w:t>atlaides EUR</w:t>
      </w:r>
      <w:proofErr w:type="gramStart"/>
      <w:r w:rsidR="00B975F9">
        <w:rPr>
          <w:rFonts w:ascii="Times New Roman" w:hAnsi="Times New Roman" w:cs="Times New Roman"/>
          <w:b/>
        </w:rPr>
        <w:t xml:space="preserve"> </w:t>
      </w:r>
      <w:r w:rsidR="00EF7F56" w:rsidRPr="005E7C2D">
        <w:rPr>
          <w:rFonts w:ascii="Times New Roman" w:hAnsi="Times New Roman" w:cs="Times New Roman"/>
          <w:b/>
        </w:rPr>
        <w:t xml:space="preserve"> </w:t>
      </w:r>
      <w:proofErr w:type="gramEnd"/>
      <w:r w:rsidR="00EF7F56" w:rsidRPr="005E7C2D">
        <w:rPr>
          <w:rFonts w:ascii="Times New Roman" w:hAnsi="Times New Roman" w:cs="Times New Roman"/>
          <w:b/>
        </w:rPr>
        <w:t>1 (vienam) litram</w:t>
      </w:r>
      <w:r w:rsidR="00ED5F59">
        <w:rPr>
          <w:rFonts w:ascii="Times New Roman" w:hAnsi="Times New Roman" w:cs="Times New Roman"/>
          <w:b/>
        </w:rPr>
        <w:t xml:space="preserve"> dīzeļdegvielas</w:t>
      </w:r>
      <w:r w:rsidR="00EF7F56" w:rsidRPr="005E7C2D">
        <w:rPr>
          <w:rFonts w:ascii="Times New Roman" w:hAnsi="Times New Roman" w:cs="Times New Roman"/>
          <w:b/>
        </w:rPr>
        <w:t xml:space="preserve">, bez PVN, </w:t>
      </w:r>
      <w:r w:rsidRPr="005E7C2D">
        <w:rPr>
          <w:rFonts w:ascii="Times New Roman" w:hAnsi="Times New Roman" w:cs="Times New Roman"/>
          <w:b/>
        </w:rPr>
        <w:t>netiks</w:t>
      </w:r>
      <w:r w:rsidR="002F24A1" w:rsidRPr="005E7C2D">
        <w:rPr>
          <w:rFonts w:ascii="Times New Roman" w:hAnsi="Times New Roman" w:cs="Times New Roman"/>
          <w:b/>
        </w:rPr>
        <w:t xml:space="preserve"> </w:t>
      </w:r>
      <w:r w:rsidR="00B975F9">
        <w:rPr>
          <w:rFonts w:ascii="Times New Roman" w:hAnsi="Times New Roman" w:cs="Times New Roman"/>
          <w:b/>
        </w:rPr>
        <w:t>samazinātas</w:t>
      </w:r>
      <w:r w:rsidR="002F24A1" w:rsidRPr="005E7C2D">
        <w:rPr>
          <w:rFonts w:ascii="Times New Roman" w:hAnsi="Times New Roman" w:cs="Times New Roman"/>
          <w:b/>
        </w:rPr>
        <w:t>.</w:t>
      </w:r>
    </w:p>
    <w:p w:rsidR="0096098E" w:rsidRDefault="00F7532B" w:rsidP="00B975F9">
      <w:pPr>
        <w:spacing w:after="0" w:line="240" w:lineRule="auto"/>
        <w:jc w:val="both"/>
        <w:rPr>
          <w:rFonts w:ascii="Times New Roman" w:hAnsi="Times New Roman" w:cs="Times New Roman"/>
        </w:rPr>
      </w:pPr>
      <w:r w:rsidRPr="005E7C2D">
        <w:rPr>
          <w:rFonts w:ascii="Times New Roman" w:hAnsi="Times New Roman" w:cs="Times New Roman"/>
        </w:rPr>
        <w:t xml:space="preserve"> </w:t>
      </w:r>
    </w:p>
    <w:p w:rsidR="002342AB" w:rsidRPr="00DC45C9" w:rsidRDefault="001E0F0A" w:rsidP="0069565C">
      <w:pPr>
        <w:pStyle w:val="NoSpacing"/>
        <w:jc w:val="center"/>
        <w:rPr>
          <w:sz w:val="22"/>
          <w:szCs w:val="22"/>
        </w:rPr>
      </w:pPr>
      <w:r>
        <w:rPr>
          <w:sz w:val="22"/>
          <w:szCs w:val="22"/>
        </w:rPr>
        <w:t xml:space="preserve"> </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2342AB" w:rsidRPr="001070BB" w:rsidTr="00A51C59">
        <w:tc>
          <w:tcPr>
            <w:tcW w:w="4786" w:type="dxa"/>
          </w:tcPr>
          <w:p w:rsidR="002342AB" w:rsidRPr="001070BB" w:rsidRDefault="002342AB" w:rsidP="00A51C59">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4180" w:type="dxa"/>
            <w:tcBorders>
              <w:bottom w:val="single" w:sz="4" w:space="0" w:color="000000"/>
            </w:tcBorders>
          </w:tcPr>
          <w:p w:rsidR="002342AB" w:rsidRPr="001070BB" w:rsidRDefault="002342AB" w:rsidP="00A51C59">
            <w:pPr>
              <w:suppressAutoHyphens/>
              <w:snapToGrid w:val="0"/>
              <w:spacing w:before="120" w:after="120" w:line="240" w:lineRule="auto"/>
              <w:ind w:left="1560"/>
              <w:jc w:val="right"/>
              <w:rPr>
                <w:rFonts w:ascii="Times New Roman" w:eastAsia="Times New Roman" w:hAnsi="Times New Roman" w:cs="Times New Roman"/>
              </w:rPr>
            </w:pPr>
          </w:p>
        </w:tc>
      </w:tr>
      <w:tr w:rsidR="002342AB" w:rsidRPr="001070BB" w:rsidTr="00A51C59">
        <w:tc>
          <w:tcPr>
            <w:tcW w:w="4786" w:type="dxa"/>
          </w:tcPr>
          <w:p w:rsidR="002342AB" w:rsidRPr="001070BB" w:rsidRDefault="002342AB" w:rsidP="00A51C59">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rsidR="002342AB" w:rsidRPr="001070BB" w:rsidRDefault="002342AB" w:rsidP="00A51C59">
            <w:pPr>
              <w:suppressAutoHyphens/>
              <w:snapToGrid w:val="0"/>
              <w:spacing w:before="120" w:after="120" w:line="240" w:lineRule="auto"/>
              <w:ind w:left="1560"/>
              <w:jc w:val="both"/>
              <w:rPr>
                <w:rFonts w:ascii="Times New Roman" w:eastAsia="Times New Roman" w:hAnsi="Times New Roman" w:cs="Times New Roman"/>
              </w:rPr>
            </w:pPr>
          </w:p>
        </w:tc>
      </w:tr>
      <w:tr w:rsidR="002342AB" w:rsidRPr="001070BB" w:rsidTr="00A51C59">
        <w:tc>
          <w:tcPr>
            <w:tcW w:w="4786" w:type="dxa"/>
          </w:tcPr>
          <w:p w:rsidR="002342AB" w:rsidRPr="001070BB" w:rsidRDefault="002342AB" w:rsidP="00A51C59">
            <w:pPr>
              <w:suppressAutoHyphens/>
              <w:snapToGrid w:val="0"/>
              <w:spacing w:before="120" w:after="120" w:line="240" w:lineRule="auto"/>
              <w:jc w:val="both"/>
              <w:rPr>
                <w:rFonts w:ascii="Times New Roman" w:eastAsia="Times New Roman" w:hAnsi="Times New Roman" w:cs="Times New Roman"/>
              </w:rPr>
            </w:pPr>
            <w:r w:rsidRPr="001070BB">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rsidR="002342AB" w:rsidRPr="001070BB" w:rsidRDefault="002342AB" w:rsidP="00A51C59">
            <w:pPr>
              <w:suppressAutoHyphens/>
              <w:snapToGrid w:val="0"/>
              <w:spacing w:before="120" w:after="120" w:line="240" w:lineRule="auto"/>
              <w:ind w:left="1560"/>
              <w:jc w:val="both"/>
              <w:rPr>
                <w:rFonts w:ascii="Times New Roman" w:eastAsia="Times New Roman" w:hAnsi="Times New Roman" w:cs="Times New Roman"/>
              </w:rPr>
            </w:pPr>
          </w:p>
        </w:tc>
      </w:tr>
      <w:tr w:rsidR="002342AB" w:rsidRPr="001070BB" w:rsidTr="00A51C59">
        <w:tc>
          <w:tcPr>
            <w:tcW w:w="4786" w:type="dxa"/>
          </w:tcPr>
          <w:p w:rsidR="002342AB" w:rsidRPr="001070BB" w:rsidRDefault="002342AB" w:rsidP="00A51C59">
            <w:pPr>
              <w:suppressAutoHyphens/>
              <w:snapToGrid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Datums</w:t>
            </w:r>
          </w:p>
        </w:tc>
        <w:tc>
          <w:tcPr>
            <w:tcW w:w="4180" w:type="dxa"/>
            <w:tcBorders>
              <w:top w:val="single" w:sz="4" w:space="0" w:color="auto"/>
              <w:bottom w:val="single" w:sz="4" w:space="0" w:color="000000"/>
            </w:tcBorders>
          </w:tcPr>
          <w:p w:rsidR="002342AB" w:rsidRPr="001070BB" w:rsidRDefault="002342AB" w:rsidP="00A51C59">
            <w:pPr>
              <w:suppressAutoHyphens/>
              <w:snapToGrid w:val="0"/>
              <w:spacing w:before="120" w:after="120" w:line="240" w:lineRule="auto"/>
              <w:ind w:left="1560"/>
              <w:jc w:val="both"/>
              <w:rPr>
                <w:rFonts w:ascii="Times New Roman" w:eastAsia="Times New Roman" w:hAnsi="Times New Roman" w:cs="Times New Roman"/>
              </w:rPr>
            </w:pPr>
          </w:p>
        </w:tc>
      </w:tr>
    </w:tbl>
    <w:p w:rsidR="006428BA" w:rsidRDefault="006428BA" w:rsidP="00B00897">
      <w:pPr>
        <w:ind w:right="-335"/>
        <w:jc w:val="center"/>
        <w:rPr>
          <w:rFonts w:ascii="Times New Roman" w:hAnsi="Times New Roman" w:cs="Times New Roman"/>
        </w:rPr>
      </w:pPr>
      <w:r>
        <w:rPr>
          <w:rFonts w:ascii="Times New Roman" w:hAnsi="Times New Roman" w:cs="Times New Roman"/>
        </w:rPr>
        <w:t xml:space="preserve"> </w:t>
      </w:r>
      <w:r w:rsidR="003938D0">
        <w:rPr>
          <w:rFonts w:ascii="Times New Roman" w:hAnsi="Times New Roman" w:cs="Times New Roman"/>
        </w:rPr>
        <w:tab/>
      </w:r>
      <w:r w:rsidR="003938D0">
        <w:rPr>
          <w:rFonts w:ascii="Times New Roman" w:hAnsi="Times New Roman" w:cs="Times New Roman"/>
        </w:rPr>
        <w:tab/>
      </w:r>
      <w:r w:rsidR="003938D0">
        <w:rPr>
          <w:rFonts w:ascii="Times New Roman" w:hAnsi="Times New Roman" w:cs="Times New Roman"/>
        </w:rPr>
        <w:tab/>
      </w:r>
      <w:r w:rsidR="003938D0">
        <w:rPr>
          <w:rFonts w:ascii="Times New Roman" w:hAnsi="Times New Roman" w:cs="Times New Roman"/>
        </w:rPr>
        <w:tab/>
      </w:r>
      <w:r w:rsidR="003938D0">
        <w:rPr>
          <w:rFonts w:ascii="Times New Roman" w:hAnsi="Times New Roman" w:cs="Times New Roman"/>
        </w:rPr>
        <w:tab/>
      </w:r>
      <w:r w:rsidR="003938D0">
        <w:rPr>
          <w:rFonts w:ascii="Times New Roman" w:hAnsi="Times New Roman" w:cs="Times New Roman"/>
        </w:rPr>
        <w:tab/>
        <w:t xml:space="preserve">                            </w:t>
      </w:r>
      <w:r w:rsidR="003938D0">
        <w:rPr>
          <w:rFonts w:ascii="Times New Roman" w:hAnsi="Times New Roman" w:cs="Times New Roman"/>
        </w:rPr>
        <w:tab/>
      </w:r>
      <w:r w:rsidR="00B00897">
        <w:rPr>
          <w:rFonts w:ascii="Times New Roman" w:hAnsi="Times New Roman" w:cs="Times New Roman"/>
        </w:rPr>
        <w:t xml:space="preserve">            </w:t>
      </w:r>
    </w:p>
    <w:p w:rsidR="006428BA" w:rsidRDefault="006428BA" w:rsidP="00B00897">
      <w:pPr>
        <w:ind w:right="-335"/>
        <w:jc w:val="center"/>
        <w:rPr>
          <w:rFonts w:ascii="Times New Roman" w:hAnsi="Times New Roman" w:cs="Times New Roman"/>
        </w:rPr>
      </w:pPr>
    </w:p>
    <w:p w:rsidR="006428BA" w:rsidRDefault="006428BA" w:rsidP="00B00897">
      <w:pPr>
        <w:ind w:right="-335"/>
        <w:jc w:val="center"/>
        <w:rPr>
          <w:rFonts w:ascii="Times New Roman" w:hAnsi="Times New Roman" w:cs="Times New Roman"/>
        </w:rPr>
      </w:pPr>
    </w:p>
    <w:p w:rsidR="006428BA" w:rsidRDefault="006428BA" w:rsidP="00B00897">
      <w:pPr>
        <w:ind w:right="-335"/>
        <w:jc w:val="center"/>
        <w:rPr>
          <w:rFonts w:ascii="Times New Roman" w:hAnsi="Times New Roman" w:cs="Times New Roman"/>
        </w:rPr>
      </w:pPr>
    </w:p>
    <w:p w:rsidR="006428BA" w:rsidRDefault="006428BA" w:rsidP="00B00897">
      <w:pPr>
        <w:ind w:right="-335"/>
        <w:jc w:val="center"/>
        <w:rPr>
          <w:rFonts w:ascii="Times New Roman" w:hAnsi="Times New Roman" w:cs="Times New Roman"/>
        </w:rPr>
      </w:pPr>
    </w:p>
    <w:p w:rsidR="006428BA" w:rsidRDefault="006428BA" w:rsidP="00B00897">
      <w:pPr>
        <w:ind w:right="-335"/>
        <w:jc w:val="center"/>
        <w:rPr>
          <w:rFonts w:ascii="Times New Roman" w:hAnsi="Times New Roman" w:cs="Times New Roman"/>
        </w:rPr>
      </w:pPr>
    </w:p>
    <w:p w:rsidR="008D3B7C" w:rsidRDefault="008D3B7C" w:rsidP="00B00897">
      <w:pPr>
        <w:ind w:right="-335"/>
        <w:jc w:val="center"/>
        <w:rPr>
          <w:rFonts w:ascii="Times New Roman" w:hAnsi="Times New Roman" w:cs="Times New Roman"/>
        </w:rPr>
      </w:pPr>
    </w:p>
    <w:p w:rsidR="008D3B7C" w:rsidRDefault="008D3B7C" w:rsidP="00B00897">
      <w:pPr>
        <w:ind w:right="-335"/>
        <w:jc w:val="center"/>
        <w:rPr>
          <w:rFonts w:ascii="Times New Roman" w:hAnsi="Times New Roman" w:cs="Times New Roman"/>
        </w:rPr>
      </w:pPr>
    </w:p>
    <w:p w:rsidR="00583933" w:rsidRDefault="00583933" w:rsidP="00B00897">
      <w:pPr>
        <w:ind w:right="-335"/>
        <w:jc w:val="center"/>
        <w:rPr>
          <w:rFonts w:ascii="Times New Roman" w:hAnsi="Times New Roman" w:cs="Times New Roman"/>
        </w:rPr>
      </w:pPr>
    </w:p>
    <w:p w:rsidR="008D3B7C" w:rsidRDefault="008D3B7C" w:rsidP="00B00897">
      <w:pPr>
        <w:ind w:right="-335"/>
        <w:jc w:val="center"/>
        <w:rPr>
          <w:rFonts w:ascii="Times New Roman" w:hAnsi="Times New Roman" w:cs="Times New Roman"/>
        </w:rPr>
      </w:pPr>
    </w:p>
    <w:p w:rsidR="00522556" w:rsidRDefault="00522556" w:rsidP="00B00897">
      <w:pPr>
        <w:ind w:right="-335"/>
        <w:jc w:val="center"/>
        <w:rPr>
          <w:rFonts w:ascii="Times New Roman" w:hAnsi="Times New Roman" w:cs="Times New Roman"/>
        </w:rPr>
      </w:pPr>
    </w:p>
    <w:p w:rsidR="006428BA" w:rsidRDefault="006428BA" w:rsidP="00B00897">
      <w:pPr>
        <w:ind w:right="-335"/>
        <w:jc w:val="center"/>
        <w:rPr>
          <w:rFonts w:ascii="Times New Roman" w:hAnsi="Times New Roman" w:cs="Times New Roman"/>
        </w:rPr>
      </w:pPr>
    </w:p>
    <w:p w:rsidR="006A19DC" w:rsidRPr="006A19DC" w:rsidRDefault="006428BA" w:rsidP="006428BA">
      <w:pPr>
        <w:ind w:left="6480" w:right="-335"/>
        <w:jc w:val="center"/>
        <w:rPr>
          <w:rFonts w:ascii="Times New Roman" w:eastAsia="Times New Roman" w:hAnsi="Times New Roman" w:cs="Times New Roman"/>
          <w:lang w:eastAsia="ar-SA"/>
        </w:rPr>
      </w:pPr>
      <w:r>
        <w:rPr>
          <w:rFonts w:ascii="Times New Roman" w:hAnsi="Times New Roman" w:cs="Times New Roman"/>
        </w:rPr>
        <w:lastRenderedPageBreak/>
        <w:t xml:space="preserve">            </w:t>
      </w:r>
      <w:r w:rsidR="00B00897">
        <w:rPr>
          <w:rFonts w:ascii="Times New Roman" w:hAnsi="Times New Roman" w:cs="Times New Roman"/>
        </w:rPr>
        <w:t xml:space="preserve"> </w:t>
      </w:r>
      <w:r w:rsidR="00A25921">
        <w:rPr>
          <w:rFonts w:ascii="Times New Roman" w:eastAsia="Times New Roman" w:hAnsi="Times New Roman" w:cs="Times New Roman"/>
          <w:lang w:eastAsia="ar-SA"/>
        </w:rPr>
        <w:t>Iepirkuma</w:t>
      </w:r>
      <w:r w:rsidR="00D93AD3">
        <w:rPr>
          <w:rFonts w:ascii="Times New Roman" w:eastAsia="Times New Roman" w:hAnsi="Times New Roman" w:cs="Times New Roman"/>
          <w:lang w:eastAsia="ar-SA"/>
        </w:rPr>
        <w:t xml:space="preserve"> RND</w:t>
      </w:r>
      <w:r w:rsidR="003240B9">
        <w:rPr>
          <w:rFonts w:ascii="Times New Roman" w:eastAsia="Times New Roman" w:hAnsi="Times New Roman" w:cs="Times New Roman"/>
          <w:lang w:eastAsia="ar-SA"/>
        </w:rPr>
        <w:t>/</w:t>
      </w:r>
      <w:r w:rsidR="00D93AD3">
        <w:rPr>
          <w:rFonts w:ascii="Times New Roman" w:eastAsia="Times New Roman" w:hAnsi="Times New Roman" w:cs="Times New Roman"/>
          <w:lang w:eastAsia="ar-SA"/>
        </w:rPr>
        <w:t>2018/</w:t>
      </w:r>
      <w:r w:rsidR="00113FBB">
        <w:rPr>
          <w:rFonts w:ascii="Times New Roman" w:eastAsia="Times New Roman" w:hAnsi="Times New Roman" w:cs="Times New Roman"/>
          <w:lang w:eastAsia="ar-SA"/>
        </w:rPr>
        <w:t>11</w:t>
      </w:r>
    </w:p>
    <w:p w:rsidR="006A19DC" w:rsidRPr="006A19DC" w:rsidRDefault="00BC0C48" w:rsidP="006A19DC">
      <w:pPr>
        <w:suppressAutoHyphens/>
        <w:spacing w:after="0" w:line="240" w:lineRule="auto"/>
        <w:ind w:right="-427"/>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nolikuma 4</w:t>
      </w:r>
      <w:r w:rsidR="006A19DC" w:rsidRPr="006A19DC">
        <w:rPr>
          <w:rFonts w:ascii="Times New Roman" w:eastAsia="Times New Roman" w:hAnsi="Times New Roman" w:cs="Times New Roman"/>
          <w:b/>
          <w:lang w:eastAsia="ar-SA"/>
        </w:rPr>
        <w:t>.pielikums</w:t>
      </w:r>
    </w:p>
    <w:p w:rsidR="001070BB" w:rsidRPr="001070BB"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p>
    <w:p w:rsidR="001070BB" w:rsidRPr="001070BB"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r w:rsidRPr="001070BB">
        <w:rPr>
          <w:rFonts w:ascii="Times New Roman" w:eastAsia="Times New Roman" w:hAnsi="Times New Roman" w:cs="Times New Roman"/>
          <w:b/>
          <w:sz w:val="21"/>
          <w:szCs w:val="21"/>
          <w:u w:val="single"/>
          <w:lang w:eastAsia="ar-SA"/>
        </w:rPr>
        <w:t>INFORMĀCIJA PAR LĪGUMA IZPILDI</w:t>
      </w:r>
    </w:p>
    <w:p w:rsidR="001070BB" w:rsidRPr="001070BB" w:rsidRDefault="001070BB" w:rsidP="001070BB">
      <w:pPr>
        <w:suppressAutoHyphens/>
        <w:spacing w:after="0" w:line="240" w:lineRule="auto"/>
        <w:jc w:val="both"/>
        <w:rPr>
          <w:rFonts w:ascii="Times New Roman" w:eastAsia="Times New Roman" w:hAnsi="Times New Roman" w:cs="Times New Roman"/>
          <w:sz w:val="21"/>
          <w:szCs w:val="21"/>
          <w:lang w:eastAsia="ar-SA"/>
        </w:rPr>
      </w:pPr>
    </w:p>
    <w:p w:rsidR="006A19DC" w:rsidRPr="006A19DC" w:rsidRDefault="006A19DC" w:rsidP="006A19DC">
      <w:pPr>
        <w:pStyle w:val="NoSpacing"/>
        <w:ind w:right="-427"/>
        <w:jc w:val="both"/>
        <w:rPr>
          <w:sz w:val="22"/>
          <w:szCs w:val="22"/>
        </w:rPr>
      </w:pPr>
      <w:r w:rsidRPr="006A19DC">
        <w:rPr>
          <w:sz w:val="22"/>
          <w:szCs w:val="22"/>
        </w:rPr>
        <w:t>Ar šo apliecinām, ka pretendenta rīcībā ir visi nepieciešamie resursi savlaicīgai un kvalitatīvai līguma izpildei un līguma izpildi paredzēts organizēt</w:t>
      </w:r>
      <w:r w:rsidR="009B483C">
        <w:rPr>
          <w:sz w:val="22"/>
          <w:szCs w:val="22"/>
        </w:rPr>
        <w:t>,</w:t>
      </w:r>
      <w:r w:rsidRPr="006A19DC">
        <w:rPr>
          <w:sz w:val="22"/>
          <w:szCs w:val="22"/>
        </w:rPr>
        <w:t xml:space="preserve"> atbilstoši turpmāk norādītajai informācijai:</w:t>
      </w:r>
    </w:p>
    <w:p w:rsidR="006A19DC" w:rsidRPr="006A19DC" w:rsidRDefault="006A19DC" w:rsidP="006A19DC">
      <w:pPr>
        <w:pStyle w:val="NoSpacing"/>
        <w:rPr>
          <w:sz w:val="22"/>
          <w:szCs w:val="22"/>
        </w:rPr>
      </w:pPr>
    </w:p>
    <w:p w:rsidR="006A19DC" w:rsidRPr="006A19DC" w:rsidRDefault="006A19DC" w:rsidP="006A19DC">
      <w:pPr>
        <w:pStyle w:val="NoSpacing"/>
        <w:rPr>
          <w:sz w:val="22"/>
          <w:szCs w:val="22"/>
        </w:rPr>
      </w:pPr>
      <w:r w:rsidRPr="006A19DC">
        <w:rPr>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6A19DC" w:rsidRPr="006A19DC" w:rsidTr="006A19DC">
        <w:tc>
          <w:tcPr>
            <w:tcW w:w="1966" w:type="dxa"/>
            <w:shd w:val="clear" w:color="auto" w:fill="auto"/>
          </w:tcPr>
          <w:p w:rsidR="006A19DC" w:rsidRPr="006A19DC" w:rsidRDefault="006A19DC" w:rsidP="006A19DC">
            <w:pPr>
              <w:pStyle w:val="NoSpacing"/>
              <w:jc w:val="center"/>
              <w:rPr>
                <w:b/>
                <w:i/>
                <w:sz w:val="22"/>
                <w:szCs w:val="22"/>
              </w:rPr>
            </w:pPr>
            <w:r w:rsidRPr="006A19DC">
              <w:rPr>
                <w:b/>
                <w:i/>
                <w:sz w:val="22"/>
                <w:szCs w:val="22"/>
              </w:rPr>
              <w:t>Ģenerāluzņēmēja nosaukums, reģistrācijas numurs</w:t>
            </w:r>
          </w:p>
        </w:tc>
        <w:tc>
          <w:tcPr>
            <w:tcW w:w="1859"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apjoms %</w:t>
            </w:r>
          </w:p>
        </w:tc>
        <w:tc>
          <w:tcPr>
            <w:tcW w:w="1887"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apjoms EUR bez PVN</w:t>
            </w:r>
          </w:p>
        </w:tc>
        <w:tc>
          <w:tcPr>
            <w:tcW w:w="3757" w:type="dxa"/>
            <w:shd w:val="clear" w:color="auto" w:fill="auto"/>
          </w:tcPr>
          <w:p w:rsidR="006A19DC" w:rsidRPr="006A19DC" w:rsidRDefault="006A19DC" w:rsidP="006A19DC">
            <w:pPr>
              <w:pStyle w:val="NoSpacing"/>
              <w:jc w:val="center"/>
              <w:rPr>
                <w:b/>
                <w:i/>
                <w:sz w:val="22"/>
                <w:szCs w:val="22"/>
              </w:rPr>
            </w:pPr>
            <w:r w:rsidRPr="006A19DC">
              <w:rPr>
                <w:b/>
                <w:i/>
                <w:sz w:val="22"/>
                <w:szCs w:val="22"/>
              </w:rPr>
              <w:t>Veicamo darbu raksturojums</w:t>
            </w:r>
          </w:p>
        </w:tc>
      </w:tr>
      <w:tr w:rsidR="006A19DC" w:rsidRPr="006A19DC" w:rsidTr="006A19DC">
        <w:tc>
          <w:tcPr>
            <w:tcW w:w="1966" w:type="dxa"/>
            <w:shd w:val="clear" w:color="auto" w:fill="auto"/>
          </w:tcPr>
          <w:p w:rsidR="006A19DC" w:rsidRPr="006A19DC" w:rsidRDefault="006A19DC" w:rsidP="006A19DC">
            <w:pPr>
              <w:pStyle w:val="NoSpacing"/>
              <w:rPr>
                <w:sz w:val="22"/>
                <w:szCs w:val="22"/>
              </w:rPr>
            </w:pPr>
          </w:p>
        </w:tc>
        <w:tc>
          <w:tcPr>
            <w:tcW w:w="1859" w:type="dxa"/>
            <w:shd w:val="clear" w:color="auto" w:fill="auto"/>
          </w:tcPr>
          <w:p w:rsidR="006A19DC" w:rsidRPr="006A19DC" w:rsidRDefault="006A19DC" w:rsidP="006A19DC">
            <w:pPr>
              <w:pStyle w:val="NoSpacing"/>
              <w:rPr>
                <w:sz w:val="22"/>
                <w:szCs w:val="22"/>
              </w:rPr>
            </w:pPr>
          </w:p>
        </w:tc>
        <w:tc>
          <w:tcPr>
            <w:tcW w:w="1887" w:type="dxa"/>
            <w:shd w:val="clear" w:color="auto" w:fill="auto"/>
          </w:tcPr>
          <w:p w:rsidR="006A19DC" w:rsidRPr="006A19DC" w:rsidRDefault="006A19DC" w:rsidP="006A19DC">
            <w:pPr>
              <w:pStyle w:val="NoSpacing"/>
              <w:rPr>
                <w:sz w:val="22"/>
                <w:szCs w:val="22"/>
              </w:rPr>
            </w:pPr>
          </w:p>
        </w:tc>
        <w:tc>
          <w:tcPr>
            <w:tcW w:w="3757"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sz w:val="22"/>
          <w:szCs w:val="22"/>
        </w:rPr>
      </w:pPr>
    </w:p>
    <w:p w:rsidR="006A19DC" w:rsidRPr="006A19DC" w:rsidRDefault="006A19DC" w:rsidP="000E4DD5">
      <w:pPr>
        <w:pStyle w:val="NoSpacing"/>
        <w:ind w:right="-427"/>
        <w:jc w:val="both"/>
        <w:rPr>
          <w:b/>
          <w:color w:val="0070C0"/>
          <w:sz w:val="22"/>
          <w:szCs w:val="22"/>
        </w:rPr>
      </w:pPr>
      <w:r w:rsidRPr="001017BF">
        <w:rPr>
          <w:b/>
          <w:color w:val="0070C0"/>
          <w:sz w:val="22"/>
          <w:szCs w:val="22"/>
        </w:rPr>
        <w:t xml:space="preserve">APAKŠUZŅĒMĒJI (norāda </w:t>
      </w:r>
      <w:r w:rsidRPr="001017BF">
        <w:rPr>
          <w:b/>
          <w:color w:val="0070C0"/>
          <w:sz w:val="22"/>
          <w:szCs w:val="22"/>
          <w:u w:val="single"/>
        </w:rPr>
        <w:t>visus</w:t>
      </w:r>
      <w:r w:rsidRPr="001017BF">
        <w:rPr>
          <w:b/>
          <w:color w:val="0070C0"/>
          <w:sz w:val="22"/>
          <w:szCs w:val="22"/>
        </w:rPr>
        <w:t xml:space="preserve"> apakšuzņēmējus, kurus plānots piesaistīt līguma izpildē un kuriem nododamā darba daļa ir vismaz 10% no kopējā apjoma)</w:t>
      </w:r>
      <w:r w:rsidR="001E6EEC" w:rsidRPr="001017BF">
        <w:rPr>
          <w:rStyle w:val="FootnoteReference"/>
          <w:b/>
          <w:color w:val="0070C0"/>
          <w:sz w:val="22"/>
          <w:szCs w:val="22"/>
        </w:rPr>
        <w:footnoteReference w:id="2"/>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6A19DC" w:rsidTr="006A19DC">
        <w:tc>
          <w:tcPr>
            <w:tcW w:w="9072" w:type="dxa"/>
            <w:tcBorders>
              <w:top w:val="nil"/>
              <w:left w:val="nil"/>
              <w:bottom w:val="nil"/>
            </w:tcBorders>
            <w:shd w:val="clear" w:color="auto" w:fill="auto"/>
          </w:tcPr>
          <w:p w:rsidR="006A19DC" w:rsidRPr="006A19DC" w:rsidRDefault="006A19DC" w:rsidP="006A19DC">
            <w:pPr>
              <w:pStyle w:val="NoSpacing"/>
              <w:ind w:left="-108"/>
              <w:rPr>
                <w:sz w:val="22"/>
                <w:szCs w:val="22"/>
              </w:rPr>
            </w:pPr>
            <w:r w:rsidRPr="006A19DC">
              <w:rPr>
                <w:sz w:val="22"/>
                <w:szCs w:val="22"/>
              </w:rPr>
              <w:t xml:space="preserve">Apakšuzņēmējus līguma izpildē piesaistīt </w:t>
            </w:r>
            <w:r w:rsidRPr="006A19DC">
              <w:rPr>
                <w:sz w:val="22"/>
                <w:szCs w:val="22"/>
                <w:u w:val="single"/>
              </w:rPr>
              <w:t>nav paredzēts</w:t>
            </w:r>
          </w:p>
        </w:tc>
        <w:tc>
          <w:tcPr>
            <w:tcW w:w="426"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i/>
          <w:sz w:val="22"/>
          <w:szCs w:val="22"/>
        </w:rPr>
      </w:pPr>
      <w:r w:rsidRPr="006A19DC">
        <w:rPr>
          <w:i/>
          <w:sz w:val="22"/>
          <w:szCs w:val="22"/>
        </w:rPr>
        <w:t xml:space="preserve">(ja apakšuzņēmējus līguma izpildē piesaistīt nav paredzēts, izdara attiecīgu atzīmi un tabulu par apakšuzņēmējiem nododamo darbu apjomu nav nepieciešams aizpildīt) </w:t>
      </w:r>
    </w:p>
    <w:p w:rsidR="006A19DC" w:rsidRPr="006A19DC" w:rsidRDefault="006A19DC" w:rsidP="006A19DC">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6A19DC" w:rsidRPr="006A19DC" w:rsidTr="002F1879">
        <w:tc>
          <w:tcPr>
            <w:tcW w:w="8931" w:type="dxa"/>
            <w:tcBorders>
              <w:top w:val="nil"/>
              <w:left w:val="nil"/>
              <w:bottom w:val="nil"/>
            </w:tcBorders>
            <w:shd w:val="clear" w:color="auto" w:fill="auto"/>
          </w:tcPr>
          <w:p w:rsidR="006A19DC" w:rsidRPr="006A19DC" w:rsidRDefault="006A19DC" w:rsidP="006A19DC">
            <w:pPr>
              <w:pStyle w:val="NoSpacing"/>
              <w:ind w:left="-74"/>
              <w:rPr>
                <w:sz w:val="22"/>
                <w:szCs w:val="22"/>
              </w:rPr>
            </w:pPr>
            <w:r w:rsidRPr="006A19DC">
              <w:rPr>
                <w:sz w:val="22"/>
                <w:szCs w:val="22"/>
              </w:rPr>
              <w:t xml:space="preserve">Apakšuzņēmējus līguma izpildē </w:t>
            </w:r>
            <w:r w:rsidRPr="006A19DC">
              <w:rPr>
                <w:sz w:val="22"/>
                <w:szCs w:val="22"/>
                <w:u w:val="single"/>
              </w:rPr>
              <w:t>ir paredzēts</w:t>
            </w:r>
            <w:r w:rsidRPr="006A19DC">
              <w:rPr>
                <w:sz w:val="22"/>
                <w:szCs w:val="22"/>
              </w:rPr>
              <w:t xml:space="preserve"> piesaistīt</w:t>
            </w:r>
          </w:p>
        </w:tc>
        <w:tc>
          <w:tcPr>
            <w:tcW w:w="425" w:type="dxa"/>
            <w:shd w:val="clear" w:color="auto" w:fill="auto"/>
          </w:tcPr>
          <w:p w:rsidR="006A19DC" w:rsidRPr="006A19DC" w:rsidRDefault="006A19DC" w:rsidP="006A19DC">
            <w:pPr>
              <w:pStyle w:val="NoSpacing"/>
              <w:rPr>
                <w:sz w:val="22"/>
                <w:szCs w:val="22"/>
              </w:rPr>
            </w:pPr>
          </w:p>
        </w:tc>
      </w:tr>
    </w:tbl>
    <w:p w:rsidR="006A19DC" w:rsidRPr="006A19DC" w:rsidRDefault="006A19DC" w:rsidP="006A19DC">
      <w:pPr>
        <w:pStyle w:val="NoSpacing"/>
        <w:rPr>
          <w:i/>
          <w:sz w:val="22"/>
          <w:szCs w:val="22"/>
        </w:rPr>
      </w:pPr>
      <w:r w:rsidRPr="006A19DC">
        <w:rPr>
          <w:i/>
          <w:sz w:val="22"/>
          <w:szCs w:val="22"/>
        </w:rPr>
        <w:t xml:space="preserve"> (tabulā norāda apakšuzņēmējiem nododamo darbu apjomu un veidus)</w:t>
      </w:r>
    </w:p>
    <w:p w:rsidR="006A19DC" w:rsidRPr="006A19DC" w:rsidRDefault="006A19DC" w:rsidP="006A19DC">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1070BB" w:rsidTr="000601AA">
        <w:tc>
          <w:tcPr>
            <w:tcW w:w="2864" w:type="dxa"/>
            <w:shd w:val="clear" w:color="auto" w:fill="auto"/>
          </w:tcPr>
          <w:p w:rsidR="008E6425" w:rsidRPr="001070BB" w:rsidRDefault="008E6425" w:rsidP="008E6425">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Apakšuzņēmēja nosaukums, reģistrācijas numurs</w:t>
            </w:r>
          </w:p>
        </w:tc>
        <w:tc>
          <w:tcPr>
            <w:tcW w:w="1843" w:type="dxa"/>
          </w:tcPr>
          <w:p w:rsidR="008E6425" w:rsidRPr="008E6425" w:rsidRDefault="008E6425" w:rsidP="000601AA">
            <w:pPr>
              <w:suppressAutoHyphens/>
              <w:spacing w:after="0" w:line="240" w:lineRule="auto"/>
              <w:jc w:val="center"/>
              <w:rPr>
                <w:rFonts w:ascii="Times New Roman" w:eastAsia="Times New Roman" w:hAnsi="Times New Roman" w:cs="Times New Roman"/>
                <w:b/>
                <w:i/>
                <w:lang w:eastAsia="ar-SA"/>
              </w:rPr>
            </w:pPr>
            <w:r w:rsidRPr="008E6425">
              <w:rPr>
                <w:rFonts w:ascii="Times New Roman" w:eastAsia="Times New Roman" w:hAnsi="Times New Roman" w:cs="Times New Roman"/>
                <w:b/>
                <w:i/>
                <w:lang w:eastAsia="ar-SA"/>
              </w:rPr>
              <w:t xml:space="preserve">Vai uzņēmums atbilst mazā vai vidējā uzņēmuma statusam </w:t>
            </w:r>
            <w:r w:rsidRPr="008E6425">
              <w:rPr>
                <w:rStyle w:val="FootnoteReference"/>
                <w:rFonts w:ascii="Times New Roman" w:eastAsia="Times New Roman" w:hAnsi="Times New Roman" w:cs="Times New Roman"/>
                <w:b/>
                <w:i/>
                <w:lang w:eastAsia="ar-SA"/>
              </w:rPr>
              <w:footnoteReference w:id="3"/>
            </w:r>
          </w:p>
        </w:tc>
        <w:tc>
          <w:tcPr>
            <w:tcW w:w="1418"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apjoms %</w:t>
            </w:r>
          </w:p>
        </w:tc>
        <w:tc>
          <w:tcPr>
            <w:tcW w:w="1559"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apjoms EUR bez PVN</w:t>
            </w:r>
          </w:p>
        </w:tc>
        <w:tc>
          <w:tcPr>
            <w:tcW w:w="1701" w:type="dxa"/>
            <w:shd w:val="clear" w:color="auto" w:fill="auto"/>
          </w:tcPr>
          <w:p w:rsidR="008E6425" w:rsidRPr="001070BB" w:rsidRDefault="008E6425" w:rsidP="000601AA">
            <w:pPr>
              <w:suppressAutoHyphens/>
              <w:spacing w:after="0" w:line="240" w:lineRule="auto"/>
              <w:jc w:val="center"/>
              <w:rPr>
                <w:rFonts w:ascii="Times New Roman" w:eastAsia="Times New Roman" w:hAnsi="Times New Roman" w:cs="Times New Roman"/>
                <w:b/>
                <w:i/>
                <w:lang w:eastAsia="ar-SA"/>
              </w:rPr>
            </w:pPr>
            <w:r w:rsidRPr="001070BB">
              <w:rPr>
                <w:rFonts w:ascii="Times New Roman" w:eastAsia="Times New Roman" w:hAnsi="Times New Roman" w:cs="Times New Roman"/>
                <w:b/>
                <w:i/>
                <w:lang w:eastAsia="ar-SA"/>
              </w:rPr>
              <w:t>Veicamo darbu raksturojums</w:t>
            </w:r>
          </w:p>
        </w:tc>
      </w:tr>
      <w:tr w:rsidR="008E6425" w:rsidRPr="001070BB" w:rsidTr="000601AA">
        <w:tc>
          <w:tcPr>
            <w:tcW w:w="2864"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r>
      <w:tr w:rsidR="008E6425" w:rsidRPr="001070BB" w:rsidTr="000601AA">
        <w:tc>
          <w:tcPr>
            <w:tcW w:w="2864"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8E6425" w:rsidRPr="001070BB" w:rsidRDefault="008E6425" w:rsidP="000601AA">
            <w:pPr>
              <w:suppressAutoHyphens/>
              <w:spacing w:after="0" w:line="240" w:lineRule="auto"/>
              <w:jc w:val="both"/>
              <w:rPr>
                <w:rFonts w:ascii="Times New Roman" w:eastAsia="Times New Roman" w:hAnsi="Times New Roman" w:cs="Times New Roman"/>
                <w:lang w:eastAsia="ar-SA"/>
              </w:rPr>
            </w:pPr>
          </w:p>
        </w:tc>
      </w:tr>
    </w:tbl>
    <w:p w:rsidR="006A19DC" w:rsidRPr="006A19DC" w:rsidRDefault="006A19DC" w:rsidP="006A19DC">
      <w:pPr>
        <w:pStyle w:val="NoSpacing"/>
        <w:ind w:right="-427"/>
        <w:jc w:val="both"/>
        <w:rPr>
          <w:sz w:val="22"/>
          <w:szCs w:val="22"/>
        </w:rPr>
      </w:pPr>
      <w:r w:rsidRPr="006A19DC">
        <w:rPr>
          <w:sz w:val="22"/>
          <w:szCs w:val="22"/>
        </w:rPr>
        <w:t>Piedāvājumam pievieno vienošanos ar katru apakšuzņēmēju par konkrētu darbu izpildi vai apakšuzņēmēja apliecinājumu par dalību līguma izpildē, ja līgums tiktu piešķirts pretendentam.</w:t>
      </w:r>
    </w:p>
    <w:p w:rsidR="001E6EEC" w:rsidRPr="006A19DC" w:rsidRDefault="001E6EEC" w:rsidP="006A19DC">
      <w:pPr>
        <w:pStyle w:val="NoSpacing"/>
        <w:rPr>
          <w:sz w:val="22"/>
          <w:szCs w:val="22"/>
        </w:rPr>
      </w:pPr>
    </w:p>
    <w:p w:rsidR="00664E91" w:rsidRPr="00637B83" w:rsidRDefault="00664E91" w:rsidP="00664E91">
      <w:pPr>
        <w:pStyle w:val="NoSpacing"/>
        <w:ind w:right="-568"/>
        <w:jc w:val="both"/>
        <w:rPr>
          <w:sz w:val="20"/>
          <w:szCs w:val="20"/>
        </w:rPr>
      </w:pPr>
    </w:p>
    <w:p w:rsidR="006A19DC" w:rsidRDefault="00741061" w:rsidP="00664E91">
      <w:pPr>
        <w:pStyle w:val="NoSpacing"/>
        <w:ind w:right="-568"/>
        <w:jc w:val="both"/>
        <w:rPr>
          <w:rFonts w:eastAsia="Arial"/>
          <w:sz w:val="20"/>
          <w:szCs w:val="20"/>
        </w:rPr>
      </w:pPr>
      <w:r>
        <w:rPr>
          <w:rFonts w:eastAsia="Arial"/>
          <w:sz w:val="20"/>
          <w:szCs w:val="20"/>
        </w:rPr>
        <w:t xml:space="preserve"> </w:t>
      </w:r>
    </w:p>
    <w:p w:rsidR="00A15B96" w:rsidRPr="00664E91" w:rsidRDefault="00741061" w:rsidP="00A15B96">
      <w:pPr>
        <w:pStyle w:val="NoSpacing"/>
        <w:ind w:right="-568"/>
        <w:jc w:val="both"/>
        <w:rPr>
          <w:rFonts w:eastAsia="Arial"/>
          <w:sz w:val="20"/>
          <w:szCs w:val="20"/>
        </w:rPr>
      </w:pPr>
      <w:r>
        <w:rPr>
          <w:rFonts w:eastAsia="Arial"/>
          <w:sz w:val="20"/>
          <w:szCs w:val="20"/>
        </w:rPr>
        <w:t xml:space="preserve"> </w:t>
      </w:r>
    </w:p>
    <w:p w:rsidR="001070BB" w:rsidRDefault="00741061" w:rsidP="00536822">
      <w:pPr>
        <w:suppressAutoHyphens/>
        <w:spacing w:after="0" w:line="240" w:lineRule="auto"/>
        <w:ind w:right="-427"/>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 </w:t>
      </w:r>
    </w:p>
    <w:p w:rsidR="000408E3" w:rsidRPr="000408E3" w:rsidRDefault="000408E3" w:rsidP="00536822">
      <w:pPr>
        <w:suppressAutoHyphens/>
        <w:spacing w:after="0" w:line="240" w:lineRule="auto"/>
        <w:ind w:right="-427"/>
        <w:jc w:val="both"/>
        <w:rPr>
          <w:rFonts w:ascii="Times New Roman" w:eastAsia="Times New Roman" w:hAnsi="Times New Roman" w:cs="Times New Roman"/>
          <w:i/>
          <w:lang w:eastAsia="ar-SA"/>
        </w:rPr>
      </w:pPr>
    </w:p>
    <w:p w:rsidR="001070BB" w:rsidRPr="001070BB" w:rsidRDefault="001070BB" w:rsidP="001070BB">
      <w:pPr>
        <w:suppressAutoHyphens/>
        <w:spacing w:after="0" w:line="240" w:lineRule="auto"/>
        <w:ind w:left="426" w:right="-30"/>
        <w:jc w:val="both"/>
        <w:rPr>
          <w:rFonts w:ascii="Times New Roman" w:eastAsia="Times New Roman" w:hAnsi="Times New Roman" w:cs="Times New Roman"/>
          <w:sz w:val="4"/>
          <w:szCs w:val="4"/>
          <w:lang w:eastAsia="ar-SA"/>
        </w:rPr>
      </w:pPr>
    </w:p>
    <w:tbl>
      <w:tblPr>
        <w:tblW w:w="9606" w:type="dxa"/>
        <w:tblLayout w:type="fixed"/>
        <w:tblLook w:val="0000" w:firstRow="0" w:lastRow="0" w:firstColumn="0" w:lastColumn="0" w:noHBand="0" w:noVBand="0"/>
      </w:tblPr>
      <w:tblGrid>
        <w:gridCol w:w="5211"/>
        <w:gridCol w:w="4395"/>
      </w:tblGrid>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Amatpersonas vai pilnvarotās personas paraksts:</w:t>
            </w:r>
          </w:p>
        </w:tc>
        <w:tc>
          <w:tcPr>
            <w:tcW w:w="4395" w:type="dxa"/>
            <w:tcBorders>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Parakstītāja vārds, uzvārds un amats:</w:t>
            </w:r>
          </w:p>
        </w:tc>
        <w:tc>
          <w:tcPr>
            <w:tcW w:w="4395" w:type="dxa"/>
            <w:tcBorders>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sidRPr="001070BB">
              <w:rPr>
                <w:rFonts w:ascii="Times New Roman" w:eastAsia="Arial" w:hAnsi="Times New Roman" w:cs="Times New Roman"/>
                <w:lang w:eastAsia="ar-SA"/>
              </w:rPr>
              <w:t>Pretendenta nosaukums:</w:t>
            </w:r>
          </w:p>
        </w:tc>
        <w:tc>
          <w:tcPr>
            <w:tcW w:w="4395" w:type="dxa"/>
            <w:tcBorders>
              <w:top w:val="single" w:sz="4" w:space="0" w:color="000000"/>
              <w:bottom w:val="single" w:sz="4" w:space="0" w:color="auto"/>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r w:rsidR="001070BB" w:rsidRPr="001070BB" w:rsidTr="00664E91">
        <w:tc>
          <w:tcPr>
            <w:tcW w:w="5211" w:type="dxa"/>
            <w:vAlign w:val="center"/>
          </w:tcPr>
          <w:p w:rsidR="001070BB" w:rsidRPr="001070BB" w:rsidRDefault="001070BB" w:rsidP="005D4624">
            <w:pPr>
              <w:suppressAutoHyphens/>
              <w:spacing w:after="0" w:line="240" w:lineRule="auto"/>
              <w:ind w:left="-108"/>
              <w:rPr>
                <w:rFonts w:ascii="Times New Roman" w:eastAsia="Arial" w:hAnsi="Times New Roman" w:cs="Times New Roman"/>
                <w:lang w:eastAsia="ar-SA"/>
              </w:rPr>
            </w:pPr>
            <w:r>
              <w:rPr>
                <w:rFonts w:ascii="Times New Roman" w:eastAsia="Arial" w:hAnsi="Times New Roman" w:cs="Times New Roman"/>
                <w:lang w:eastAsia="ar-SA"/>
              </w:rPr>
              <w:t>Datums</w:t>
            </w:r>
          </w:p>
        </w:tc>
        <w:tc>
          <w:tcPr>
            <w:tcW w:w="4395" w:type="dxa"/>
            <w:tcBorders>
              <w:top w:val="single" w:sz="4" w:space="0" w:color="auto"/>
              <w:bottom w:val="single" w:sz="4" w:space="0" w:color="000000"/>
            </w:tcBorders>
          </w:tcPr>
          <w:p w:rsidR="001070BB" w:rsidRPr="001070BB" w:rsidRDefault="001070BB" w:rsidP="001070BB">
            <w:pPr>
              <w:suppressAutoHyphens/>
              <w:spacing w:after="0" w:line="240" w:lineRule="auto"/>
              <w:rPr>
                <w:rFonts w:ascii="Times New Roman" w:eastAsia="Times New Roman" w:hAnsi="Times New Roman" w:cs="Times New Roman"/>
                <w:lang w:eastAsia="ar-SA"/>
              </w:rPr>
            </w:pPr>
          </w:p>
        </w:tc>
      </w:tr>
    </w:tbl>
    <w:p w:rsidR="008E6425" w:rsidRDefault="008E6425" w:rsidP="00664E91">
      <w:pPr>
        <w:pStyle w:val="NoSpacing"/>
        <w:jc w:val="right"/>
        <w:rPr>
          <w:sz w:val="22"/>
          <w:szCs w:val="22"/>
        </w:rPr>
      </w:pPr>
    </w:p>
    <w:p w:rsidR="008E6425" w:rsidRDefault="008E6425" w:rsidP="00664E91">
      <w:pPr>
        <w:pStyle w:val="NoSpacing"/>
        <w:jc w:val="right"/>
        <w:rPr>
          <w:sz w:val="22"/>
          <w:szCs w:val="22"/>
        </w:rPr>
      </w:pPr>
    </w:p>
    <w:p w:rsidR="005203EE" w:rsidRDefault="005203EE" w:rsidP="00664E91">
      <w:pPr>
        <w:pStyle w:val="NoSpacing"/>
        <w:jc w:val="right"/>
        <w:rPr>
          <w:sz w:val="22"/>
          <w:szCs w:val="22"/>
        </w:rPr>
      </w:pPr>
    </w:p>
    <w:p w:rsidR="005203EE" w:rsidRDefault="005203EE" w:rsidP="00664E91">
      <w:pPr>
        <w:pStyle w:val="NoSpacing"/>
        <w:jc w:val="right"/>
        <w:rPr>
          <w:sz w:val="22"/>
          <w:szCs w:val="22"/>
        </w:rPr>
      </w:pPr>
    </w:p>
    <w:p w:rsidR="005203EE" w:rsidRDefault="005203EE" w:rsidP="00664E91">
      <w:pPr>
        <w:pStyle w:val="NoSpacing"/>
        <w:jc w:val="right"/>
        <w:rPr>
          <w:sz w:val="22"/>
          <w:szCs w:val="22"/>
        </w:rPr>
      </w:pPr>
    </w:p>
    <w:p w:rsidR="005203EE" w:rsidRDefault="005203EE" w:rsidP="00664E91">
      <w:pPr>
        <w:pStyle w:val="NoSpacing"/>
        <w:jc w:val="right"/>
        <w:rPr>
          <w:sz w:val="22"/>
          <w:szCs w:val="22"/>
        </w:rPr>
      </w:pPr>
    </w:p>
    <w:p w:rsidR="008E6425" w:rsidRDefault="008E6425" w:rsidP="00664E91">
      <w:pPr>
        <w:pStyle w:val="NoSpacing"/>
        <w:jc w:val="right"/>
        <w:rPr>
          <w:sz w:val="22"/>
          <w:szCs w:val="22"/>
        </w:rPr>
      </w:pPr>
    </w:p>
    <w:p w:rsidR="008E6425" w:rsidRPr="008E6425" w:rsidRDefault="008E385B" w:rsidP="008E6425">
      <w:pPr>
        <w:pStyle w:val="NoSpacing"/>
        <w:jc w:val="right"/>
        <w:rPr>
          <w:sz w:val="22"/>
          <w:szCs w:val="22"/>
        </w:rPr>
      </w:pPr>
      <w:r>
        <w:rPr>
          <w:sz w:val="22"/>
          <w:szCs w:val="22"/>
        </w:rPr>
        <w:lastRenderedPageBreak/>
        <w:t>I</w:t>
      </w:r>
      <w:r w:rsidR="008063C7">
        <w:rPr>
          <w:sz w:val="22"/>
          <w:szCs w:val="22"/>
        </w:rPr>
        <w:t>epirkuma</w:t>
      </w:r>
      <w:r w:rsidR="00D93AD3">
        <w:rPr>
          <w:sz w:val="22"/>
          <w:szCs w:val="22"/>
        </w:rPr>
        <w:t xml:space="preserve"> RND</w:t>
      </w:r>
      <w:r w:rsidR="0081110A">
        <w:rPr>
          <w:sz w:val="22"/>
          <w:szCs w:val="22"/>
        </w:rPr>
        <w:t>/</w:t>
      </w:r>
      <w:r w:rsidR="00D93AD3">
        <w:rPr>
          <w:sz w:val="22"/>
          <w:szCs w:val="22"/>
        </w:rPr>
        <w:t>2018/</w:t>
      </w:r>
      <w:r w:rsidR="00BE5889">
        <w:rPr>
          <w:sz w:val="22"/>
          <w:szCs w:val="22"/>
        </w:rPr>
        <w:t>1</w:t>
      </w:r>
      <w:r>
        <w:rPr>
          <w:sz w:val="22"/>
          <w:szCs w:val="22"/>
        </w:rPr>
        <w:t>1</w:t>
      </w:r>
    </w:p>
    <w:p w:rsidR="008E6425" w:rsidRPr="008E6425" w:rsidRDefault="00BE5889" w:rsidP="008E6425">
      <w:pPr>
        <w:pStyle w:val="NoSpacing"/>
        <w:jc w:val="right"/>
        <w:rPr>
          <w:b/>
          <w:sz w:val="22"/>
          <w:szCs w:val="22"/>
        </w:rPr>
      </w:pPr>
      <w:r>
        <w:rPr>
          <w:b/>
          <w:sz w:val="22"/>
          <w:szCs w:val="22"/>
        </w:rPr>
        <w:t xml:space="preserve"> nolikuma </w:t>
      </w:r>
      <w:r w:rsidR="00BC0C48">
        <w:rPr>
          <w:b/>
          <w:sz w:val="22"/>
          <w:szCs w:val="22"/>
        </w:rPr>
        <w:t>5</w:t>
      </w:r>
      <w:r w:rsidR="002A4212">
        <w:rPr>
          <w:b/>
          <w:sz w:val="22"/>
          <w:szCs w:val="22"/>
        </w:rPr>
        <w:t>.</w:t>
      </w:r>
      <w:r w:rsidR="008E6425" w:rsidRPr="008E6425">
        <w:rPr>
          <w:b/>
          <w:sz w:val="22"/>
          <w:szCs w:val="22"/>
        </w:rPr>
        <w:t>pielikums</w:t>
      </w:r>
    </w:p>
    <w:p w:rsidR="008E6425" w:rsidRDefault="008E6425" w:rsidP="00AC3A82">
      <w:pPr>
        <w:spacing w:after="0" w:line="240" w:lineRule="auto"/>
        <w:jc w:val="center"/>
        <w:rPr>
          <w:rFonts w:ascii="Times New Roman" w:hAnsi="Times New Roman" w:cs="Times New Roman"/>
          <w:b/>
        </w:rPr>
      </w:pPr>
    </w:p>
    <w:p w:rsidR="00AC3A82" w:rsidRPr="00852988" w:rsidRDefault="00AC3A82" w:rsidP="00AC3A82">
      <w:pPr>
        <w:spacing w:after="0" w:line="240" w:lineRule="auto"/>
        <w:jc w:val="center"/>
        <w:rPr>
          <w:rFonts w:ascii="Times New Roman" w:hAnsi="Times New Roman" w:cs="Times New Roman"/>
          <w:b/>
        </w:rPr>
      </w:pPr>
      <w:r>
        <w:rPr>
          <w:rFonts w:ascii="Times New Roman" w:hAnsi="Times New Roman" w:cs="Times New Roman"/>
          <w:b/>
        </w:rPr>
        <w:t>PRASĪBAS PIEDĀVĀJUMU NOFORMĒŠANAI</w:t>
      </w:r>
    </w:p>
    <w:p w:rsidR="00AC3A82" w:rsidRDefault="00AC3A82" w:rsidP="00AC3A82">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Tr="00477C07">
        <w:tc>
          <w:tcPr>
            <w:tcW w:w="9351" w:type="dxa"/>
          </w:tcPr>
          <w:p w:rsidR="005D4624" w:rsidRPr="006502CA" w:rsidRDefault="005D4624" w:rsidP="002B12DE">
            <w:pPr>
              <w:pStyle w:val="BodyText"/>
              <w:numPr>
                <w:ilvl w:val="0"/>
                <w:numId w:val="5"/>
              </w:numPr>
              <w:tabs>
                <w:tab w:val="left" w:pos="0"/>
                <w:tab w:val="left" w:pos="709"/>
                <w:tab w:val="left" w:pos="3600"/>
                <w:tab w:val="left" w:pos="4500"/>
                <w:tab w:val="left" w:pos="4680"/>
              </w:tabs>
              <w:spacing w:line="100" w:lineRule="atLeast"/>
              <w:jc w:val="both"/>
              <w:rPr>
                <w:sz w:val="22"/>
                <w:szCs w:val="22"/>
              </w:rPr>
            </w:pPr>
            <w:r w:rsidRPr="006502CA">
              <w:rPr>
                <w:sz w:val="22"/>
                <w:szCs w:val="22"/>
              </w:rPr>
              <w:t xml:space="preserve">Pretendentam piedāvājums jāiesniedz </w:t>
            </w:r>
            <w:r w:rsidRPr="006502CA">
              <w:rPr>
                <w:sz w:val="22"/>
                <w:szCs w:val="22"/>
                <w:u w:val="single"/>
              </w:rPr>
              <w:t>1 (</w:t>
            </w:r>
            <w:r w:rsidRPr="006502CA">
              <w:rPr>
                <w:i/>
                <w:sz w:val="22"/>
                <w:szCs w:val="22"/>
                <w:u w:val="single"/>
              </w:rPr>
              <w:t>vienā</w:t>
            </w:r>
            <w:r w:rsidRPr="006502CA">
              <w:rPr>
                <w:sz w:val="22"/>
                <w:szCs w:val="22"/>
                <w:u w:val="single"/>
              </w:rPr>
              <w:t>) oriģinālā drukātā eksemplārā</w:t>
            </w:r>
            <w:r w:rsidR="009C5F23">
              <w:rPr>
                <w:sz w:val="22"/>
                <w:szCs w:val="22"/>
              </w:rPr>
              <w:t>.</w:t>
            </w:r>
          </w:p>
          <w:p w:rsidR="007A51BD" w:rsidRPr="006502CA" w:rsidRDefault="007A51BD" w:rsidP="007A51BD">
            <w:pPr>
              <w:pStyle w:val="BodyText"/>
              <w:tabs>
                <w:tab w:val="left" w:pos="746"/>
              </w:tabs>
              <w:ind w:left="746"/>
              <w:jc w:val="both"/>
              <w:rPr>
                <w:sz w:val="22"/>
                <w:szCs w:val="22"/>
              </w:rPr>
            </w:pPr>
          </w:p>
        </w:tc>
      </w:tr>
      <w:tr w:rsidR="00AC3A82" w:rsidTr="00006F79">
        <w:trPr>
          <w:trHeight w:val="537"/>
        </w:trPr>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Piedāvājumā jāiekļauj nolikuma 3.sadaļā noteiktie dokumenti</w:t>
            </w:r>
            <w:r>
              <w:rPr>
                <w:sz w:val="22"/>
                <w:szCs w:val="22"/>
              </w:rPr>
              <w:t>.</w:t>
            </w:r>
          </w:p>
          <w:p w:rsidR="00AC3A82" w:rsidRDefault="00AC3A82" w:rsidP="00477C07">
            <w:pPr>
              <w:pStyle w:val="BodyText"/>
              <w:tabs>
                <w:tab w:val="left" w:pos="746"/>
              </w:tabs>
              <w:ind w:left="746" w:hanging="386"/>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ind w:left="746" w:hanging="386"/>
              <w:jc w:val="both"/>
              <w:rPr>
                <w:sz w:val="22"/>
                <w:szCs w:val="22"/>
              </w:rPr>
            </w:pPr>
            <w:r w:rsidRPr="007B3E86">
              <w:rPr>
                <w:sz w:val="22"/>
                <w:szCs w:val="22"/>
              </w:rPr>
              <w:t xml:space="preserve">Visai iesniedzamajai dokumentācijai jābūt cauršūtai (caurauklotai ar diegu, lai nebūtu brīvi nomaināmas lapas) un šuvuma vietā jābūt pretendenta </w:t>
            </w:r>
            <w:proofErr w:type="spellStart"/>
            <w:r w:rsidRPr="007B3E86">
              <w:rPr>
                <w:sz w:val="22"/>
                <w:szCs w:val="22"/>
              </w:rPr>
              <w:t>paraksttiesīgās</w:t>
            </w:r>
            <w:proofErr w:type="spellEnd"/>
            <w:r w:rsidRPr="007B3E86">
              <w:rPr>
                <w:sz w:val="22"/>
                <w:szCs w:val="22"/>
              </w:rPr>
              <w:t xml:space="preserve"> vai pilnvarotās personas parakstam, norādītam cauršūto lapu skaitam</w:t>
            </w:r>
            <w:r>
              <w:rPr>
                <w:sz w:val="22"/>
                <w:szCs w:val="22"/>
              </w:rPr>
              <w:t>.</w:t>
            </w:r>
          </w:p>
          <w:p w:rsidR="00AC3A82" w:rsidRPr="007B3E86" w:rsidRDefault="00AC3A82" w:rsidP="00477C07">
            <w:pPr>
              <w:pStyle w:val="BodyText"/>
              <w:tabs>
                <w:tab w:val="left" w:pos="746"/>
              </w:tabs>
              <w:ind w:left="746" w:hanging="386"/>
              <w:jc w:val="both"/>
              <w:rPr>
                <w:sz w:val="22"/>
                <w:szCs w:val="22"/>
              </w:rPr>
            </w:pPr>
          </w:p>
        </w:tc>
      </w:tr>
      <w:tr w:rsidR="00AC3A82" w:rsidTr="00477C07">
        <w:tc>
          <w:tcPr>
            <w:tcW w:w="9351" w:type="dxa"/>
            <w:tcBorders>
              <w:bottom w:val="single" w:sz="4" w:space="0" w:color="auto"/>
            </w:tcBorders>
          </w:tcPr>
          <w:p w:rsidR="00AC3A82" w:rsidRDefault="00AC3A82" w:rsidP="002B12DE">
            <w:pPr>
              <w:pStyle w:val="BodyText"/>
              <w:numPr>
                <w:ilvl w:val="0"/>
                <w:numId w:val="5"/>
              </w:numPr>
              <w:tabs>
                <w:tab w:val="left" w:pos="746"/>
              </w:tabs>
              <w:ind w:left="746" w:hanging="386"/>
              <w:jc w:val="both"/>
              <w:rPr>
                <w:sz w:val="22"/>
                <w:szCs w:val="22"/>
              </w:rPr>
            </w:pPr>
            <w:r w:rsidRPr="007B3E86">
              <w:rPr>
                <w:sz w:val="22"/>
                <w:szCs w:val="22"/>
              </w:rPr>
              <w:t>Pretendentam piedāvājums jāiesaiņo slēgtā aploksnē, kas adresēta</w:t>
            </w:r>
            <w:r>
              <w:rPr>
                <w:sz w:val="22"/>
                <w:szCs w:val="22"/>
              </w:rPr>
              <w:t>:</w:t>
            </w:r>
          </w:p>
        </w:tc>
      </w:tr>
      <w:tr w:rsidR="00AC3A82" w:rsidRPr="002E11C8" w:rsidTr="00477C07">
        <w:tc>
          <w:tcPr>
            <w:tcW w:w="9351" w:type="dxa"/>
            <w:tcBorders>
              <w:top w:val="single" w:sz="4" w:space="0" w:color="auto"/>
              <w:left w:val="single" w:sz="4" w:space="0" w:color="auto"/>
              <w:bottom w:val="single" w:sz="4" w:space="0" w:color="auto"/>
              <w:right w:val="single" w:sz="4" w:space="0" w:color="auto"/>
            </w:tcBorders>
          </w:tcPr>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
                <w:u w:val="single"/>
              </w:rPr>
            </w:pPr>
            <w:r w:rsidRPr="002E4253">
              <w:rPr>
                <w:rFonts w:ascii="Times New Roman" w:hAnsi="Times New Roman" w:cs="Times New Roman"/>
                <w:i/>
                <w:kern w:val="1"/>
              </w:rPr>
              <w:t xml:space="preserve"> </w:t>
            </w:r>
            <w:r w:rsidRPr="002E4253">
              <w:rPr>
                <w:rFonts w:ascii="Times New Roman" w:hAnsi="Times New Roman" w:cs="Times New Roman"/>
                <w:i/>
                <w:u w:val="single"/>
              </w:rPr>
              <w:t>Saņēmējs:</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rPr>
            </w:pPr>
            <w:r w:rsidRPr="002E4253">
              <w:rPr>
                <w:rFonts w:ascii="Times New Roman" w:hAnsi="Times New Roman" w:cs="Times New Roman"/>
              </w:rPr>
              <w:t xml:space="preserve">Rucavas novada domes </w:t>
            </w:r>
            <w:r w:rsidRPr="002E4253">
              <w:rPr>
                <w:rFonts w:ascii="Times New Roman" w:hAnsi="Times New Roman" w:cs="Times New Roman"/>
                <w:iCs/>
              </w:rPr>
              <w:t>Iepirkumu komisijai</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Cs/>
              </w:rPr>
            </w:pPr>
            <w:r w:rsidRPr="002E4253">
              <w:rPr>
                <w:rFonts w:ascii="Times New Roman" w:hAnsi="Times New Roman" w:cs="Times New Roman"/>
                <w:iCs/>
              </w:rPr>
              <w:t>"Pagastmāja", Rucava, Rucavas pag., Rucavas nov., LV-3477</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iCs/>
              </w:rPr>
            </w:pPr>
          </w:p>
          <w:p w:rsidR="008063C7" w:rsidRPr="008E385B" w:rsidRDefault="008063C7" w:rsidP="0059696E">
            <w:pPr>
              <w:ind w:left="142"/>
              <w:jc w:val="center"/>
              <w:rPr>
                <w:rFonts w:ascii="Times New Roman" w:hAnsi="Times New Roman" w:cs="Times New Roman"/>
                <w:b/>
              </w:rPr>
            </w:pPr>
            <w:r w:rsidRPr="008063C7">
              <w:rPr>
                <w:rFonts w:ascii="Times New Roman" w:hAnsi="Times New Roman" w:cs="Times New Roman"/>
                <w:b/>
              </w:rPr>
              <w:t>Piedāvājums iepirkumam</w:t>
            </w:r>
            <w:r>
              <w:rPr>
                <w:rFonts w:ascii="Times New Roman" w:hAnsi="Times New Roman" w:cs="Times New Roman"/>
                <w:b/>
                <w:i/>
              </w:rPr>
              <w:t xml:space="preserve"> </w:t>
            </w:r>
            <w:r w:rsidR="008E385B" w:rsidRPr="008E385B">
              <w:rPr>
                <w:rFonts w:ascii="Times New Roman" w:hAnsi="Times New Roman" w:cs="Times New Roman"/>
                <w:b/>
              </w:rPr>
              <w:t xml:space="preserve">"Transporta dīzeļdegvielas </w:t>
            </w:r>
            <w:r w:rsidR="006D7F6E">
              <w:rPr>
                <w:rFonts w:ascii="Times New Roman" w:hAnsi="Times New Roman" w:cs="Times New Roman"/>
                <w:b/>
              </w:rPr>
              <w:t xml:space="preserve">vairumtirdzniecība un </w:t>
            </w:r>
            <w:r w:rsidR="008E385B" w:rsidRPr="008E385B">
              <w:rPr>
                <w:rFonts w:ascii="Times New Roman" w:hAnsi="Times New Roman" w:cs="Times New Roman"/>
                <w:b/>
              </w:rPr>
              <w:t>piegāde Rucavas novada pašvaldības vajadzībām",</w:t>
            </w:r>
          </w:p>
          <w:p w:rsidR="0059696E" w:rsidRPr="008063C7" w:rsidRDefault="008063C7" w:rsidP="0059696E">
            <w:pPr>
              <w:ind w:left="142"/>
              <w:jc w:val="center"/>
              <w:rPr>
                <w:rFonts w:ascii="Times New Roman" w:hAnsi="Times New Roman" w:cs="Times New Roman"/>
                <w:b/>
                <w:bCs/>
              </w:rPr>
            </w:pPr>
            <w:r w:rsidRPr="008063C7">
              <w:rPr>
                <w:rFonts w:ascii="Times New Roman" w:hAnsi="Times New Roman" w:cs="Times New Roman"/>
                <w:b/>
              </w:rPr>
              <w:t xml:space="preserve"> </w:t>
            </w:r>
            <w:r w:rsidR="0081110A">
              <w:rPr>
                <w:rFonts w:ascii="Times New Roman" w:hAnsi="Times New Roman" w:cs="Times New Roman"/>
                <w:b/>
                <w:bCs/>
              </w:rPr>
              <w:t>(id</w:t>
            </w:r>
            <w:r w:rsidR="008E385B">
              <w:rPr>
                <w:rFonts w:ascii="Times New Roman" w:hAnsi="Times New Roman" w:cs="Times New Roman"/>
                <w:b/>
                <w:bCs/>
              </w:rPr>
              <w:t>entifikācijas numurs RND/2018/11</w:t>
            </w:r>
            <w:r w:rsidRPr="008063C7">
              <w:rPr>
                <w:rFonts w:ascii="Times New Roman" w:hAnsi="Times New Roman" w:cs="Times New Roman"/>
                <w:b/>
                <w:bCs/>
              </w:rPr>
              <w:t xml:space="preserve">) </w:t>
            </w:r>
          </w:p>
          <w:p w:rsidR="0059696E" w:rsidRPr="002E4253" w:rsidRDefault="0059696E" w:rsidP="0059696E">
            <w:pPr>
              <w:tabs>
                <w:tab w:val="left" w:pos="1701"/>
                <w:tab w:val="left" w:pos="3600"/>
                <w:tab w:val="left" w:pos="4500"/>
                <w:tab w:val="left" w:pos="4680"/>
              </w:tabs>
              <w:spacing w:before="120"/>
              <w:ind w:left="360"/>
              <w:jc w:val="center"/>
              <w:rPr>
                <w:rFonts w:ascii="Times New Roman" w:hAnsi="Times New Roman" w:cs="Times New Roman"/>
                <w:bCs/>
                <w:iCs/>
              </w:rPr>
            </w:pPr>
            <w:r w:rsidRPr="002E4253">
              <w:rPr>
                <w:rFonts w:ascii="Times New Roman" w:hAnsi="Times New Roman" w:cs="Times New Roman"/>
                <w:bCs/>
                <w:iCs/>
              </w:rPr>
              <w:t>Neatvērt pirms piedāvājumu atvēršanas sanāksmes sākuma!</w:t>
            </w:r>
          </w:p>
          <w:p w:rsidR="0059696E" w:rsidRPr="002E4253" w:rsidRDefault="0059696E" w:rsidP="0059696E">
            <w:pPr>
              <w:tabs>
                <w:tab w:val="left" w:pos="1701"/>
                <w:tab w:val="left" w:pos="3600"/>
                <w:tab w:val="left" w:pos="4500"/>
                <w:tab w:val="left" w:pos="4680"/>
              </w:tabs>
              <w:spacing w:before="120"/>
              <w:ind w:left="709"/>
              <w:jc w:val="center"/>
              <w:rPr>
                <w:rFonts w:ascii="Times New Roman" w:hAnsi="Times New Roman" w:cs="Times New Roman"/>
                <w:b/>
                <w:bCs/>
                <w:i/>
                <w:iCs/>
              </w:rPr>
            </w:pPr>
          </w:p>
          <w:p w:rsidR="0059696E" w:rsidRPr="002E4253" w:rsidRDefault="0059696E" w:rsidP="0059696E">
            <w:pPr>
              <w:tabs>
                <w:tab w:val="left" w:pos="10908"/>
                <w:tab w:val="left" w:pos="11520"/>
              </w:tabs>
              <w:spacing w:before="120"/>
              <w:ind w:left="360"/>
              <w:jc w:val="center"/>
              <w:rPr>
                <w:rFonts w:ascii="Times New Roman" w:eastAsia="Calibri" w:hAnsi="Times New Roman" w:cs="Times New Roman"/>
                <w:i/>
                <w:u w:val="single"/>
              </w:rPr>
            </w:pPr>
            <w:r w:rsidRPr="002E4253">
              <w:rPr>
                <w:rFonts w:ascii="Times New Roman" w:eastAsia="Calibri" w:hAnsi="Times New Roman" w:cs="Times New Roman"/>
                <w:i/>
                <w:u w:val="single"/>
              </w:rPr>
              <w:t>Iesniedzējs:</w:t>
            </w:r>
          </w:p>
          <w:p w:rsidR="0059696E" w:rsidRPr="002E4253" w:rsidRDefault="0059696E" w:rsidP="0059696E">
            <w:pPr>
              <w:tabs>
                <w:tab w:val="left" w:pos="709"/>
                <w:tab w:val="left" w:pos="10908"/>
                <w:tab w:val="left" w:pos="11520"/>
              </w:tabs>
              <w:spacing w:line="100" w:lineRule="atLeast"/>
              <w:ind w:left="360"/>
              <w:jc w:val="center"/>
              <w:rPr>
                <w:rFonts w:ascii="Times New Roman" w:hAnsi="Times New Roman" w:cs="Times New Roman"/>
                <w:b/>
                <w:bCs/>
                <w:i/>
                <w:kern w:val="1"/>
              </w:rPr>
            </w:pPr>
            <w:r w:rsidRPr="002E4253">
              <w:rPr>
                <w:rFonts w:ascii="Times New Roman" w:hAnsi="Times New Roman" w:cs="Times New Roman"/>
                <w:b/>
                <w:bCs/>
                <w:i/>
                <w:kern w:val="1"/>
              </w:rPr>
              <w:t>&lt;Pretendenta nosaukums, reģistrācijas numurs, adrese&gt;</w:t>
            </w:r>
          </w:p>
          <w:p w:rsidR="00AC3A82" w:rsidRPr="002E4253" w:rsidRDefault="0059696E" w:rsidP="0059696E">
            <w:pPr>
              <w:tabs>
                <w:tab w:val="left" w:pos="709"/>
                <w:tab w:val="left" w:pos="10908"/>
                <w:tab w:val="left" w:pos="11520"/>
              </w:tabs>
              <w:spacing w:line="100" w:lineRule="atLeast"/>
              <w:ind w:left="360"/>
              <w:jc w:val="both"/>
              <w:rPr>
                <w:rFonts w:ascii="Times New Roman" w:hAnsi="Times New Roman" w:cs="Times New Roman"/>
                <w:i/>
                <w:kern w:val="1"/>
              </w:rPr>
            </w:pPr>
            <w:r w:rsidRPr="002E4253">
              <w:rPr>
                <w:rFonts w:ascii="Times New Roman" w:hAnsi="Times New Roman" w:cs="Times New Roman"/>
                <w:b/>
                <w:bCs/>
                <w:i/>
                <w:kern w:val="1"/>
              </w:rPr>
              <w:t>&lt;Kontaktpersonas vārds, uzvārds, tālruņa numurs&gt;</w:t>
            </w:r>
          </w:p>
          <w:p w:rsidR="00AC3A82" w:rsidRPr="002E11C8" w:rsidRDefault="0059696E" w:rsidP="008E6425">
            <w:pPr>
              <w:pStyle w:val="BodyText"/>
              <w:tabs>
                <w:tab w:val="left" w:pos="567"/>
                <w:tab w:val="left" w:pos="851"/>
              </w:tabs>
              <w:ind w:left="360"/>
              <w:jc w:val="left"/>
              <w:rPr>
                <w:sz w:val="22"/>
                <w:szCs w:val="22"/>
              </w:rPr>
            </w:pPr>
            <w:r>
              <w:rPr>
                <w:i/>
                <w:kern w:val="1"/>
                <w:sz w:val="22"/>
                <w:szCs w:val="22"/>
              </w:rPr>
              <w:t xml:space="preserve"> </w:t>
            </w:r>
          </w:p>
        </w:tc>
      </w:tr>
      <w:tr w:rsidR="00AC3A82" w:rsidTr="00477C07">
        <w:tc>
          <w:tcPr>
            <w:tcW w:w="9351" w:type="dxa"/>
            <w:tcBorders>
              <w:top w:val="single" w:sz="4" w:space="0" w:color="auto"/>
            </w:tcBorders>
          </w:tcPr>
          <w:p w:rsidR="00AC3A82" w:rsidRPr="007B3E86" w:rsidRDefault="00AC3A82" w:rsidP="00477C07">
            <w:pPr>
              <w:pStyle w:val="BodyText"/>
              <w:tabs>
                <w:tab w:val="left" w:pos="567"/>
                <w:tab w:val="left" w:pos="851"/>
              </w:tabs>
              <w:ind w:left="72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rFonts w:eastAsia="Arial"/>
                <w:sz w:val="22"/>
                <w:szCs w:val="22"/>
              </w:rPr>
            </w:pPr>
            <w:r w:rsidRPr="007B3E86">
              <w:rPr>
                <w:rFonts w:eastAsia="Arial"/>
                <w:sz w:val="22"/>
                <w:szCs w:val="22"/>
              </w:rPr>
              <w:t xml:space="preserve">Pretendents drīkst iesniegt </w:t>
            </w:r>
            <w:r w:rsidRPr="004F1F22">
              <w:rPr>
                <w:rFonts w:eastAsia="Arial"/>
                <w:b/>
                <w:sz w:val="22"/>
                <w:szCs w:val="22"/>
              </w:rPr>
              <w:t>tikai vienu piedāvājuma variantu</w:t>
            </w:r>
            <w:r w:rsidRPr="007B3E86">
              <w:rPr>
                <w:rFonts w:eastAsia="Arial"/>
                <w:sz w:val="22"/>
                <w:szCs w:val="22"/>
              </w:rPr>
              <w:t>. Ja pretendents iesniegs vairākus piedāvājuma variantus, tie visi tiks atzīti par nederīgiem</w:t>
            </w:r>
            <w:r>
              <w:rPr>
                <w:rFonts w:eastAsia="Arial"/>
                <w:sz w:val="22"/>
                <w:szCs w:val="22"/>
              </w:rPr>
              <w:t>.</w:t>
            </w:r>
          </w:p>
          <w:p w:rsidR="00AC3A82" w:rsidRPr="007B3E86" w:rsidRDefault="00AC3A82" w:rsidP="00477C07">
            <w:pPr>
              <w:pStyle w:val="BodyText"/>
              <w:tabs>
                <w:tab w:val="left" w:pos="746"/>
              </w:tabs>
              <w:ind w:hanging="360"/>
              <w:jc w:val="both"/>
              <w:rPr>
                <w:rFonts w:eastAsia="Arial"/>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 xml:space="preserve">Pretendentam jāiesniedz dokumenti, kas aizpildīti atbilstoši nolikumam klāt pievienoto veidlapu formai. </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 xml:space="preserve">Visām izmaksām piedāvājumā jābūt uzrādītām </w:t>
            </w:r>
            <w:proofErr w:type="spellStart"/>
            <w:r w:rsidRPr="007B3E86">
              <w:rPr>
                <w:i/>
                <w:sz w:val="22"/>
                <w:szCs w:val="22"/>
              </w:rPr>
              <w:t>euro</w:t>
            </w:r>
            <w:proofErr w:type="spellEnd"/>
            <w:r w:rsidRPr="007B3E86">
              <w:rPr>
                <w:sz w:val="22"/>
                <w:szCs w:val="22"/>
              </w:rPr>
              <w:t xml:space="preserve"> (EUR), noapaļojot līdz 2 (</w:t>
            </w:r>
            <w:r w:rsidRPr="007B3E86">
              <w:rPr>
                <w:i/>
                <w:sz w:val="22"/>
                <w:szCs w:val="22"/>
              </w:rPr>
              <w:t>diviem</w:t>
            </w:r>
            <w:r w:rsidRPr="007B3E86">
              <w:rPr>
                <w:sz w:val="22"/>
                <w:szCs w:val="22"/>
              </w:rPr>
              <w:t>) cipariem aiz komata.</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rFonts w:eastAsia="Helvetica"/>
                <w:sz w:val="22"/>
                <w:szCs w:val="22"/>
              </w:rPr>
            </w:pPr>
            <w:r w:rsidRPr="007B3E86">
              <w:rPr>
                <w:sz w:val="22"/>
                <w:szCs w:val="22"/>
              </w:rPr>
              <w:t xml:space="preserve">Pretendentam piedāvājums jāiesniedz latviešu valodā. </w:t>
            </w:r>
            <w:r w:rsidRPr="007B3E86">
              <w:rPr>
                <w:rFonts w:eastAsia="Helvetica"/>
                <w:sz w:val="22"/>
                <w:szCs w:val="22"/>
              </w:rPr>
              <w:t>Ja piedāvājumā iekļaujamā informācija ir</w:t>
            </w:r>
            <w:r w:rsidRPr="007B3E86">
              <w:rPr>
                <w:sz w:val="22"/>
                <w:szCs w:val="22"/>
              </w:rPr>
              <w:t xml:space="preserve"> citā valodā, pretendents pievieno tulkojumu latviešu valodā, kas sagatavots atbilstoši normatīvajiem aktiem par kārtību, kādā apliecināmi dokumentu tulkojumi valsts valodā</w:t>
            </w:r>
            <w:r w:rsidRPr="007B3E86">
              <w:rPr>
                <w:rStyle w:val="FootnoteReference"/>
                <w:sz w:val="22"/>
                <w:szCs w:val="22"/>
              </w:rPr>
              <w:footnoteReference w:id="4"/>
            </w:r>
            <w:r w:rsidRPr="007B3E86">
              <w:rPr>
                <w:rFonts w:eastAsia="Helvetica"/>
                <w:sz w:val="22"/>
                <w:szCs w:val="22"/>
              </w:rPr>
              <w:t>.</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sz w:val="22"/>
                <w:szCs w:val="22"/>
              </w:rPr>
            </w:pPr>
            <w:r w:rsidRPr="007B3E86">
              <w:rPr>
                <w:sz w:val="22"/>
                <w:szCs w:val="22"/>
              </w:rPr>
              <w:t>Pretendents iesniedz parakstītu piedāvājumu. Parakstītam jābūt katram piedāvājumā iekļautajam oriģinālajam dokumentam</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746"/>
              </w:tabs>
              <w:jc w:val="both"/>
              <w:rPr>
                <w:bCs/>
                <w:sz w:val="22"/>
                <w:szCs w:val="22"/>
              </w:rPr>
            </w:pPr>
            <w:r w:rsidRPr="007B3E86">
              <w:rPr>
                <w:sz w:val="22"/>
                <w:szCs w:val="22"/>
              </w:rPr>
              <w:t>D</w:t>
            </w:r>
            <w:r w:rsidRPr="007B3E86">
              <w:rPr>
                <w:bCs/>
                <w:sz w:val="22"/>
                <w:szCs w:val="22"/>
              </w:rPr>
              <w:t xml:space="preserve">okumentus pašrocīgi paraksta pretendenta </w:t>
            </w:r>
            <w:proofErr w:type="spellStart"/>
            <w:r w:rsidRPr="007B3E86">
              <w:rPr>
                <w:bCs/>
                <w:sz w:val="22"/>
                <w:szCs w:val="22"/>
              </w:rPr>
              <w:t>paraksttiesīga</w:t>
            </w:r>
            <w:proofErr w:type="spellEnd"/>
            <w:r w:rsidRPr="007B3E86">
              <w:rPr>
                <w:bCs/>
                <w:sz w:val="22"/>
                <w:szCs w:val="22"/>
              </w:rPr>
              <w:t xml:space="preserve"> amatpersona vai pilnvarota persona. Ja dokumentus paraksta pilnvarotā persona, piedāvājumam pievieno attiecīgās pilnvaras apliecinātu kopiju, ko iekļauj (iešuj) pretendenta atlases dokumentos</w:t>
            </w:r>
            <w:r>
              <w:rPr>
                <w:bCs/>
                <w:sz w:val="22"/>
                <w:szCs w:val="22"/>
              </w:rPr>
              <w:t>.</w:t>
            </w:r>
          </w:p>
          <w:p w:rsidR="00AC3A82" w:rsidRPr="007B3E86" w:rsidRDefault="00AC3A82" w:rsidP="00477C07">
            <w:pPr>
              <w:pStyle w:val="BodyText"/>
              <w:tabs>
                <w:tab w:val="left" w:pos="746"/>
              </w:tabs>
              <w:ind w:hanging="360"/>
              <w:jc w:val="both"/>
              <w:rPr>
                <w:sz w:val="22"/>
                <w:szCs w:val="22"/>
              </w:rPr>
            </w:pPr>
          </w:p>
        </w:tc>
      </w:tr>
      <w:tr w:rsidR="00AC3A8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7B3E86">
              <w:rPr>
                <w:rFonts w:eastAsia="Helvetica"/>
                <w:sz w:val="22"/>
                <w:szCs w:val="22"/>
              </w:rPr>
              <w:t>Iesniedzot piedāvājumu, piegādātājs ir tiesīgs visu iesniegto dokumentu atvasinājumu</w:t>
            </w:r>
            <w:proofErr w:type="gramStart"/>
            <w:r w:rsidRPr="007B3E86">
              <w:rPr>
                <w:rFonts w:eastAsia="Helvetica"/>
                <w:sz w:val="22"/>
                <w:szCs w:val="22"/>
              </w:rPr>
              <w:t xml:space="preserve"> un</w:t>
            </w:r>
            <w:proofErr w:type="gramEnd"/>
            <w:r w:rsidRPr="007B3E86">
              <w:rPr>
                <w:rFonts w:eastAsia="Helvetica"/>
                <w:sz w:val="22"/>
                <w:szCs w:val="22"/>
              </w:rPr>
              <w:t xml:space="preserve"> tulkojumu pareizību apliecināt ar vienu apliecinājumu atbilstoši </w:t>
            </w:r>
            <w:r w:rsidRPr="007B3E86">
              <w:rPr>
                <w:sz w:val="22"/>
                <w:szCs w:val="22"/>
              </w:rPr>
              <w:t>normatīvajiem aktiem par kārtību, kādā apliecināmi dokumentu atvasinājumi</w:t>
            </w:r>
            <w:r w:rsidRPr="007B3E86">
              <w:rPr>
                <w:rStyle w:val="FootnoteReference"/>
                <w:sz w:val="22"/>
                <w:szCs w:val="22"/>
              </w:rPr>
              <w:footnoteReference w:id="5"/>
            </w:r>
            <w:r w:rsidRPr="007B3E86">
              <w:rPr>
                <w:sz w:val="22"/>
                <w:szCs w:val="22"/>
              </w:rPr>
              <w:t>.</w:t>
            </w:r>
          </w:p>
          <w:p w:rsidR="00CD4EC8" w:rsidRPr="005D68F8" w:rsidRDefault="00CD4EC8" w:rsidP="00CD4EC8">
            <w:pPr>
              <w:pStyle w:val="BodyText"/>
              <w:tabs>
                <w:tab w:val="left" w:pos="567"/>
                <w:tab w:val="left" w:pos="851"/>
              </w:tabs>
              <w:ind w:left="720"/>
              <w:jc w:val="both"/>
              <w:rPr>
                <w:sz w:val="22"/>
                <w:szCs w:val="22"/>
              </w:rPr>
            </w:pPr>
          </w:p>
        </w:tc>
      </w:tr>
      <w:tr w:rsidR="00AC3A82" w:rsidRPr="004F1F2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4F1F22">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C3A82" w:rsidRPr="004F1F22"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7B3E86">
              <w:rPr>
                <w:sz w:val="22"/>
                <w:szCs w:val="22"/>
              </w:rPr>
              <w:t xml:space="preserve">Pretendents piedāvājumu, kas sagatavots un noformēts atbilstoši nolikumā noteiktajām prasībām, var iesniegt, sākot </w:t>
            </w:r>
            <w:r w:rsidRPr="00006F79">
              <w:rPr>
                <w:sz w:val="22"/>
                <w:szCs w:val="22"/>
              </w:rPr>
              <w:t>ar iepirkuma</w:t>
            </w:r>
            <w:r w:rsidR="00006F79" w:rsidRPr="00006F79">
              <w:rPr>
                <w:sz w:val="22"/>
                <w:szCs w:val="22"/>
              </w:rPr>
              <w:t xml:space="preserve"> procedūras</w:t>
            </w:r>
            <w:r w:rsidRPr="00006F79">
              <w:rPr>
                <w:sz w:val="22"/>
                <w:szCs w:val="22"/>
              </w:rPr>
              <w:t xml:space="preserve"> izziņošanas dienu nolikumā norādītajā vietā un laikā, līdz šajā nolikumā noteiktā</w:t>
            </w:r>
            <w:r w:rsidRPr="007B3E86">
              <w:rPr>
                <w:sz w:val="22"/>
                <w:szCs w:val="22"/>
              </w:rPr>
              <w:t xml:space="preserve"> piedāvājumu iesniegšanas termiņa beigām</w:t>
            </w:r>
            <w:r>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AC3A82" w:rsidP="002B12DE">
            <w:pPr>
              <w:pStyle w:val="BodyText"/>
              <w:numPr>
                <w:ilvl w:val="0"/>
                <w:numId w:val="5"/>
              </w:numPr>
              <w:tabs>
                <w:tab w:val="left" w:pos="567"/>
                <w:tab w:val="left" w:pos="851"/>
              </w:tabs>
              <w:jc w:val="both"/>
              <w:rPr>
                <w:sz w:val="22"/>
                <w:szCs w:val="22"/>
              </w:rPr>
            </w:pPr>
            <w:r w:rsidRPr="007B3E86">
              <w:rPr>
                <w:sz w:val="22"/>
                <w:szCs w:val="22"/>
              </w:rPr>
              <w:t>Pretendents pirms piedāvājumu iesniegšanas termiņa beigām var grozīt vai atsaukt iesniegto piedāvājumu</w:t>
            </w:r>
            <w:r>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AC3A82" w:rsidRDefault="001070BB" w:rsidP="002B12DE">
            <w:pPr>
              <w:pStyle w:val="BodyText"/>
              <w:numPr>
                <w:ilvl w:val="0"/>
                <w:numId w:val="5"/>
              </w:numPr>
              <w:tabs>
                <w:tab w:val="left" w:pos="567"/>
                <w:tab w:val="left" w:pos="851"/>
              </w:tabs>
              <w:jc w:val="both"/>
              <w:rPr>
                <w:sz w:val="22"/>
                <w:szCs w:val="22"/>
              </w:rPr>
            </w:pPr>
            <w:r>
              <w:rPr>
                <w:sz w:val="22"/>
                <w:szCs w:val="22"/>
              </w:rPr>
              <w:t>Komisija</w:t>
            </w:r>
            <w:r w:rsidR="00AC3A82" w:rsidRPr="007B3E86">
              <w:rPr>
                <w:sz w:val="22"/>
                <w:szCs w:val="22"/>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r w:rsidR="00AC3A82">
              <w:rPr>
                <w:sz w:val="22"/>
                <w:szCs w:val="22"/>
              </w:rPr>
              <w:t>.</w:t>
            </w:r>
          </w:p>
          <w:p w:rsidR="00AC3A82" w:rsidRPr="007B3E86"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3546E8" w:rsidRPr="00006F79" w:rsidRDefault="003546E8" w:rsidP="002B12DE">
            <w:pPr>
              <w:pStyle w:val="BodyText"/>
              <w:numPr>
                <w:ilvl w:val="0"/>
                <w:numId w:val="5"/>
              </w:numPr>
              <w:tabs>
                <w:tab w:val="left" w:pos="567"/>
                <w:tab w:val="left" w:pos="851"/>
              </w:tabs>
              <w:jc w:val="both"/>
              <w:rPr>
                <w:sz w:val="22"/>
                <w:szCs w:val="22"/>
              </w:rPr>
            </w:pPr>
            <w:r>
              <w:rPr>
                <w:sz w:val="22"/>
                <w:szCs w:val="22"/>
              </w:rPr>
              <w:t xml:space="preserve">Komisija pieņem Eiropas </w:t>
            </w:r>
            <w:r w:rsidRPr="00006F79">
              <w:rPr>
                <w:sz w:val="22"/>
                <w:szCs w:val="22"/>
              </w:rPr>
              <w:t>vienoto iepirkuma procedūras dokumentu (turpmāk – ESPD)</w:t>
            </w:r>
            <w:r w:rsidR="00BD4856">
              <w:rPr>
                <w:rStyle w:val="FootnoteReference"/>
                <w:sz w:val="22"/>
                <w:szCs w:val="22"/>
              </w:rPr>
              <w:footnoteReference w:id="6"/>
            </w:r>
            <w:r w:rsidRPr="00006F79">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r w:rsidR="00154840">
              <w:rPr>
                <w:sz w:val="22"/>
                <w:szCs w:val="22"/>
              </w:rPr>
              <w:t xml:space="preserve"> </w:t>
            </w:r>
          </w:p>
          <w:p w:rsidR="00AC3A82" w:rsidRPr="007B3E86" w:rsidRDefault="002D765B" w:rsidP="002D765B">
            <w:pPr>
              <w:pStyle w:val="BodyText"/>
              <w:tabs>
                <w:tab w:val="left" w:pos="5208"/>
              </w:tabs>
              <w:jc w:val="both"/>
              <w:rPr>
                <w:sz w:val="22"/>
                <w:szCs w:val="22"/>
              </w:rPr>
            </w:pPr>
            <w:r>
              <w:rPr>
                <w:sz w:val="22"/>
                <w:szCs w:val="22"/>
              </w:rPr>
              <w:tab/>
            </w:r>
          </w:p>
        </w:tc>
      </w:tr>
      <w:tr w:rsidR="00AC3A82" w:rsidRPr="007C5BB7" w:rsidTr="00477C07">
        <w:tc>
          <w:tcPr>
            <w:tcW w:w="9351" w:type="dxa"/>
          </w:tcPr>
          <w:p w:rsidR="00AC3A82" w:rsidRPr="007C5BB7" w:rsidRDefault="00AC3A82" w:rsidP="002B12DE">
            <w:pPr>
              <w:pStyle w:val="BodyText"/>
              <w:numPr>
                <w:ilvl w:val="0"/>
                <w:numId w:val="5"/>
              </w:numPr>
              <w:tabs>
                <w:tab w:val="left" w:pos="567"/>
                <w:tab w:val="left" w:pos="851"/>
              </w:tabs>
              <w:jc w:val="both"/>
              <w:rPr>
                <w:sz w:val="22"/>
                <w:szCs w:val="22"/>
              </w:rPr>
            </w:pPr>
            <w:r w:rsidRPr="007C5BB7">
              <w:rPr>
                <w:sz w:val="22"/>
                <w:szCs w:val="22"/>
              </w:rPr>
              <w:t xml:space="preserve">Tiek uzskatīts, ka pretendenti, iesniedzot savus piedāvājumus, apliecina, ka ir iepazinušies un piekrīt nolikuma </w:t>
            </w:r>
            <w:r w:rsidR="00536822">
              <w:rPr>
                <w:sz w:val="22"/>
                <w:szCs w:val="22"/>
              </w:rPr>
              <w:t xml:space="preserve">un tā </w:t>
            </w:r>
            <w:r w:rsidRPr="007C5BB7">
              <w:rPr>
                <w:sz w:val="22"/>
                <w:szCs w:val="22"/>
              </w:rPr>
              <w:t xml:space="preserve">pielikumu, tajā skaitā </w:t>
            </w:r>
            <w:r w:rsidR="004C1F9A" w:rsidRPr="004C1F9A">
              <w:rPr>
                <w:sz w:val="22"/>
                <w:szCs w:val="22"/>
              </w:rPr>
              <w:t>iepirkuma</w:t>
            </w:r>
            <w:r w:rsidRPr="004C1F9A">
              <w:rPr>
                <w:sz w:val="22"/>
                <w:szCs w:val="22"/>
              </w:rPr>
              <w:t xml:space="preserve"> līguma projekta, nosacījumiem, kā arī ir iepazinušies ar visiem spēkā esošiem normatīvajiem aktiem</w:t>
            </w:r>
            <w:r w:rsidRPr="007C5BB7">
              <w:rPr>
                <w:sz w:val="22"/>
                <w:szCs w:val="22"/>
              </w:rPr>
              <w:t>, kas jebkādā veidā var ietekmēt vai var attiekties uz līgumā noteiktajām vai ar to saistītajām darbībām.</w:t>
            </w:r>
          </w:p>
          <w:p w:rsidR="00AC3A82" w:rsidRPr="007C5BB7" w:rsidRDefault="00AC3A82" w:rsidP="00477C07">
            <w:pPr>
              <w:pStyle w:val="BodyText"/>
              <w:tabs>
                <w:tab w:val="left" w:pos="567"/>
                <w:tab w:val="left" w:pos="851"/>
              </w:tabs>
              <w:jc w:val="both"/>
              <w:rPr>
                <w:rFonts w:eastAsia="Helvetica"/>
                <w:sz w:val="22"/>
                <w:szCs w:val="22"/>
              </w:rPr>
            </w:pPr>
          </w:p>
        </w:tc>
      </w:tr>
      <w:tr w:rsidR="00AC3A82" w:rsidTr="00477C07">
        <w:tc>
          <w:tcPr>
            <w:tcW w:w="9351" w:type="dxa"/>
          </w:tcPr>
          <w:p w:rsidR="00DA1AB2" w:rsidRDefault="00DA1AB2" w:rsidP="002B12DE">
            <w:pPr>
              <w:pStyle w:val="BodyText"/>
              <w:numPr>
                <w:ilvl w:val="0"/>
                <w:numId w:val="5"/>
              </w:numPr>
              <w:tabs>
                <w:tab w:val="left" w:pos="567"/>
                <w:tab w:val="left" w:pos="851"/>
              </w:tabs>
              <w:jc w:val="both"/>
              <w:rPr>
                <w:sz w:val="22"/>
                <w:szCs w:val="22"/>
              </w:rPr>
            </w:pPr>
            <w:r>
              <w:rPr>
                <w:sz w:val="22"/>
                <w:szCs w:val="22"/>
              </w:rPr>
              <w:t xml:space="preserve">Piegādātāju </w:t>
            </w:r>
            <w:r w:rsidRPr="00DA1AB2">
              <w:rPr>
                <w:sz w:val="22"/>
                <w:szCs w:val="22"/>
              </w:rPr>
              <w:t xml:space="preserve">apvienība, </w:t>
            </w:r>
            <w:proofErr w:type="gramStart"/>
            <w:r w:rsidRPr="00DA1AB2">
              <w:rPr>
                <w:sz w:val="22"/>
                <w:szCs w:val="22"/>
              </w:rPr>
              <w:t>attiecībā uz kuru</w:t>
            </w:r>
            <w:proofErr w:type="gramEnd"/>
            <w:r w:rsidRPr="00DA1AB2">
              <w:rPr>
                <w:sz w:val="22"/>
                <w:szCs w:val="22"/>
              </w:rPr>
              <w:t xml:space="preserve"> pieņemts </w:t>
            </w:r>
            <w:r w:rsidRPr="004C1F9A">
              <w:rPr>
                <w:sz w:val="22"/>
                <w:szCs w:val="22"/>
              </w:rPr>
              <w:t>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851E3C" w:rsidRDefault="00851E3C"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5D7049" w:rsidRDefault="005D7049" w:rsidP="00851E3C">
            <w:pPr>
              <w:pStyle w:val="BodyText"/>
              <w:tabs>
                <w:tab w:val="left" w:pos="567"/>
                <w:tab w:val="left" w:pos="851"/>
              </w:tabs>
              <w:jc w:val="both"/>
              <w:rPr>
                <w:sz w:val="22"/>
                <w:szCs w:val="22"/>
              </w:rPr>
            </w:pPr>
          </w:p>
          <w:p w:rsidR="00851E3C" w:rsidRPr="007B3E86" w:rsidRDefault="00851E3C" w:rsidP="00851E3C">
            <w:pPr>
              <w:pStyle w:val="BodyText"/>
              <w:tabs>
                <w:tab w:val="left" w:pos="567"/>
                <w:tab w:val="left" w:pos="851"/>
              </w:tabs>
              <w:jc w:val="both"/>
              <w:rPr>
                <w:sz w:val="22"/>
                <w:szCs w:val="22"/>
              </w:rPr>
            </w:pPr>
          </w:p>
        </w:tc>
      </w:tr>
    </w:tbl>
    <w:p w:rsidR="009A3C14" w:rsidRPr="00851E3C" w:rsidRDefault="00851E3C" w:rsidP="009A3C14">
      <w:pPr>
        <w:pStyle w:val="NoSpacing"/>
        <w:jc w:val="right"/>
        <w:rPr>
          <w:sz w:val="22"/>
          <w:szCs w:val="22"/>
        </w:rPr>
      </w:pPr>
      <w:r>
        <w:rPr>
          <w:sz w:val="22"/>
          <w:szCs w:val="22"/>
        </w:rPr>
        <w:lastRenderedPageBreak/>
        <w:t>Iepirkuma</w:t>
      </w:r>
      <w:r w:rsidR="003814F0">
        <w:rPr>
          <w:sz w:val="22"/>
          <w:szCs w:val="22"/>
        </w:rPr>
        <w:t xml:space="preserve"> RND/</w:t>
      </w:r>
      <w:r w:rsidR="009A3C14" w:rsidRPr="00851E3C">
        <w:rPr>
          <w:sz w:val="22"/>
          <w:szCs w:val="22"/>
        </w:rPr>
        <w:t>2018/</w:t>
      </w:r>
      <w:r w:rsidR="00A818BF">
        <w:rPr>
          <w:sz w:val="22"/>
          <w:szCs w:val="22"/>
        </w:rPr>
        <w:t>11</w:t>
      </w:r>
    </w:p>
    <w:p w:rsidR="009A3C14" w:rsidRPr="00BD4856" w:rsidRDefault="009A3C14" w:rsidP="009A3C14">
      <w:pPr>
        <w:pStyle w:val="NoSpacing"/>
        <w:jc w:val="right"/>
        <w:rPr>
          <w:b/>
          <w:sz w:val="22"/>
          <w:szCs w:val="22"/>
        </w:rPr>
      </w:pPr>
      <w:r w:rsidRPr="00BD4856">
        <w:rPr>
          <w:b/>
          <w:sz w:val="22"/>
          <w:szCs w:val="22"/>
        </w:rPr>
        <w:t xml:space="preserve">nolikuma </w:t>
      </w:r>
      <w:r w:rsidR="00BC0C48">
        <w:rPr>
          <w:b/>
          <w:sz w:val="22"/>
          <w:szCs w:val="22"/>
        </w:rPr>
        <w:t>6</w:t>
      </w:r>
      <w:r w:rsidR="00EE72D8">
        <w:rPr>
          <w:b/>
          <w:sz w:val="22"/>
          <w:szCs w:val="22"/>
        </w:rPr>
        <w:t>.p</w:t>
      </w:r>
      <w:r w:rsidRPr="00BD4856">
        <w:rPr>
          <w:b/>
          <w:sz w:val="22"/>
          <w:szCs w:val="22"/>
        </w:rPr>
        <w:t>ielikums</w:t>
      </w:r>
    </w:p>
    <w:p w:rsidR="009A3C14" w:rsidRPr="005B1CCD" w:rsidRDefault="009A3C14" w:rsidP="009A3C14">
      <w:pPr>
        <w:jc w:val="center"/>
        <w:rPr>
          <w:rFonts w:ascii="Times New Roman" w:hAnsi="Times New Roman" w:cs="Times New Roman"/>
          <w:b/>
        </w:rPr>
      </w:pPr>
      <w:r w:rsidRPr="005B1CCD">
        <w:rPr>
          <w:rFonts w:ascii="Times New Roman" w:hAnsi="Times New Roman" w:cs="Times New Roman"/>
          <w:b/>
        </w:rPr>
        <w:t>VĒRTĒŠANAS NOSACĪJUMI</w:t>
      </w:r>
    </w:p>
    <w:tbl>
      <w:tblPr>
        <w:tblW w:w="9351" w:type="dxa"/>
        <w:tblLook w:val="04A0" w:firstRow="1" w:lastRow="0" w:firstColumn="1" w:lastColumn="0" w:noHBand="0" w:noVBand="1"/>
      </w:tblPr>
      <w:tblGrid>
        <w:gridCol w:w="9351"/>
      </w:tblGrid>
      <w:tr w:rsidR="009A3C14" w:rsidRPr="00025F9E" w:rsidTr="002842FC">
        <w:tc>
          <w:tcPr>
            <w:tcW w:w="9351" w:type="dxa"/>
            <w:shd w:val="clear" w:color="auto" w:fill="auto"/>
          </w:tcPr>
          <w:p w:rsidR="009A3C14" w:rsidRPr="00E23A53" w:rsidRDefault="009A3C14" w:rsidP="002B12DE">
            <w:pPr>
              <w:numPr>
                <w:ilvl w:val="0"/>
                <w:numId w:val="4"/>
              </w:numPr>
              <w:spacing w:after="0" w:line="240" w:lineRule="auto"/>
              <w:contextualSpacing/>
              <w:jc w:val="both"/>
              <w:rPr>
                <w:rFonts w:ascii="Times New Roman" w:eastAsia="Helvetica" w:hAnsi="Times New Roman" w:cs="Times New Roman"/>
                <w:iCs/>
                <w:color w:val="993366"/>
              </w:rPr>
            </w:pPr>
            <w:r w:rsidRPr="00392956">
              <w:rPr>
                <w:rStyle w:val="emailstyle19"/>
                <w:rFonts w:ascii="Times New Roman" w:eastAsia="Helvetica" w:hAnsi="Times New Roman" w:cs="Times New Roman"/>
                <w:iCs/>
                <w:color w:val="auto"/>
                <w:sz w:val="22"/>
              </w:rPr>
              <w:t xml:space="preserve">Iepirkuma procedūru veic ar Rucavas novada domes </w:t>
            </w:r>
            <w:r w:rsidR="0041724D">
              <w:rPr>
                <w:rStyle w:val="emailstyle19"/>
                <w:rFonts w:ascii="Times New Roman" w:eastAsia="Helvetica" w:hAnsi="Times New Roman" w:cs="Times New Roman"/>
                <w:iCs/>
                <w:color w:val="auto"/>
                <w:sz w:val="22"/>
              </w:rPr>
              <w:t xml:space="preserve">2018. gada 2.maija lēmumu “Par Rucavas novada pašvaldības iepirkumu komisijas sastāva grozīšanu”, </w:t>
            </w:r>
            <w:r w:rsidR="0041724D">
              <w:rPr>
                <w:rFonts w:ascii="Times New Roman" w:hAnsi="Times New Roman" w:cs="Times New Roman"/>
                <w:bCs/>
              </w:rPr>
              <w:t>apstiprināta</w:t>
            </w:r>
            <w:r w:rsidR="0041724D">
              <w:rPr>
                <w:rStyle w:val="emailstyle19"/>
                <w:rFonts w:ascii="Times New Roman" w:eastAsia="Helvetica" w:hAnsi="Times New Roman" w:cs="Times New Roman"/>
                <w:iCs/>
                <w:color w:val="auto"/>
                <w:sz w:val="22"/>
              </w:rPr>
              <w:t xml:space="preserve"> </w:t>
            </w:r>
            <w:r w:rsidR="0041724D" w:rsidRPr="00392956">
              <w:rPr>
                <w:rFonts w:ascii="Times New Roman" w:hAnsi="Times New Roman" w:cs="Times New Roman"/>
                <w:bCs/>
              </w:rPr>
              <w:t>Rucavas novada domes sēdē</w:t>
            </w:r>
            <w:r w:rsidR="0041724D">
              <w:rPr>
                <w:rFonts w:ascii="Times New Roman" w:hAnsi="Times New Roman" w:cs="Times New Roman"/>
                <w:bCs/>
              </w:rPr>
              <w:t>,</w:t>
            </w:r>
            <w:r w:rsidR="0041724D" w:rsidRPr="00392956">
              <w:rPr>
                <w:rFonts w:ascii="Times New Roman" w:hAnsi="Times New Roman" w:cs="Times New Roman"/>
                <w:bCs/>
              </w:rPr>
              <w:t xml:space="preserve"> </w:t>
            </w:r>
            <w:r w:rsidR="0041724D">
              <w:rPr>
                <w:rStyle w:val="emailstyle19"/>
                <w:rFonts w:ascii="Times New Roman" w:eastAsia="Helvetica" w:hAnsi="Times New Roman" w:cs="Times New Roman"/>
                <w:iCs/>
                <w:color w:val="auto"/>
                <w:sz w:val="22"/>
              </w:rPr>
              <w:t xml:space="preserve">protokols Nr.9;4 </w:t>
            </w:r>
            <w:r w:rsidR="005D69A4">
              <w:rPr>
                <w:rStyle w:val="emailstyle19"/>
                <w:rFonts w:ascii="Times New Roman" w:eastAsia="Helvetica" w:hAnsi="Times New Roman" w:cs="Times New Roman"/>
                <w:iCs/>
                <w:color w:val="auto"/>
                <w:sz w:val="22"/>
              </w:rPr>
              <w:t xml:space="preserve">un </w:t>
            </w:r>
            <w:r w:rsidR="005D69A4" w:rsidRPr="007F69C2">
              <w:rPr>
                <w:rFonts w:ascii="Times New Roman" w:hAnsi="Times New Roman" w:cs="Times New Roman"/>
                <w:color w:val="000000"/>
              </w:rPr>
              <w:t>2018.gada un 2018.gada 1</w:t>
            </w:r>
            <w:r w:rsidR="005D69A4">
              <w:rPr>
                <w:rFonts w:ascii="Times New Roman" w:hAnsi="Times New Roman" w:cs="Times New Roman"/>
                <w:color w:val="000000"/>
              </w:rPr>
              <w:t xml:space="preserve">0.maija Iepirkumu komisijas sēdē, </w:t>
            </w:r>
            <w:r w:rsidR="005D69A4" w:rsidRPr="007F69C2">
              <w:rPr>
                <w:rFonts w:ascii="Times New Roman" w:hAnsi="Times New Roman" w:cs="Times New Roman"/>
                <w:color w:val="000000"/>
              </w:rPr>
              <w:t>Protokols Nr.1</w:t>
            </w:r>
            <w:r w:rsidR="005D69A4">
              <w:rPr>
                <w:rFonts w:ascii="Times New Roman" w:hAnsi="Times New Roman" w:cs="Times New Roman"/>
                <w:color w:val="000000"/>
              </w:rPr>
              <w:t xml:space="preserve">, </w:t>
            </w:r>
            <w:r w:rsidRPr="00392956">
              <w:rPr>
                <w:rStyle w:val="emailstyle19"/>
                <w:rFonts w:ascii="Times New Roman" w:eastAsia="Helvetica" w:hAnsi="Times New Roman" w:cs="Times New Roman"/>
                <w:iCs/>
                <w:color w:val="auto"/>
                <w:sz w:val="22"/>
              </w:rPr>
              <w:t>Iepirkumu komisija (</w:t>
            </w:r>
            <w:r w:rsidRPr="00392956">
              <w:rPr>
                <w:rStyle w:val="emailstyle19"/>
                <w:rFonts w:ascii="Times New Roman" w:eastAsia="Helvetica" w:hAnsi="Times New Roman" w:cs="Times New Roman"/>
                <w:i/>
                <w:iCs/>
                <w:color w:val="auto"/>
                <w:sz w:val="22"/>
              </w:rPr>
              <w:t>Nolikumā arī – Komisija</w:t>
            </w:r>
            <w:r w:rsidRPr="00392956">
              <w:rPr>
                <w:rStyle w:val="emailstyle19"/>
                <w:rFonts w:ascii="Times New Roman" w:eastAsia="Helvetica" w:hAnsi="Times New Roman" w:cs="Times New Roman"/>
                <w:iCs/>
                <w:color w:val="auto"/>
                <w:sz w:val="22"/>
              </w:rPr>
              <w:t>).</w:t>
            </w:r>
            <w:r w:rsidRPr="00392956">
              <w:rPr>
                <w:rFonts w:ascii="Times New Roman" w:hAnsi="Times New Roman" w:cs="Times New Roman"/>
                <w:bCs/>
              </w:rPr>
              <w:t xml:space="preserve"> </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Piedāvājumu noformējuma pārbaudi, pretendentu atlasi un piedāvājumu vērtēšanu Komisija veic slēgtā sēdē.</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Ja Komisijai rodas šaubas par iesniegtās dokumenta kopijas autentiskumu, tā pieprasa, lai pretendents uzrāda dokumenta oriģinālu vai iesniedz apliecinātu dokumenta kopiju.</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Piedāvājumu vērt</w:t>
            </w:r>
            <w:r w:rsidR="00E23A53" w:rsidRPr="00E23A53">
              <w:rPr>
                <w:rFonts w:ascii="Times New Roman" w:hAnsi="Times New Roman" w:cs="Times New Roman"/>
              </w:rPr>
              <w:t>ēšanas gaitā Komisija ir tiesīga</w:t>
            </w:r>
            <w:r w:rsidRPr="00E23A53">
              <w:rPr>
                <w:rFonts w:ascii="Times New Roman" w:hAnsi="Times New Roman" w:cs="Times New Roman"/>
              </w:rPr>
              <w:t xml:space="preserve"> pieprasīt, lai tiek izskaidrota tehniskajā un finanšu piedāvājumā iekļautā informācija.</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Ja Komisija pieprasa, lai pretendents precizē iesniegto informāciju, tā nosaka termiņu, līdz kuram pretendentam jāsniedz atbilde.</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Ja pretendents neiesniedz Komisijas pieprasītās ziņas vai paskaidrojumus, Komisija piedāvājumu vērtē pēc tiem dokumentiem, kas ir iekļauti piedāvājumā.</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Piedāvājuma noformējuma pārbaudei, pretendentu atlasei, kā arī piedāvājumu vērtēšanai un salīdzināšanai Komisija var pieaicināt ekspertu.</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Ekspertam ir tiesības iepazīties ar piedāvājumiem, kā arī lūgt Komisiju pieprasīt no pretendenta papildu informāciju, kas ir nepieciešama atzinuma sagatavošanai.</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Eksperts piedāvājumā ietverto un pretendenta papildus sniegto informāciju drīkst izmantot tikai sava atzinuma sniegšanai.</w:t>
            </w:r>
          </w:p>
        </w:tc>
      </w:tr>
      <w:tr w:rsidR="009A3C14" w:rsidRPr="00E23A53" w:rsidTr="002842FC">
        <w:trPr>
          <w:trHeight w:val="913"/>
        </w:trPr>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Konstatējot piedāvājuma neatbilstību kādai no prasībām, Komisijai ir tiesības izslēgt pretendentu no turpmākas dalības iepirkumā un neizskatīt piedāvājumu nākamajā izvērtēšanas posmā.</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Lai pārbaudītu, vai pretendents nav izslēdzams no dalības iepirkumā Publisko iepirkumu likuma 9.panta astotās daļas 1., 2. vai 4. punktā minēto apstākļu dēļ, Komisija rīkojas atbilstoši Publisko iepirkumu likuma 9.panta devītajai un desmitajai daļai.</w:t>
            </w:r>
          </w:p>
        </w:tc>
      </w:tr>
      <w:tr w:rsidR="009A3C14" w:rsidRPr="00E23A53" w:rsidTr="002842FC">
        <w:tc>
          <w:tcPr>
            <w:tcW w:w="9351" w:type="dxa"/>
            <w:shd w:val="clear" w:color="auto" w:fill="auto"/>
          </w:tcPr>
          <w:p w:rsidR="009A3C14" w:rsidRPr="00E23A53" w:rsidRDefault="009A3C14" w:rsidP="002B12DE">
            <w:pPr>
              <w:pStyle w:val="ListParagraph"/>
              <w:numPr>
                <w:ilvl w:val="0"/>
                <w:numId w:val="4"/>
              </w:numPr>
              <w:spacing w:after="0" w:line="240" w:lineRule="auto"/>
              <w:jc w:val="both"/>
              <w:rPr>
                <w:rFonts w:ascii="Times New Roman" w:hAnsi="Times New Roman" w:cs="Times New Roman"/>
              </w:rPr>
            </w:pPr>
            <w:r w:rsidRPr="00E23A53">
              <w:rPr>
                <w:rFonts w:ascii="Times New Roman" w:hAnsi="Times New Roman" w:cs="Times New Roman"/>
              </w:rPr>
              <w:t>Triju darba dienu laikā pēc lēmuma pieņemšanas Komisija informē visus pretendentus par pieņemto lēmumu. Informācija tiks nosūtīta uz pieteikumā norādīto pasta adresi, ierakstītā vēstulē.</w:t>
            </w:r>
          </w:p>
        </w:tc>
      </w:tr>
    </w:tbl>
    <w:p w:rsidR="009A3C14" w:rsidRPr="00E23A53" w:rsidRDefault="009A3C14" w:rsidP="009A3C14">
      <w:pPr>
        <w:rPr>
          <w:rFonts w:ascii="Times New Roman" w:hAnsi="Times New Roman" w:cs="Times New Roman"/>
          <w:vanish/>
        </w:rPr>
      </w:pPr>
    </w:p>
    <w:p w:rsidR="009A3C14" w:rsidRPr="00E23A53" w:rsidRDefault="009A3C14" w:rsidP="009A3C14">
      <w:pPr>
        <w:rPr>
          <w:rFonts w:ascii="Times New Roman" w:hAnsi="Times New Roman" w:cs="Times New Roman"/>
          <w:sz w:val="2"/>
          <w:szCs w:val="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3054F8" w:rsidRDefault="003054F8" w:rsidP="00606C65">
      <w:pPr>
        <w:pStyle w:val="NoSpacing"/>
        <w:jc w:val="right"/>
        <w:rPr>
          <w:sz w:val="22"/>
          <w:szCs w:val="22"/>
        </w:rPr>
      </w:pPr>
    </w:p>
    <w:p w:rsidR="00001E07" w:rsidRDefault="00001E07" w:rsidP="00606C65">
      <w:pPr>
        <w:pStyle w:val="NoSpacing"/>
        <w:jc w:val="right"/>
        <w:rPr>
          <w:sz w:val="22"/>
          <w:szCs w:val="22"/>
        </w:rPr>
      </w:pPr>
    </w:p>
    <w:p w:rsidR="00CB6793" w:rsidRDefault="00CB6793" w:rsidP="00606C65">
      <w:pPr>
        <w:pStyle w:val="NoSpacing"/>
        <w:jc w:val="right"/>
        <w:rPr>
          <w:sz w:val="22"/>
          <w:szCs w:val="22"/>
        </w:rPr>
      </w:pPr>
    </w:p>
    <w:p w:rsidR="00001E07" w:rsidRDefault="00001E07" w:rsidP="00606C65">
      <w:pPr>
        <w:pStyle w:val="NoSpacing"/>
        <w:jc w:val="right"/>
        <w:rPr>
          <w:sz w:val="22"/>
          <w:szCs w:val="22"/>
        </w:rPr>
      </w:pPr>
    </w:p>
    <w:p w:rsidR="008D3B7C" w:rsidRDefault="008D3B7C"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001E07" w:rsidRDefault="00001E07" w:rsidP="00606C65">
      <w:pPr>
        <w:pStyle w:val="NoSpacing"/>
        <w:jc w:val="right"/>
        <w:rPr>
          <w:sz w:val="22"/>
          <w:szCs w:val="22"/>
        </w:rPr>
      </w:pPr>
    </w:p>
    <w:p w:rsidR="00606C65" w:rsidRPr="002A70D9" w:rsidRDefault="00606C65" w:rsidP="00606C65">
      <w:pPr>
        <w:pStyle w:val="NoSpacing"/>
        <w:jc w:val="right"/>
      </w:pPr>
      <w:r w:rsidRPr="002A70D9">
        <w:lastRenderedPageBreak/>
        <w:t>Iepirkuma RND 2018/</w:t>
      </w:r>
      <w:r w:rsidR="008F13D3" w:rsidRPr="002A70D9">
        <w:t>1</w:t>
      </w:r>
      <w:r w:rsidR="00F01858" w:rsidRPr="002A70D9">
        <w:t>1</w:t>
      </w:r>
    </w:p>
    <w:p w:rsidR="00606C65" w:rsidRPr="002A70D9" w:rsidRDefault="00606C65" w:rsidP="00606C65">
      <w:pPr>
        <w:pStyle w:val="NoSpacing"/>
        <w:jc w:val="right"/>
        <w:rPr>
          <w:b/>
        </w:rPr>
      </w:pPr>
      <w:r w:rsidRPr="002A70D9">
        <w:rPr>
          <w:b/>
        </w:rPr>
        <w:t xml:space="preserve">nolikuma </w:t>
      </w:r>
      <w:r w:rsidR="00BC0C48">
        <w:rPr>
          <w:b/>
        </w:rPr>
        <w:t>7</w:t>
      </w:r>
      <w:r w:rsidRPr="002A70D9">
        <w:rPr>
          <w:b/>
        </w:rPr>
        <w:t>.pielikums</w:t>
      </w:r>
    </w:p>
    <w:p w:rsidR="00896BAE" w:rsidRPr="002A70D9" w:rsidRDefault="00896BAE" w:rsidP="00896BAE">
      <w:pPr>
        <w:spacing w:after="0" w:line="240" w:lineRule="auto"/>
        <w:ind w:firstLine="720"/>
        <w:jc w:val="center"/>
        <w:rPr>
          <w:rFonts w:ascii="Times New Roman" w:eastAsia="Times New Roman" w:hAnsi="Times New Roman" w:cs="Times New Roman"/>
          <w:sz w:val="24"/>
          <w:szCs w:val="24"/>
          <w:lang w:eastAsia="lv-LV"/>
        </w:rPr>
      </w:pPr>
      <w:r w:rsidRPr="002A70D9">
        <w:rPr>
          <w:rFonts w:ascii="Times New Roman" w:hAnsi="Times New Roman" w:cs="Times New Roman"/>
          <w:b/>
          <w:sz w:val="24"/>
          <w:szCs w:val="24"/>
        </w:rPr>
        <w:t xml:space="preserve"> </w:t>
      </w:r>
      <w:r w:rsidR="001134C9" w:rsidRPr="002A70D9">
        <w:rPr>
          <w:rFonts w:ascii="Times New Roman" w:hAnsi="Times New Roman" w:cs="Times New Roman"/>
          <w:sz w:val="24"/>
          <w:szCs w:val="24"/>
        </w:rPr>
        <w:t xml:space="preserve">  </w:t>
      </w:r>
      <w:r w:rsidRPr="002A70D9">
        <w:rPr>
          <w:rFonts w:ascii="Times New Roman" w:eastAsia="Times New Roman" w:hAnsi="Times New Roman" w:cs="Times New Roman"/>
          <w:sz w:val="24"/>
          <w:szCs w:val="24"/>
          <w:lang w:eastAsia="lv-LV"/>
        </w:rPr>
        <w:t>LĪGUMA PROJEKTS Nr._____________</w:t>
      </w:r>
      <w:r w:rsidRPr="002A70D9">
        <w:rPr>
          <w:rFonts w:ascii="Times New Roman" w:eastAsia="Times New Roman" w:hAnsi="Times New Roman" w:cs="Times New Roman"/>
          <w:i/>
          <w:sz w:val="24"/>
          <w:szCs w:val="24"/>
          <w:lang w:eastAsia="lv-LV"/>
        </w:rPr>
        <w:t xml:space="preserve"> </w:t>
      </w:r>
    </w:p>
    <w:p w:rsidR="00896BAE" w:rsidRPr="002A70D9" w:rsidRDefault="00896BAE" w:rsidP="00896BAE">
      <w:pPr>
        <w:spacing w:after="0" w:line="240" w:lineRule="auto"/>
        <w:jc w:val="center"/>
        <w:rPr>
          <w:rFonts w:ascii="Times New Roman" w:eastAsia="Times New Roman" w:hAnsi="Times New Roman" w:cs="Times New Roman"/>
          <w:b/>
          <w:sz w:val="24"/>
          <w:szCs w:val="24"/>
          <w:lang w:eastAsia="lv-LV"/>
        </w:rPr>
      </w:pPr>
      <w:r w:rsidRPr="002A70D9">
        <w:rPr>
          <w:rFonts w:ascii="Times New Roman" w:eastAsia="Times New Roman" w:hAnsi="Times New Roman" w:cs="Times New Roman"/>
          <w:sz w:val="24"/>
          <w:szCs w:val="24"/>
          <w:lang w:eastAsia="lv-LV"/>
        </w:rPr>
        <w:t xml:space="preserve">  </w:t>
      </w:r>
      <w:r w:rsidRPr="002A70D9">
        <w:rPr>
          <w:rFonts w:ascii="Times New Roman" w:eastAsia="Times New Roman" w:hAnsi="Times New Roman" w:cs="Times New Roman"/>
          <w:b/>
          <w:sz w:val="24"/>
          <w:szCs w:val="24"/>
          <w:lang w:eastAsia="lv-LV"/>
        </w:rPr>
        <w:t xml:space="preserve"> </w:t>
      </w:r>
    </w:p>
    <w:p w:rsidR="00896BAE" w:rsidRPr="002A70D9" w:rsidRDefault="00896BAE" w:rsidP="00896BAE">
      <w:pPr>
        <w:spacing w:after="0" w:line="240" w:lineRule="auto"/>
        <w:jc w:val="both"/>
        <w:rPr>
          <w:rFonts w:ascii="Times New Roman" w:eastAsia="Times New Roman" w:hAnsi="Times New Roman" w:cs="Times New Roman"/>
          <w:sz w:val="24"/>
          <w:szCs w:val="24"/>
          <w:lang w:eastAsia="lv-LV"/>
        </w:rPr>
      </w:pPr>
      <w:r w:rsidRPr="002A70D9">
        <w:rPr>
          <w:rFonts w:ascii="Times New Roman" w:eastAsia="Times New Roman" w:hAnsi="Times New Roman" w:cs="Times New Roman"/>
          <w:sz w:val="24"/>
          <w:szCs w:val="24"/>
          <w:lang w:eastAsia="lv-LV"/>
        </w:rPr>
        <w:t xml:space="preserve">Rucavā, </w:t>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t>2018.gada ____.</w:t>
      </w:r>
    </w:p>
    <w:p w:rsidR="00896BAE" w:rsidRPr="002A70D9" w:rsidRDefault="00896BAE" w:rsidP="00896BAE">
      <w:pPr>
        <w:spacing w:after="0" w:line="240" w:lineRule="auto"/>
        <w:jc w:val="both"/>
        <w:rPr>
          <w:rFonts w:ascii="Times New Roman" w:eastAsia="Times New Roman" w:hAnsi="Times New Roman" w:cs="Times New Roman"/>
          <w:sz w:val="24"/>
          <w:szCs w:val="24"/>
          <w:lang w:eastAsia="lv-LV"/>
        </w:rPr>
      </w:pPr>
      <w:r w:rsidRPr="002A70D9">
        <w:rPr>
          <w:rFonts w:ascii="Times New Roman" w:eastAsia="Times New Roman" w:hAnsi="Times New Roman" w:cs="Times New Roman"/>
          <w:sz w:val="24"/>
          <w:szCs w:val="24"/>
          <w:lang w:eastAsia="lv-LV"/>
        </w:rPr>
        <w:t xml:space="preserve"> </w:t>
      </w:r>
    </w:p>
    <w:p w:rsidR="00747948" w:rsidRPr="002A70D9" w:rsidRDefault="00896BAE" w:rsidP="00896BAE">
      <w:pPr>
        <w:pStyle w:val="BodyText"/>
        <w:jc w:val="both"/>
        <w:rPr>
          <w:sz w:val="24"/>
          <w:szCs w:val="24"/>
        </w:rPr>
      </w:pPr>
      <w:r w:rsidRPr="002A70D9">
        <w:rPr>
          <w:b/>
          <w:sz w:val="24"/>
          <w:szCs w:val="24"/>
          <w:lang w:eastAsia="lv-LV"/>
        </w:rPr>
        <w:t xml:space="preserve">            </w:t>
      </w:r>
      <w:r w:rsidRPr="002A70D9">
        <w:rPr>
          <w:b/>
          <w:sz w:val="24"/>
          <w:szCs w:val="24"/>
        </w:rPr>
        <w:t xml:space="preserve">Rucavas novada dome, </w:t>
      </w:r>
      <w:r w:rsidRPr="002A70D9">
        <w:rPr>
          <w:sz w:val="24"/>
          <w:szCs w:val="24"/>
        </w:rPr>
        <w:t>reģ. Nr. LV 90000059230, “Pagastmāja”, Rucavas pagasts, Rucavas novads, LV - 3477, tās domes priekšsēdētāja Jāņa Veita personā, kurš darbojas</w:t>
      </w:r>
      <w:r w:rsidR="00812794" w:rsidRPr="002A70D9">
        <w:rPr>
          <w:sz w:val="24"/>
          <w:szCs w:val="24"/>
        </w:rPr>
        <w:t>,</w:t>
      </w:r>
      <w:r w:rsidRPr="002A70D9">
        <w:rPr>
          <w:sz w:val="24"/>
          <w:szCs w:val="24"/>
        </w:rPr>
        <w:t xml:space="preserve"> pamatojoties uz Nolikumu un likumu „Par pašvaldībām”</w:t>
      </w:r>
      <w:r w:rsidR="00B02D7A" w:rsidRPr="002A70D9">
        <w:rPr>
          <w:sz w:val="24"/>
          <w:szCs w:val="24"/>
        </w:rPr>
        <w:t>,</w:t>
      </w:r>
      <w:r w:rsidRPr="002A70D9">
        <w:rPr>
          <w:sz w:val="24"/>
          <w:szCs w:val="24"/>
        </w:rPr>
        <w:t xml:space="preserve"> turpmāk šī līguma tekstā saukts </w:t>
      </w:r>
      <w:r w:rsidR="00747948" w:rsidRPr="002A70D9">
        <w:rPr>
          <w:sz w:val="24"/>
          <w:szCs w:val="24"/>
        </w:rPr>
        <w:t>Pircējs</w:t>
      </w:r>
      <w:r w:rsidRPr="002A70D9">
        <w:rPr>
          <w:sz w:val="24"/>
          <w:szCs w:val="24"/>
        </w:rPr>
        <w:t xml:space="preserve"> no vienas puses, </w:t>
      </w:r>
    </w:p>
    <w:p w:rsidR="00896BAE" w:rsidRPr="002A70D9" w:rsidRDefault="00896BAE" w:rsidP="00896BAE">
      <w:pPr>
        <w:pStyle w:val="BodyText"/>
        <w:jc w:val="both"/>
        <w:rPr>
          <w:bCs/>
          <w:sz w:val="24"/>
          <w:szCs w:val="24"/>
          <w:lang w:eastAsia="lv-LV"/>
        </w:rPr>
      </w:pPr>
      <w:r w:rsidRPr="002A70D9">
        <w:rPr>
          <w:b/>
          <w:sz w:val="24"/>
          <w:szCs w:val="24"/>
        </w:rPr>
        <w:t xml:space="preserve"> </w:t>
      </w:r>
      <w:r w:rsidRPr="002A70D9">
        <w:rPr>
          <w:sz w:val="24"/>
          <w:szCs w:val="24"/>
        </w:rPr>
        <w:t>un______________________</w:t>
      </w:r>
      <w:r w:rsidRPr="002A70D9">
        <w:rPr>
          <w:iCs/>
          <w:sz w:val="24"/>
          <w:szCs w:val="24"/>
        </w:rPr>
        <w:t>,reģ.Nr._____________________,</w:t>
      </w:r>
      <w:r w:rsidRPr="002A70D9">
        <w:rPr>
          <w:sz w:val="24"/>
          <w:szCs w:val="24"/>
        </w:rPr>
        <w:t xml:space="preserve">tās__________________________________ personā, kura rīkojas saskaņā ar uzņēmuma Statūtiem, turpmāk tekstā saukts </w:t>
      </w:r>
      <w:r w:rsidR="00747948" w:rsidRPr="002A70D9">
        <w:rPr>
          <w:sz w:val="24"/>
          <w:szCs w:val="24"/>
        </w:rPr>
        <w:t>Pārdevējs</w:t>
      </w:r>
      <w:r w:rsidRPr="002A70D9">
        <w:rPr>
          <w:sz w:val="24"/>
          <w:szCs w:val="24"/>
        </w:rPr>
        <w:t>, no otras puses (</w:t>
      </w:r>
      <w:r w:rsidR="00B02D7A" w:rsidRPr="002A70D9">
        <w:rPr>
          <w:sz w:val="24"/>
          <w:szCs w:val="24"/>
        </w:rPr>
        <w:t>Pircējs</w:t>
      </w:r>
      <w:r w:rsidRPr="002A70D9">
        <w:rPr>
          <w:sz w:val="24"/>
          <w:szCs w:val="24"/>
        </w:rPr>
        <w:t xml:space="preserve"> un </w:t>
      </w:r>
      <w:r w:rsidR="00B02D7A" w:rsidRPr="002A70D9">
        <w:rPr>
          <w:sz w:val="24"/>
          <w:szCs w:val="24"/>
        </w:rPr>
        <w:t>Pārdevējs</w:t>
      </w:r>
      <w:r w:rsidRPr="002A70D9">
        <w:rPr>
          <w:sz w:val="24"/>
          <w:szCs w:val="24"/>
        </w:rPr>
        <w:t>, kopā un atsevišķi tekstā saukti Puses/P</w:t>
      </w:r>
      <w:r w:rsidR="00CE5B27" w:rsidRPr="002A70D9">
        <w:rPr>
          <w:sz w:val="24"/>
          <w:szCs w:val="24"/>
        </w:rPr>
        <w:t>use), pamatojoties uz iepirkumu "Transporta dīzeļdegvielas</w:t>
      </w:r>
      <w:r w:rsidR="0045577A" w:rsidRPr="002A70D9">
        <w:rPr>
          <w:sz w:val="24"/>
          <w:szCs w:val="24"/>
        </w:rPr>
        <w:t xml:space="preserve"> vairumtirdzniecība</w:t>
      </w:r>
      <w:r w:rsidR="00CE5B27" w:rsidRPr="002A70D9">
        <w:rPr>
          <w:sz w:val="24"/>
          <w:szCs w:val="24"/>
        </w:rPr>
        <w:t xml:space="preserve"> </w:t>
      </w:r>
      <w:r w:rsidR="0045577A" w:rsidRPr="002A70D9">
        <w:rPr>
          <w:sz w:val="24"/>
          <w:szCs w:val="24"/>
        </w:rPr>
        <w:t xml:space="preserve">un </w:t>
      </w:r>
      <w:r w:rsidR="00CE5B27" w:rsidRPr="002A70D9">
        <w:rPr>
          <w:sz w:val="24"/>
          <w:szCs w:val="24"/>
        </w:rPr>
        <w:t>piegāde Rucavas novada pašvaldības vajadzībām",</w:t>
      </w:r>
      <w:r w:rsidRPr="002A70D9">
        <w:rPr>
          <w:sz w:val="24"/>
          <w:szCs w:val="24"/>
        </w:rPr>
        <w:t xml:space="preserve"> (Iepirkuma</w:t>
      </w:r>
      <w:r w:rsidR="002462CA" w:rsidRPr="002A70D9">
        <w:rPr>
          <w:sz w:val="24"/>
          <w:szCs w:val="24"/>
        </w:rPr>
        <w:t xml:space="preserve"> identifikācijas Nr. RND/2018/1</w:t>
      </w:r>
      <w:r w:rsidR="00CE5B27" w:rsidRPr="002A70D9">
        <w:rPr>
          <w:sz w:val="24"/>
          <w:szCs w:val="24"/>
        </w:rPr>
        <w:t>1</w:t>
      </w:r>
      <w:r w:rsidRPr="002A70D9">
        <w:rPr>
          <w:sz w:val="24"/>
          <w:szCs w:val="24"/>
        </w:rPr>
        <w:t>) rezultātiem, noslēdz šo līgumu (turpmāk – Līgums) par sekojošo:</w:t>
      </w:r>
      <w:r w:rsidRPr="002A70D9">
        <w:rPr>
          <w:sz w:val="24"/>
          <w:szCs w:val="24"/>
          <w:lang w:eastAsia="lv-LV"/>
        </w:rPr>
        <w:t xml:space="preserve"> </w:t>
      </w:r>
    </w:p>
    <w:p w:rsidR="00896BAE" w:rsidRPr="002A70D9" w:rsidRDefault="00896BAE" w:rsidP="00896BAE">
      <w:pPr>
        <w:spacing w:after="0" w:line="240" w:lineRule="auto"/>
        <w:jc w:val="both"/>
        <w:rPr>
          <w:rFonts w:ascii="Times New Roman" w:eastAsia="Times New Roman" w:hAnsi="Times New Roman" w:cs="Times New Roman"/>
          <w:sz w:val="24"/>
          <w:szCs w:val="24"/>
          <w:lang w:eastAsia="lv-LV"/>
        </w:rPr>
      </w:pPr>
    </w:p>
    <w:p w:rsidR="00896BAE" w:rsidRPr="002A70D9" w:rsidRDefault="00896BAE" w:rsidP="00A25B91">
      <w:pPr>
        <w:pStyle w:val="ListParagraph"/>
        <w:numPr>
          <w:ilvl w:val="0"/>
          <w:numId w:val="10"/>
        </w:numPr>
        <w:spacing w:after="0" w:line="240" w:lineRule="auto"/>
        <w:jc w:val="center"/>
        <w:rPr>
          <w:rFonts w:ascii="Times New Roman" w:eastAsia="Times New Roman" w:hAnsi="Times New Roman" w:cs="Times New Roman"/>
          <w:b/>
          <w:sz w:val="24"/>
          <w:szCs w:val="24"/>
          <w:lang w:eastAsia="lv-LV"/>
        </w:rPr>
      </w:pPr>
      <w:r w:rsidRPr="002A70D9">
        <w:rPr>
          <w:rFonts w:ascii="Times New Roman" w:eastAsia="Times New Roman" w:hAnsi="Times New Roman" w:cs="Times New Roman"/>
          <w:b/>
          <w:sz w:val="24"/>
          <w:szCs w:val="24"/>
          <w:lang w:eastAsia="lv-LV"/>
        </w:rPr>
        <w:t>Līguma priekšmets</w:t>
      </w:r>
    </w:p>
    <w:p w:rsidR="00761EA9" w:rsidRPr="002A70D9" w:rsidRDefault="00761EA9" w:rsidP="00761EA9">
      <w:pPr>
        <w:spacing w:after="0" w:line="240" w:lineRule="auto"/>
        <w:jc w:val="center"/>
        <w:rPr>
          <w:rFonts w:ascii="Times New Roman" w:eastAsia="Times New Roman" w:hAnsi="Times New Roman" w:cs="Times New Roman"/>
          <w:b/>
          <w:sz w:val="24"/>
          <w:szCs w:val="24"/>
          <w:lang w:eastAsia="lv-LV"/>
        </w:rPr>
      </w:pPr>
    </w:p>
    <w:p w:rsidR="00761EA9" w:rsidRPr="002A70D9" w:rsidRDefault="00761EA9" w:rsidP="00761EA9">
      <w:pPr>
        <w:jc w:val="both"/>
        <w:rPr>
          <w:rFonts w:ascii="Times New Roman" w:hAnsi="Times New Roman" w:cs="Times New Roman"/>
          <w:sz w:val="24"/>
          <w:szCs w:val="24"/>
        </w:rPr>
      </w:pPr>
      <w:r w:rsidRPr="002A70D9">
        <w:rPr>
          <w:rFonts w:ascii="Times New Roman" w:hAnsi="Times New Roman" w:cs="Times New Roman"/>
          <w:sz w:val="24"/>
          <w:szCs w:val="24"/>
          <w:lang w:val="de-DE"/>
        </w:rPr>
        <w:t xml:space="preserve">1.1. Pārdevējs pārdod </w:t>
      </w:r>
      <w:r w:rsidRPr="002A70D9">
        <w:rPr>
          <w:rFonts w:ascii="Times New Roman" w:hAnsi="Times New Roman" w:cs="Times New Roman"/>
          <w:sz w:val="24"/>
          <w:szCs w:val="24"/>
        </w:rPr>
        <w:t xml:space="preserve">un Pircējs </w:t>
      </w:r>
      <w:r w:rsidRPr="002A70D9">
        <w:rPr>
          <w:rFonts w:ascii="Times New Roman" w:hAnsi="Times New Roman" w:cs="Times New Roman"/>
          <w:bCs/>
          <w:sz w:val="24"/>
          <w:szCs w:val="24"/>
        </w:rPr>
        <w:t xml:space="preserve">vairumā pērk transporta dīzeļdegvielu (turpmāk tekstā Degviela) </w:t>
      </w:r>
      <w:r w:rsidRPr="002A70D9">
        <w:rPr>
          <w:rFonts w:ascii="Times New Roman" w:hAnsi="Times New Roman" w:cs="Times New Roman"/>
          <w:sz w:val="24"/>
          <w:szCs w:val="24"/>
        </w:rPr>
        <w:t xml:space="preserve">atbilstoši Nolikuma un Tehniskās specifikācijas </w:t>
      </w:r>
      <w:r w:rsidR="00780930" w:rsidRPr="002A70D9">
        <w:rPr>
          <w:rFonts w:ascii="Times New Roman" w:hAnsi="Times New Roman" w:cs="Times New Roman"/>
          <w:sz w:val="24"/>
          <w:szCs w:val="24"/>
        </w:rPr>
        <w:t xml:space="preserve">(Līguma 1.pielikums) </w:t>
      </w:r>
      <w:r w:rsidRPr="002A70D9">
        <w:rPr>
          <w:rFonts w:ascii="Times New Roman" w:hAnsi="Times New Roman" w:cs="Times New Roman"/>
          <w:sz w:val="24"/>
          <w:szCs w:val="24"/>
        </w:rPr>
        <w:t>noteiktajām prasībām.</w:t>
      </w:r>
    </w:p>
    <w:p w:rsidR="00761EA9" w:rsidRPr="002A70D9" w:rsidRDefault="00761EA9" w:rsidP="00761EA9">
      <w:pPr>
        <w:jc w:val="both"/>
        <w:rPr>
          <w:rFonts w:ascii="Times New Roman" w:hAnsi="Times New Roman" w:cs="Times New Roman"/>
          <w:color w:val="FF0000"/>
          <w:sz w:val="24"/>
          <w:szCs w:val="24"/>
          <w:u w:val="single"/>
        </w:rPr>
      </w:pPr>
      <w:r w:rsidRPr="002A70D9">
        <w:rPr>
          <w:rFonts w:ascii="Times New Roman" w:hAnsi="Times New Roman" w:cs="Times New Roman"/>
          <w:sz w:val="24"/>
          <w:szCs w:val="24"/>
        </w:rPr>
        <w:t>1.2.</w:t>
      </w:r>
      <w:r w:rsidR="00747948" w:rsidRPr="002A70D9">
        <w:rPr>
          <w:rFonts w:ascii="Times New Roman" w:hAnsi="Times New Roman" w:cs="Times New Roman"/>
          <w:sz w:val="24"/>
          <w:szCs w:val="24"/>
        </w:rPr>
        <w:t xml:space="preserve"> Pārdevējs ar savu transportu </w:t>
      </w:r>
      <w:r w:rsidRPr="002A70D9">
        <w:rPr>
          <w:rFonts w:ascii="Times New Roman" w:hAnsi="Times New Roman" w:cs="Times New Roman"/>
          <w:sz w:val="24"/>
          <w:szCs w:val="24"/>
        </w:rPr>
        <w:t xml:space="preserve">piegādā </w:t>
      </w:r>
      <w:r w:rsidR="00747948" w:rsidRPr="002A70D9">
        <w:rPr>
          <w:rFonts w:ascii="Times New Roman" w:hAnsi="Times New Roman" w:cs="Times New Roman"/>
          <w:sz w:val="24"/>
          <w:szCs w:val="24"/>
        </w:rPr>
        <w:t xml:space="preserve">Degvielu </w:t>
      </w:r>
      <w:r w:rsidRPr="002A70D9">
        <w:rPr>
          <w:rFonts w:ascii="Times New Roman" w:hAnsi="Times New Roman" w:cs="Times New Roman"/>
          <w:sz w:val="24"/>
          <w:szCs w:val="24"/>
        </w:rPr>
        <w:t>adresē: „</w:t>
      </w:r>
      <w:r w:rsidR="0045577A" w:rsidRPr="002A70D9">
        <w:rPr>
          <w:rFonts w:ascii="Times New Roman" w:hAnsi="Times New Roman" w:cs="Times New Roman"/>
          <w:sz w:val="24"/>
          <w:szCs w:val="24"/>
        </w:rPr>
        <w:t>Sudrabi</w:t>
      </w:r>
      <w:r w:rsidR="00747948" w:rsidRPr="002A70D9">
        <w:rPr>
          <w:rFonts w:ascii="Times New Roman" w:hAnsi="Times New Roman" w:cs="Times New Roman"/>
          <w:sz w:val="24"/>
          <w:szCs w:val="24"/>
        </w:rPr>
        <w:t>”</w:t>
      </w:r>
      <w:r w:rsidR="0045577A" w:rsidRPr="002A70D9">
        <w:rPr>
          <w:rFonts w:ascii="Times New Roman" w:hAnsi="Times New Roman" w:cs="Times New Roman"/>
          <w:sz w:val="24"/>
          <w:szCs w:val="24"/>
        </w:rPr>
        <w:t>, Rucava,</w:t>
      </w:r>
      <w:r w:rsidR="00747948" w:rsidRPr="002A70D9">
        <w:rPr>
          <w:rFonts w:ascii="Times New Roman" w:hAnsi="Times New Roman" w:cs="Times New Roman"/>
          <w:sz w:val="24"/>
          <w:szCs w:val="24"/>
        </w:rPr>
        <w:t xml:space="preserve"> Rucavas pagasts, Rucavas novads</w:t>
      </w:r>
      <w:r w:rsidRPr="002A70D9">
        <w:rPr>
          <w:rFonts w:ascii="Times New Roman" w:hAnsi="Times New Roman" w:cs="Times New Roman"/>
          <w:sz w:val="24"/>
          <w:szCs w:val="24"/>
        </w:rPr>
        <w:t xml:space="preserve">, pēc </w:t>
      </w:r>
      <w:r w:rsidR="00747948" w:rsidRPr="002A70D9">
        <w:rPr>
          <w:rFonts w:ascii="Times New Roman" w:hAnsi="Times New Roman" w:cs="Times New Roman"/>
          <w:sz w:val="24"/>
          <w:szCs w:val="24"/>
        </w:rPr>
        <w:t>Pircēja</w:t>
      </w:r>
      <w:r w:rsidRPr="002A70D9">
        <w:rPr>
          <w:rFonts w:ascii="Times New Roman" w:hAnsi="Times New Roman" w:cs="Times New Roman"/>
          <w:sz w:val="24"/>
          <w:szCs w:val="24"/>
        </w:rPr>
        <w:t xml:space="preserve"> </w:t>
      </w:r>
      <w:r w:rsidR="00812794" w:rsidRPr="002A70D9">
        <w:rPr>
          <w:rFonts w:ascii="Times New Roman" w:hAnsi="Times New Roman" w:cs="Times New Roman"/>
          <w:sz w:val="24"/>
          <w:szCs w:val="24"/>
        </w:rPr>
        <w:t>pieprasījuma, 3</w:t>
      </w:r>
      <w:r w:rsidR="0045577A" w:rsidRPr="002A70D9">
        <w:rPr>
          <w:rFonts w:ascii="Times New Roman" w:hAnsi="Times New Roman" w:cs="Times New Roman"/>
          <w:sz w:val="24"/>
          <w:szCs w:val="24"/>
        </w:rPr>
        <w:t xml:space="preserve"> (</w:t>
      </w:r>
      <w:r w:rsidR="00812794" w:rsidRPr="002A70D9">
        <w:rPr>
          <w:rFonts w:ascii="Times New Roman" w:hAnsi="Times New Roman" w:cs="Times New Roman"/>
          <w:sz w:val="24"/>
          <w:szCs w:val="24"/>
        </w:rPr>
        <w:t>trīs</w:t>
      </w:r>
      <w:r w:rsidR="0045577A" w:rsidRPr="002A70D9">
        <w:rPr>
          <w:rFonts w:ascii="Times New Roman" w:hAnsi="Times New Roman" w:cs="Times New Roman"/>
          <w:sz w:val="24"/>
          <w:szCs w:val="24"/>
        </w:rPr>
        <w:t>) darba dienu laikā.</w:t>
      </w:r>
    </w:p>
    <w:p w:rsidR="00761EA9" w:rsidRPr="002A70D9" w:rsidRDefault="00761EA9" w:rsidP="00761EA9">
      <w:pPr>
        <w:jc w:val="both"/>
        <w:rPr>
          <w:rFonts w:ascii="Times New Roman" w:hAnsi="Times New Roman" w:cs="Times New Roman"/>
          <w:sz w:val="24"/>
          <w:szCs w:val="24"/>
        </w:rPr>
      </w:pPr>
      <w:r w:rsidRPr="002A70D9">
        <w:rPr>
          <w:rFonts w:ascii="Times New Roman" w:hAnsi="Times New Roman" w:cs="Times New Roman"/>
          <w:sz w:val="24"/>
          <w:szCs w:val="24"/>
        </w:rPr>
        <w:t>1.3.</w:t>
      </w:r>
      <w:r w:rsidR="00747948" w:rsidRPr="002A70D9">
        <w:rPr>
          <w:rFonts w:ascii="Times New Roman" w:hAnsi="Times New Roman" w:cs="Times New Roman"/>
          <w:color w:val="000000"/>
          <w:sz w:val="24"/>
          <w:szCs w:val="24"/>
        </w:rPr>
        <w:t xml:space="preserve"> K</w:t>
      </w:r>
      <w:r w:rsidRPr="002A70D9">
        <w:rPr>
          <w:rFonts w:ascii="Times New Roman" w:hAnsi="Times New Roman" w:cs="Times New Roman"/>
          <w:color w:val="000000"/>
          <w:sz w:val="24"/>
          <w:szCs w:val="24"/>
          <w:lang w:val="de-DE"/>
        </w:rPr>
        <w:t>onkrēto Degvielas daudzu</w:t>
      </w:r>
      <w:r w:rsidR="00747948" w:rsidRPr="002A70D9">
        <w:rPr>
          <w:rFonts w:ascii="Times New Roman" w:hAnsi="Times New Roman" w:cs="Times New Roman"/>
          <w:color w:val="000000"/>
          <w:sz w:val="24"/>
          <w:szCs w:val="24"/>
          <w:lang w:val="de-DE"/>
        </w:rPr>
        <w:t>mu</w:t>
      </w:r>
      <w:r w:rsidRPr="002A70D9">
        <w:rPr>
          <w:rFonts w:ascii="Times New Roman" w:hAnsi="Times New Roman" w:cs="Times New Roman"/>
          <w:color w:val="000000"/>
          <w:sz w:val="24"/>
          <w:szCs w:val="24"/>
          <w:lang w:val="de-DE"/>
        </w:rPr>
        <w:t xml:space="preserve"> pēc apstākļiem, vajadzības un finanšu iespējām noteiks Pircējs Līguma darbības laikā</w:t>
      </w:r>
      <w:r w:rsidR="00747948" w:rsidRPr="002A70D9">
        <w:rPr>
          <w:rFonts w:ascii="Times New Roman" w:hAnsi="Times New Roman" w:cs="Times New Roman"/>
          <w:color w:val="000000"/>
          <w:sz w:val="24"/>
          <w:szCs w:val="24"/>
          <w:lang w:val="de-DE"/>
        </w:rPr>
        <w:t xml:space="preserve">, nepārsniedzot </w:t>
      </w:r>
      <w:r w:rsidR="0045577A" w:rsidRPr="002A70D9">
        <w:rPr>
          <w:rFonts w:ascii="Times New Roman" w:hAnsi="Times New Roman" w:cs="Times New Roman"/>
          <w:color w:val="000000"/>
          <w:sz w:val="24"/>
          <w:szCs w:val="24"/>
          <w:lang w:val="de-DE"/>
        </w:rPr>
        <w:t xml:space="preserve">noteikto </w:t>
      </w:r>
      <w:r w:rsidR="00780930" w:rsidRPr="002A70D9">
        <w:rPr>
          <w:rFonts w:ascii="Times New Roman" w:hAnsi="Times New Roman" w:cs="Times New Roman"/>
          <w:sz w:val="24"/>
          <w:szCs w:val="24"/>
          <w:lang w:val="de-DE"/>
        </w:rPr>
        <w:t xml:space="preserve">Līguma </w:t>
      </w:r>
      <w:r w:rsidR="00747948" w:rsidRPr="002A70D9">
        <w:rPr>
          <w:rFonts w:ascii="Times New Roman" w:hAnsi="Times New Roman" w:cs="Times New Roman"/>
          <w:sz w:val="24"/>
          <w:szCs w:val="24"/>
          <w:lang w:val="de-DE"/>
        </w:rPr>
        <w:t>summu.</w:t>
      </w:r>
    </w:p>
    <w:p w:rsidR="00761EA9" w:rsidRPr="002A70D9" w:rsidRDefault="00761EA9" w:rsidP="00761EA9">
      <w:pPr>
        <w:pStyle w:val="BodyText"/>
        <w:rPr>
          <w:b/>
          <w:bCs/>
          <w:sz w:val="24"/>
          <w:szCs w:val="24"/>
        </w:rPr>
      </w:pPr>
      <w:r w:rsidRPr="002A70D9">
        <w:rPr>
          <w:b/>
          <w:bCs/>
          <w:sz w:val="24"/>
          <w:szCs w:val="24"/>
        </w:rPr>
        <w:t xml:space="preserve">2. </w:t>
      </w:r>
      <w:r w:rsidR="006C78ED" w:rsidRPr="002A70D9">
        <w:rPr>
          <w:b/>
          <w:bCs/>
          <w:sz w:val="24"/>
          <w:szCs w:val="24"/>
        </w:rPr>
        <w:t xml:space="preserve">Līguma </w:t>
      </w:r>
      <w:r w:rsidR="00A9137C" w:rsidRPr="002A70D9">
        <w:rPr>
          <w:b/>
          <w:bCs/>
          <w:sz w:val="24"/>
          <w:szCs w:val="24"/>
        </w:rPr>
        <w:t xml:space="preserve">izpildes </w:t>
      </w:r>
      <w:r w:rsidR="006C78ED" w:rsidRPr="002A70D9">
        <w:rPr>
          <w:b/>
          <w:bCs/>
          <w:sz w:val="24"/>
          <w:szCs w:val="24"/>
        </w:rPr>
        <w:t>termiņš</w:t>
      </w:r>
    </w:p>
    <w:p w:rsidR="00761EA9" w:rsidRPr="002A70D9" w:rsidRDefault="00761EA9" w:rsidP="00761EA9">
      <w:pPr>
        <w:pStyle w:val="BodyText"/>
        <w:rPr>
          <w:b/>
          <w:bCs/>
          <w:sz w:val="24"/>
          <w:szCs w:val="24"/>
        </w:rPr>
      </w:pPr>
    </w:p>
    <w:p w:rsidR="00761EA9" w:rsidRPr="002A70D9" w:rsidRDefault="00761EA9" w:rsidP="00A25B91">
      <w:pPr>
        <w:pStyle w:val="BodyText"/>
        <w:numPr>
          <w:ilvl w:val="1"/>
          <w:numId w:val="12"/>
        </w:numPr>
        <w:jc w:val="both"/>
        <w:rPr>
          <w:sz w:val="24"/>
          <w:szCs w:val="24"/>
        </w:rPr>
      </w:pPr>
      <w:r w:rsidRPr="002A70D9">
        <w:rPr>
          <w:sz w:val="24"/>
          <w:szCs w:val="24"/>
        </w:rPr>
        <w:t xml:space="preserve">Līgums stājas spēkā no tā parakstīšanas brīža un ir spēkā </w:t>
      </w:r>
      <w:r w:rsidR="00747948" w:rsidRPr="002A70D9">
        <w:rPr>
          <w:sz w:val="24"/>
          <w:szCs w:val="24"/>
        </w:rPr>
        <w:t>12 (divpadsmit) mēnešus</w:t>
      </w:r>
      <w:r w:rsidRPr="002A70D9">
        <w:rPr>
          <w:sz w:val="24"/>
          <w:szCs w:val="24"/>
        </w:rPr>
        <w:t xml:space="preserve"> no Līguma parakstīšanas vai līdz Līguma 3.1. punktā minētās </w:t>
      </w:r>
      <w:r w:rsidR="0073155A" w:rsidRPr="002A70D9">
        <w:rPr>
          <w:sz w:val="24"/>
          <w:szCs w:val="24"/>
        </w:rPr>
        <w:t xml:space="preserve">Līguma </w:t>
      </w:r>
      <w:r w:rsidRPr="002A70D9">
        <w:rPr>
          <w:sz w:val="24"/>
          <w:szCs w:val="24"/>
        </w:rPr>
        <w:t>summas sasniegšanai</w:t>
      </w:r>
      <w:r w:rsidR="00985784" w:rsidRPr="002A70D9">
        <w:rPr>
          <w:sz w:val="24"/>
          <w:szCs w:val="24"/>
        </w:rPr>
        <w:t>,</w:t>
      </w:r>
      <w:r w:rsidRPr="002A70D9">
        <w:rPr>
          <w:sz w:val="24"/>
          <w:szCs w:val="24"/>
        </w:rPr>
        <w:t xml:space="preserve"> atkarībā no tā, kurš </w:t>
      </w:r>
      <w:r w:rsidR="0060536C" w:rsidRPr="002A70D9">
        <w:rPr>
          <w:sz w:val="24"/>
          <w:szCs w:val="24"/>
        </w:rPr>
        <w:t>no apstākļiem</w:t>
      </w:r>
      <w:r w:rsidRPr="002A70D9">
        <w:rPr>
          <w:sz w:val="24"/>
          <w:szCs w:val="24"/>
        </w:rPr>
        <w:t xml:space="preserve"> iestājas ātrāk.</w:t>
      </w:r>
    </w:p>
    <w:p w:rsidR="00A9137C" w:rsidRPr="002A70D9" w:rsidRDefault="00A9137C" w:rsidP="00A25B91">
      <w:pPr>
        <w:pStyle w:val="BodyText"/>
        <w:numPr>
          <w:ilvl w:val="1"/>
          <w:numId w:val="12"/>
        </w:numPr>
        <w:jc w:val="both"/>
        <w:rPr>
          <w:sz w:val="24"/>
          <w:szCs w:val="24"/>
        </w:rPr>
      </w:pPr>
      <w:r w:rsidRPr="002A70D9">
        <w:rPr>
          <w:sz w:val="24"/>
          <w:szCs w:val="24"/>
        </w:rPr>
        <w:t>Līguma attiecības atzīstamas par pabeigtām tikai pēc tam, kad Puses ir izpildījušas savstarpējās</w:t>
      </w:r>
      <w:r w:rsidR="00ED12E7" w:rsidRPr="002A70D9">
        <w:rPr>
          <w:sz w:val="24"/>
          <w:szCs w:val="24"/>
        </w:rPr>
        <w:t xml:space="preserve"> saistības </w:t>
      </w:r>
      <w:r w:rsidRPr="002A70D9">
        <w:rPr>
          <w:sz w:val="24"/>
          <w:szCs w:val="24"/>
        </w:rPr>
        <w:t>un norēķinus, kas izriet no šā līguma noteikumiem.</w:t>
      </w:r>
    </w:p>
    <w:p w:rsidR="00130BF5" w:rsidRPr="002A70D9" w:rsidRDefault="00130BF5" w:rsidP="00747948">
      <w:pPr>
        <w:pStyle w:val="BodyText"/>
        <w:jc w:val="both"/>
        <w:rPr>
          <w:b/>
          <w:bCs/>
          <w:sz w:val="24"/>
          <w:szCs w:val="24"/>
        </w:rPr>
      </w:pPr>
    </w:p>
    <w:p w:rsidR="00130BF5" w:rsidRPr="002A70D9" w:rsidRDefault="00F14BA8" w:rsidP="00A25B91">
      <w:pPr>
        <w:pStyle w:val="ListParagraph"/>
        <w:numPr>
          <w:ilvl w:val="0"/>
          <w:numId w:val="12"/>
        </w:num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2A70D9">
        <w:rPr>
          <w:rFonts w:ascii="Times New Roman" w:eastAsia="Times New Roman" w:hAnsi="Times New Roman" w:cs="Times New Roman"/>
          <w:b/>
          <w:sz w:val="24"/>
          <w:szCs w:val="24"/>
          <w:lang w:eastAsia="ar-SA"/>
        </w:rPr>
        <w:t>Līguma summa un norēķinu kārtība</w:t>
      </w:r>
    </w:p>
    <w:p w:rsidR="00F14BA8" w:rsidRPr="002A70D9" w:rsidRDefault="00D10B4C" w:rsidP="00F14BA8">
      <w:pPr>
        <w:pStyle w:val="ListParagraph"/>
        <w:tabs>
          <w:tab w:val="left" w:pos="0"/>
        </w:tabs>
        <w:suppressAutoHyphens/>
        <w:spacing w:after="0" w:line="240" w:lineRule="auto"/>
        <w:ind w:left="360"/>
        <w:rPr>
          <w:rFonts w:ascii="Times New Roman" w:eastAsia="Times New Roman" w:hAnsi="Times New Roman" w:cs="Times New Roman"/>
          <w:b/>
          <w:sz w:val="24"/>
          <w:szCs w:val="24"/>
          <w:lang w:eastAsia="ar-SA"/>
        </w:rPr>
      </w:pPr>
      <w:r>
        <w:t xml:space="preserve"> </w:t>
      </w:r>
    </w:p>
    <w:p w:rsidR="00A86250" w:rsidRPr="002A70D9" w:rsidRDefault="00130BF5" w:rsidP="00A86250">
      <w:pPr>
        <w:pStyle w:val="ListParagraph"/>
        <w:numPr>
          <w:ilvl w:val="1"/>
          <w:numId w:val="12"/>
        </w:numPr>
        <w:spacing w:after="200" w:line="276" w:lineRule="auto"/>
        <w:jc w:val="both"/>
        <w:rPr>
          <w:rFonts w:ascii="Times New Roman" w:eastAsia="Calibri" w:hAnsi="Times New Roman" w:cs="Times New Roman"/>
          <w:bCs/>
          <w:sz w:val="24"/>
          <w:szCs w:val="24"/>
        </w:rPr>
      </w:pPr>
      <w:r w:rsidRPr="002A70D9">
        <w:rPr>
          <w:rFonts w:ascii="Times New Roman" w:hAnsi="Times New Roman" w:cs="Times New Roman"/>
          <w:sz w:val="24"/>
          <w:szCs w:val="24"/>
        </w:rPr>
        <w:t xml:space="preserve">Maksimālā Līguma summa, par kādu </w:t>
      </w:r>
      <w:r w:rsidR="00646AE2" w:rsidRPr="002A70D9">
        <w:rPr>
          <w:rFonts w:ascii="Times New Roman" w:hAnsi="Times New Roman" w:cs="Times New Roman"/>
          <w:sz w:val="24"/>
          <w:szCs w:val="24"/>
        </w:rPr>
        <w:t>Pircējs</w:t>
      </w:r>
      <w:r w:rsidRPr="002A70D9">
        <w:rPr>
          <w:rFonts w:ascii="Times New Roman" w:hAnsi="Times New Roman" w:cs="Times New Roman"/>
          <w:sz w:val="24"/>
          <w:szCs w:val="24"/>
        </w:rPr>
        <w:t xml:space="preserve"> var uzdot </w:t>
      </w:r>
      <w:r w:rsidR="00646AE2" w:rsidRPr="002A70D9">
        <w:rPr>
          <w:rFonts w:ascii="Times New Roman" w:hAnsi="Times New Roman" w:cs="Times New Roman"/>
          <w:sz w:val="24"/>
          <w:szCs w:val="24"/>
        </w:rPr>
        <w:t>Pārdevējam</w:t>
      </w:r>
      <w:r w:rsidRPr="002A70D9">
        <w:rPr>
          <w:rFonts w:ascii="Times New Roman" w:hAnsi="Times New Roman" w:cs="Times New Roman"/>
          <w:sz w:val="24"/>
          <w:szCs w:val="24"/>
        </w:rPr>
        <w:t xml:space="preserve"> veikt </w:t>
      </w:r>
      <w:r w:rsidR="00646AE2" w:rsidRPr="002A70D9">
        <w:rPr>
          <w:rFonts w:ascii="Times New Roman" w:hAnsi="Times New Roman" w:cs="Times New Roman"/>
          <w:sz w:val="24"/>
          <w:szCs w:val="24"/>
        </w:rPr>
        <w:t>Degvielas piegādi</w:t>
      </w:r>
      <w:r w:rsidRPr="002A70D9">
        <w:rPr>
          <w:rFonts w:ascii="Times New Roman" w:hAnsi="Times New Roman" w:cs="Times New Roman"/>
          <w:sz w:val="24"/>
          <w:szCs w:val="24"/>
        </w:rPr>
        <w:t xml:space="preserve"> ir </w:t>
      </w:r>
      <w:r w:rsidR="00646AE2" w:rsidRPr="002A70D9">
        <w:rPr>
          <w:rFonts w:ascii="Times New Roman" w:hAnsi="Times New Roman" w:cs="Times New Roman"/>
          <w:b/>
          <w:sz w:val="24"/>
          <w:szCs w:val="24"/>
        </w:rPr>
        <w:t>20</w:t>
      </w:r>
      <w:r w:rsidRPr="002A70D9">
        <w:rPr>
          <w:rFonts w:ascii="Times New Roman" w:hAnsi="Times New Roman" w:cs="Times New Roman"/>
          <w:b/>
          <w:sz w:val="24"/>
          <w:szCs w:val="24"/>
        </w:rPr>
        <w:t>000,00 EUR</w:t>
      </w:r>
      <w:r w:rsidRPr="002A70D9">
        <w:rPr>
          <w:rFonts w:ascii="Times New Roman" w:hAnsi="Times New Roman" w:cs="Times New Roman"/>
          <w:sz w:val="24"/>
          <w:szCs w:val="24"/>
        </w:rPr>
        <w:t xml:space="preserve"> (</w:t>
      </w:r>
      <w:r w:rsidR="00646AE2" w:rsidRPr="002A70D9">
        <w:rPr>
          <w:rFonts w:ascii="Times New Roman" w:hAnsi="Times New Roman" w:cs="Times New Roman"/>
          <w:sz w:val="24"/>
          <w:szCs w:val="24"/>
        </w:rPr>
        <w:t>divdesmit</w:t>
      </w:r>
      <w:r w:rsidRPr="002A70D9">
        <w:rPr>
          <w:rFonts w:ascii="Times New Roman" w:hAnsi="Times New Roman" w:cs="Times New Roman"/>
          <w:sz w:val="24"/>
          <w:szCs w:val="24"/>
        </w:rPr>
        <w:t xml:space="preserve"> tūkstoši </w:t>
      </w:r>
      <w:proofErr w:type="spellStart"/>
      <w:r w:rsidRPr="002A70D9">
        <w:rPr>
          <w:rFonts w:ascii="Times New Roman" w:hAnsi="Times New Roman" w:cs="Times New Roman"/>
          <w:sz w:val="24"/>
          <w:szCs w:val="24"/>
        </w:rPr>
        <w:t>euro</w:t>
      </w:r>
      <w:proofErr w:type="spellEnd"/>
      <w:r w:rsidRPr="002A70D9">
        <w:rPr>
          <w:rFonts w:ascii="Times New Roman" w:hAnsi="Times New Roman" w:cs="Times New Roman"/>
          <w:sz w:val="24"/>
          <w:szCs w:val="24"/>
        </w:rPr>
        <w:t xml:space="preserve"> 00 </w:t>
      </w:r>
      <w:proofErr w:type="spellStart"/>
      <w:r w:rsidRPr="002A70D9">
        <w:rPr>
          <w:rFonts w:ascii="Times New Roman" w:hAnsi="Times New Roman" w:cs="Times New Roman"/>
          <w:sz w:val="24"/>
          <w:szCs w:val="24"/>
        </w:rPr>
        <w:t>euro</w:t>
      </w:r>
      <w:proofErr w:type="spellEnd"/>
      <w:r w:rsidRPr="002A70D9">
        <w:rPr>
          <w:rFonts w:ascii="Times New Roman" w:hAnsi="Times New Roman" w:cs="Times New Roman"/>
          <w:sz w:val="24"/>
          <w:szCs w:val="24"/>
        </w:rPr>
        <w:t xml:space="preserve"> centi), bez PVN.</w:t>
      </w:r>
    </w:p>
    <w:p w:rsidR="00811639" w:rsidRDefault="00D34F49" w:rsidP="00A86250">
      <w:pPr>
        <w:pStyle w:val="ListParagraph"/>
        <w:numPr>
          <w:ilvl w:val="1"/>
          <w:numId w:val="12"/>
        </w:numPr>
        <w:tabs>
          <w:tab w:val="num" w:pos="720"/>
        </w:tabs>
        <w:spacing w:after="200" w:line="276" w:lineRule="auto"/>
        <w:jc w:val="both"/>
        <w:rPr>
          <w:rFonts w:ascii="Times New Roman" w:eastAsia="Calibri" w:hAnsi="Times New Roman" w:cs="Times New Roman"/>
          <w:bCs/>
          <w:sz w:val="24"/>
          <w:szCs w:val="24"/>
        </w:rPr>
      </w:pPr>
      <w:r w:rsidRPr="00D34F49">
        <w:rPr>
          <w:rFonts w:ascii="Times New Roman" w:eastAsia="Calibri" w:hAnsi="Times New Roman" w:cs="Times New Roman"/>
          <w:bCs/>
          <w:sz w:val="24"/>
          <w:szCs w:val="24"/>
        </w:rPr>
        <w:t xml:space="preserve"> </w:t>
      </w:r>
      <w:r w:rsidR="00811639">
        <w:rPr>
          <w:rFonts w:ascii="Times New Roman" w:eastAsia="Calibri" w:hAnsi="Times New Roman" w:cs="Times New Roman"/>
          <w:bCs/>
          <w:sz w:val="24"/>
          <w:szCs w:val="24"/>
        </w:rPr>
        <w:t xml:space="preserve">Degvielas cenu Pārdevējs nosaka saskaņā ar </w:t>
      </w:r>
      <w:r w:rsidR="001308C8">
        <w:rPr>
          <w:rFonts w:ascii="Times New Roman" w:eastAsia="Calibri" w:hAnsi="Times New Roman" w:cs="Times New Roman"/>
          <w:bCs/>
          <w:sz w:val="24"/>
          <w:szCs w:val="24"/>
        </w:rPr>
        <w:t xml:space="preserve">Pārdevēja </w:t>
      </w:r>
      <w:r w:rsidR="00811639">
        <w:rPr>
          <w:rFonts w:ascii="Times New Roman" w:eastAsia="Calibri" w:hAnsi="Times New Roman" w:cs="Times New Roman"/>
          <w:bCs/>
          <w:sz w:val="24"/>
          <w:szCs w:val="24"/>
        </w:rPr>
        <w:t xml:space="preserve">Degvielas vairumtirdzniecības cenu </w:t>
      </w:r>
      <w:r w:rsidR="00DF2EF4">
        <w:rPr>
          <w:rFonts w:ascii="Times New Roman" w:eastAsia="Calibri" w:hAnsi="Times New Roman" w:cs="Times New Roman"/>
          <w:bCs/>
          <w:sz w:val="24"/>
          <w:szCs w:val="24"/>
        </w:rPr>
        <w:t xml:space="preserve">konkrētā </w:t>
      </w:r>
      <w:r w:rsidR="00811639">
        <w:rPr>
          <w:rFonts w:ascii="Times New Roman" w:eastAsia="Calibri" w:hAnsi="Times New Roman" w:cs="Times New Roman"/>
          <w:bCs/>
          <w:sz w:val="24"/>
          <w:szCs w:val="24"/>
        </w:rPr>
        <w:t>Pircēja pirkuma izdarīšanas dienā</w:t>
      </w:r>
      <w:r w:rsidR="001308C8">
        <w:rPr>
          <w:rFonts w:ascii="Times New Roman" w:eastAsia="Calibri" w:hAnsi="Times New Roman" w:cs="Times New Roman"/>
          <w:bCs/>
          <w:sz w:val="24"/>
          <w:szCs w:val="24"/>
        </w:rPr>
        <w:t>.</w:t>
      </w:r>
    </w:p>
    <w:p w:rsidR="00D25C37" w:rsidRDefault="00A74E3B" w:rsidP="00A86250">
      <w:pPr>
        <w:pStyle w:val="ListParagraph"/>
        <w:numPr>
          <w:ilvl w:val="1"/>
          <w:numId w:val="12"/>
        </w:numPr>
        <w:tabs>
          <w:tab w:val="num" w:pos="720"/>
        </w:tabs>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Degvielas vairumtirdzniecības cenā</w:t>
      </w:r>
      <w:r w:rsidR="00D25C37">
        <w:rPr>
          <w:rFonts w:ascii="Times New Roman" w:eastAsia="Calibri" w:hAnsi="Times New Roman" w:cs="Times New Roman"/>
          <w:bCs/>
          <w:sz w:val="24"/>
          <w:szCs w:val="24"/>
        </w:rPr>
        <w:t xml:space="preserve"> ietilpst visas izmaksas un izdevumi, kas saistās ar šī Līguma izpildi, tajā skaitā degvielas cena, tās piegāde uz Līgumā norādīto vietu, nepieciešamie palīgmateriāli, darbaspēka izmaksas, transporta izmaksas, kā arī citi ar Līguma izpildi saistītie izdevumi, nodokļi, nodevas u.c. maksājumi.</w:t>
      </w:r>
    </w:p>
    <w:p w:rsidR="00583933" w:rsidRPr="00583933" w:rsidRDefault="00583933" w:rsidP="00583933">
      <w:pPr>
        <w:pStyle w:val="ListParagraph"/>
        <w:numPr>
          <w:ilvl w:val="1"/>
          <w:numId w:val="12"/>
        </w:numPr>
        <w:tabs>
          <w:tab w:val="num" w:pos="720"/>
        </w:tabs>
        <w:jc w:val="both"/>
        <w:rPr>
          <w:rFonts w:ascii="Times New Roman" w:eastAsia="Calibri" w:hAnsi="Times New Roman" w:cs="Times New Roman"/>
          <w:b/>
          <w:bCs/>
          <w:sz w:val="24"/>
          <w:szCs w:val="24"/>
        </w:rPr>
      </w:pPr>
      <w:r w:rsidRPr="00583933">
        <w:rPr>
          <w:rFonts w:ascii="Times New Roman" w:eastAsia="Calibri" w:hAnsi="Times New Roman" w:cs="Times New Roman"/>
          <w:sz w:val="24"/>
          <w:szCs w:val="24"/>
        </w:rPr>
        <w:t>Pārdevējs nosaka patstāvīgu atlaidi Pircējam pārdotajai Degvielai saskaņā ar šo Līgumu un Finanšu piedāvājumā (Līguma 2.pielikums) norādīto, visu šā Līguma darbības laiku:</w:t>
      </w:r>
      <w:r w:rsidRPr="00583933">
        <w:rPr>
          <w:rFonts w:ascii="Times New Roman" w:eastAsia="Calibri" w:hAnsi="Times New Roman" w:cs="Times New Roman"/>
          <w:bCs/>
          <w:sz w:val="24"/>
          <w:szCs w:val="24"/>
        </w:rPr>
        <w:t xml:space="preserve"> </w:t>
      </w:r>
      <w:r w:rsidRPr="00D34F49">
        <w:rPr>
          <w:rFonts w:ascii="Times New Roman" w:eastAsia="Calibri" w:hAnsi="Times New Roman" w:cs="Times New Roman"/>
          <w:bCs/>
          <w:sz w:val="24"/>
          <w:szCs w:val="24"/>
        </w:rPr>
        <w:t>______EUR/1litrs</w:t>
      </w:r>
      <w:r>
        <w:rPr>
          <w:rFonts w:ascii="Times New Roman" w:eastAsia="Calibri" w:hAnsi="Times New Roman" w:cs="Times New Roman"/>
          <w:bCs/>
          <w:sz w:val="24"/>
          <w:szCs w:val="24"/>
        </w:rPr>
        <w:t>.</w:t>
      </w:r>
    </w:p>
    <w:p w:rsidR="00646AE2" w:rsidRPr="00583933" w:rsidRDefault="00583933" w:rsidP="00A25B91">
      <w:pPr>
        <w:pStyle w:val="ListParagraph"/>
        <w:numPr>
          <w:ilvl w:val="1"/>
          <w:numId w:val="12"/>
        </w:numPr>
        <w:tabs>
          <w:tab w:val="num" w:pos="720"/>
        </w:tabs>
        <w:spacing w:after="200" w:line="276" w:lineRule="auto"/>
        <w:jc w:val="both"/>
        <w:rPr>
          <w:rFonts w:ascii="Times New Roman" w:hAnsi="Times New Roman" w:cs="Times New Roman"/>
          <w:sz w:val="24"/>
          <w:szCs w:val="24"/>
          <w:lang w:val="de-DE"/>
        </w:rPr>
      </w:pPr>
      <w:r w:rsidRPr="00583933">
        <w:rPr>
          <w:rFonts w:ascii="Times New Roman" w:eastAsia="Calibri" w:hAnsi="Times New Roman" w:cs="Times New Roman"/>
          <w:bCs/>
          <w:sz w:val="24"/>
          <w:szCs w:val="24"/>
        </w:rPr>
        <w:lastRenderedPageBreak/>
        <w:t xml:space="preserve"> </w:t>
      </w:r>
      <w:r w:rsidR="00646AE2" w:rsidRPr="00583933">
        <w:rPr>
          <w:rFonts w:ascii="Times New Roman" w:hAnsi="Times New Roman" w:cs="Times New Roman"/>
          <w:sz w:val="24"/>
          <w:szCs w:val="24"/>
          <w:lang w:val="de-DE"/>
        </w:rPr>
        <w:t>Norēķini par Degvielas piegādi tiek veikti ar pēcapmaksu, atbilstoši Pārdevēja izrakstīta</w:t>
      </w:r>
      <w:r w:rsidR="00646190" w:rsidRPr="00583933">
        <w:rPr>
          <w:rFonts w:ascii="Times New Roman" w:hAnsi="Times New Roman" w:cs="Times New Roman"/>
          <w:sz w:val="24"/>
          <w:szCs w:val="24"/>
          <w:lang w:val="de-DE"/>
        </w:rPr>
        <w:t>jai un iesniegtajai pavadzīmei – rēķinam</w:t>
      </w:r>
      <w:r w:rsidR="00505D71" w:rsidRPr="00583933">
        <w:rPr>
          <w:rFonts w:ascii="Times New Roman" w:hAnsi="Times New Roman" w:cs="Times New Roman"/>
          <w:sz w:val="24"/>
          <w:szCs w:val="24"/>
          <w:lang w:val="de-DE"/>
        </w:rPr>
        <w:t>.</w:t>
      </w:r>
      <w:r w:rsidR="00646190" w:rsidRPr="00583933">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00646190" w:rsidRPr="00583933">
        <w:rPr>
          <w:rFonts w:ascii="Times New Roman" w:hAnsi="Times New Roman" w:cs="Times New Roman"/>
          <w:sz w:val="24"/>
          <w:szCs w:val="24"/>
          <w:lang w:val="de-DE"/>
        </w:rPr>
        <w:t xml:space="preserve"> </w:t>
      </w:r>
      <w:r w:rsidR="00505D71" w:rsidRPr="00583933">
        <w:rPr>
          <w:rFonts w:ascii="Times New Roman" w:hAnsi="Times New Roman" w:cs="Times New Roman"/>
          <w:sz w:val="24"/>
          <w:szCs w:val="24"/>
          <w:lang w:val="de-DE"/>
        </w:rPr>
        <w:t xml:space="preserve"> </w:t>
      </w:r>
    </w:p>
    <w:p w:rsidR="008F28A9" w:rsidRPr="002A70D9" w:rsidRDefault="008F28A9" w:rsidP="00A25B91">
      <w:pPr>
        <w:pStyle w:val="ListParagraph"/>
        <w:numPr>
          <w:ilvl w:val="1"/>
          <w:numId w:val="12"/>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PVN likme tiek piemērota spēkā esošajos normatīvajos aktos noteiktajā kārtībā un apmērā Degvielas piegādes dienā. Izrakstot pavadzīmi – rēķinu, Pārdevējs norāda PVN likmi. </w:t>
      </w:r>
    </w:p>
    <w:p w:rsidR="00ED12E7" w:rsidRPr="002A70D9" w:rsidRDefault="00646AE2" w:rsidP="00A25B91">
      <w:pPr>
        <w:pStyle w:val="ListParagraph"/>
        <w:numPr>
          <w:ilvl w:val="1"/>
          <w:numId w:val="12"/>
        </w:numPr>
        <w:suppressAutoHyphens/>
        <w:autoSpaceDE w:val="0"/>
        <w:spacing w:after="0" w:line="240" w:lineRule="auto"/>
        <w:jc w:val="both"/>
        <w:rPr>
          <w:rFonts w:ascii="Times New Roman" w:eastAsia="Times New Roman" w:hAnsi="Times New Roman" w:cs="Times New Roman"/>
          <w:sz w:val="24"/>
          <w:szCs w:val="24"/>
          <w:lang w:eastAsia="ar-SA"/>
        </w:rPr>
      </w:pPr>
      <w:r w:rsidRPr="002A70D9">
        <w:rPr>
          <w:rFonts w:ascii="Times New Roman" w:eastAsia="Times New Roman" w:hAnsi="Times New Roman" w:cs="Times New Roman"/>
          <w:bCs/>
          <w:sz w:val="24"/>
          <w:szCs w:val="24"/>
          <w:lang w:eastAsia="ar-SA"/>
        </w:rPr>
        <w:t>Pircējs</w:t>
      </w:r>
      <w:r w:rsidR="00130BF5" w:rsidRPr="002A70D9">
        <w:rPr>
          <w:rFonts w:ascii="Times New Roman" w:eastAsia="Times New Roman" w:hAnsi="Times New Roman" w:cs="Times New Roman"/>
          <w:bCs/>
          <w:sz w:val="24"/>
          <w:szCs w:val="24"/>
          <w:lang w:eastAsia="ar-SA"/>
        </w:rPr>
        <w:t xml:space="preserve"> </w:t>
      </w:r>
      <w:r w:rsidR="00130BF5" w:rsidRPr="002A70D9">
        <w:rPr>
          <w:rFonts w:ascii="Times New Roman" w:eastAsia="Times New Roman" w:hAnsi="Times New Roman" w:cs="Times New Roman"/>
          <w:sz w:val="24"/>
          <w:szCs w:val="24"/>
          <w:lang w:eastAsia="ar-SA"/>
        </w:rPr>
        <w:t xml:space="preserve">samaksā </w:t>
      </w:r>
      <w:r w:rsidRPr="002A70D9">
        <w:rPr>
          <w:rFonts w:ascii="Times New Roman" w:eastAsia="Times New Roman" w:hAnsi="Times New Roman" w:cs="Times New Roman"/>
          <w:bCs/>
          <w:sz w:val="24"/>
          <w:szCs w:val="24"/>
          <w:lang w:eastAsia="ar-SA"/>
        </w:rPr>
        <w:t>Pārdevējam</w:t>
      </w:r>
      <w:r w:rsidRPr="002A70D9">
        <w:rPr>
          <w:rFonts w:ascii="Times New Roman" w:eastAsia="Times New Roman" w:hAnsi="Times New Roman" w:cs="Times New Roman"/>
          <w:sz w:val="24"/>
          <w:szCs w:val="24"/>
          <w:lang w:eastAsia="ar-SA"/>
        </w:rPr>
        <w:t xml:space="preserve"> par veikto Degvielas piegādi</w:t>
      </w:r>
      <w:r w:rsidR="00130BF5" w:rsidRPr="002A70D9">
        <w:rPr>
          <w:rFonts w:ascii="Times New Roman" w:eastAsia="Times New Roman" w:hAnsi="Times New Roman" w:cs="Times New Roman"/>
          <w:sz w:val="24"/>
          <w:szCs w:val="24"/>
          <w:lang w:eastAsia="ar-SA"/>
        </w:rPr>
        <w:t xml:space="preserve"> 15 (piecpadsmit) darba dienu laikā </w:t>
      </w:r>
      <w:r w:rsidRPr="002A70D9">
        <w:rPr>
          <w:rFonts w:ascii="Times New Roman" w:eastAsia="Times New Roman" w:hAnsi="Times New Roman" w:cs="Times New Roman"/>
          <w:sz w:val="24"/>
          <w:szCs w:val="24"/>
          <w:lang w:eastAsia="ar-SA"/>
        </w:rPr>
        <w:t>pēc</w:t>
      </w:r>
      <w:r w:rsidR="00130BF5" w:rsidRPr="002A70D9">
        <w:rPr>
          <w:rFonts w:ascii="Times New Roman" w:eastAsia="Times New Roman" w:hAnsi="Times New Roman" w:cs="Times New Roman"/>
          <w:sz w:val="24"/>
          <w:szCs w:val="24"/>
          <w:lang w:eastAsia="ar-SA"/>
        </w:rPr>
        <w:t xml:space="preserve"> attiecīga</w:t>
      </w:r>
      <w:r w:rsidR="008F28A9">
        <w:rPr>
          <w:rFonts w:ascii="Times New Roman" w:eastAsia="Times New Roman" w:hAnsi="Times New Roman" w:cs="Times New Roman"/>
          <w:sz w:val="24"/>
          <w:szCs w:val="24"/>
          <w:lang w:eastAsia="ar-SA"/>
        </w:rPr>
        <w:t xml:space="preserve">s pavadzīmes - </w:t>
      </w:r>
      <w:r w:rsidR="00130BF5" w:rsidRPr="002A70D9">
        <w:rPr>
          <w:rFonts w:ascii="Times New Roman" w:eastAsia="Times New Roman" w:hAnsi="Times New Roman" w:cs="Times New Roman"/>
          <w:sz w:val="24"/>
          <w:szCs w:val="24"/>
          <w:lang w:eastAsia="ar-SA"/>
        </w:rPr>
        <w:t xml:space="preserve">rēķina saņemšanas dienas, veicot pārskaitījumu uz </w:t>
      </w:r>
      <w:r w:rsidRPr="002A70D9">
        <w:rPr>
          <w:rFonts w:ascii="Times New Roman" w:eastAsia="Times New Roman" w:hAnsi="Times New Roman" w:cs="Times New Roman"/>
          <w:sz w:val="24"/>
          <w:szCs w:val="24"/>
          <w:lang w:eastAsia="ar-SA"/>
        </w:rPr>
        <w:t>Pārdevēja</w:t>
      </w:r>
      <w:r w:rsidR="00130BF5" w:rsidRPr="002A70D9">
        <w:rPr>
          <w:rFonts w:ascii="Times New Roman" w:eastAsia="Times New Roman" w:hAnsi="Times New Roman" w:cs="Times New Roman"/>
          <w:sz w:val="24"/>
          <w:szCs w:val="24"/>
          <w:lang w:eastAsia="ar-SA"/>
        </w:rPr>
        <w:t xml:space="preserve"> norādīto bankas kontu.</w:t>
      </w:r>
    </w:p>
    <w:p w:rsidR="00130BF5" w:rsidRPr="002A70D9" w:rsidRDefault="00ED12E7" w:rsidP="00A25B91">
      <w:pPr>
        <w:pStyle w:val="ListParagraph"/>
        <w:numPr>
          <w:ilvl w:val="1"/>
          <w:numId w:val="12"/>
        </w:numPr>
        <w:suppressAutoHyphens/>
        <w:autoSpaceDE w:val="0"/>
        <w:spacing w:after="0" w:line="240" w:lineRule="auto"/>
        <w:jc w:val="both"/>
        <w:rPr>
          <w:rFonts w:ascii="Times New Roman" w:eastAsia="Times New Roman" w:hAnsi="Times New Roman" w:cs="Times New Roman"/>
          <w:sz w:val="24"/>
          <w:szCs w:val="24"/>
          <w:lang w:eastAsia="ar-SA"/>
        </w:rPr>
      </w:pPr>
      <w:r w:rsidRPr="002A70D9">
        <w:rPr>
          <w:rFonts w:ascii="Times New Roman" w:eastAsia="Times New Roman" w:hAnsi="Times New Roman" w:cs="Times New Roman"/>
          <w:sz w:val="24"/>
          <w:szCs w:val="24"/>
          <w:lang w:eastAsia="ar-SA"/>
        </w:rPr>
        <w:t>Pircējs</w:t>
      </w:r>
      <w:r w:rsidR="00130BF5" w:rsidRPr="002A70D9">
        <w:rPr>
          <w:rFonts w:ascii="Times New Roman" w:eastAsia="Times New Roman" w:hAnsi="Times New Roman" w:cs="Times New Roman"/>
          <w:sz w:val="24"/>
          <w:szCs w:val="24"/>
          <w:lang w:eastAsia="ar-SA"/>
        </w:rPr>
        <w:t xml:space="preserve"> veic samaksu </w:t>
      </w:r>
      <w:r w:rsidRPr="002A70D9">
        <w:rPr>
          <w:rFonts w:ascii="Times New Roman" w:eastAsia="Times New Roman" w:hAnsi="Times New Roman" w:cs="Times New Roman"/>
          <w:sz w:val="24"/>
          <w:szCs w:val="24"/>
          <w:lang w:eastAsia="ar-SA"/>
        </w:rPr>
        <w:t>Pārdevējam</w:t>
      </w:r>
      <w:r w:rsidR="00130BF5" w:rsidRPr="002A70D9">
        <w:rPr>
          <w:rFonts w:ascii="Times New Roman" w:eastAsia="Times New Roman" w:hAnsi="Times New Roman" w:cs="Times New Roman"/>
          <w:sz w:val="24"/>
          <w:szCs w:val="24"/>
          <w:lang w:eastAsia="ar-SA"/>
        </w:rPr>
        <w:t xml:space="preserve"> </w:t>
      </w:r>
      <w:r w:rsidR="004570DF" w:rsidRPr="002A70D9">
        <w:rPr>
          <w:rFonts w:ascii="Times New Roman" w:eastAsia="Times New Roman" w:hAnsi="Times New Roman" w:cs="Times New Roman"/>
          <w:sz w:val="24"/>
          <w:szCs w:val="24"/>
          <w:lang w:eastAsia="ar-SA"/>
        </w:rPr>
        <w:t>par faktiski saņemto Degvielu</w:t>
      </w:r>
      <w:r w:rsidRPr="002A70D9">
        <w:rPr>
          <w:rFonts w:ascii="Times New Roman" w:eastAsia="Times New Roman" w:hAnsi="Times New Roman" w:cs="Times New Roman"/>
          <w:sz w:val="24"/>
          <w:szCs w:val="24"/>
          <w:lang w:eastAsia="ar-SA"/>
        </w:rPr>
        <w:t xml:space="preserve">, kas piegādāta </w:t>
      </w:r>
      <w:r w:rsidR="00130BF5" w:rsidRPr="002A70D9">
        <w:rPr>
          <w:rFonts w:ascii="Times New Roman" w:eastAsia="Times New Roman" w:hAnsi="Times New Roman" w:cs="Times New Roman"/>
          <w:sz w:val="24"/>
          <w:szCs w:val="24"/>
          <w:lang w:eastAsia="ar-SA"/>
        </w:rPr>
        <w:t>atbi</w:t>
      </w:r>
      <w:r w:rsidRPr="002A70D9">
        <w:rPr>
          <w:rFonts w:ascii="Times New Roman" w:eastAsia="Times New Roman" w:hAnsi="Times New Roman" w:cs="Times New Roman"/>
          <w:sz w:val="24"/>
          <w:szCs w:val="24"/>
          <w:lang w:eastAsia="ar-SA"/>
        </w:rPr>
        <w:t>lstošā kvalitātē saskaņā ar šī L</w:t>
      </w:r>
      <w:r w:rsidR="00130BF5" w:rsidRPr="002A70D9">
        <w:rPr>
          <w:rFonts w:ascii="Times New Roman" w:eastAsia="Times New Roman" w:hAnsi="Times New Roman" w:cs="Times New Roman"/>
          <w:sz w:val="24"/>
          <w:szCs w:val="24"/>
          <w:lang w:eastAsia="ar-SA"/>
        </w:rPr>
        <w:t>īguma nosacījumiem.</w:t>
      </w:r>
      <w:proofErr w:type="gramStart"/>
      <w:r w:rsidR="00130BF5" w:rsidRPr="002A70D9">
        <w:rPr>
          <w:rFonts w:ascii="Times New Roman" w:eastAsia="Times New Roman" w:hAnsi="Times New Roman" w:cs="Times New Roman"/>
          <w:sz w:val="24"/>
          <w:szCs w:val="24"/>
          <w:lang w:eastAsia="ar-SA"/>
        </w:rPr>
        <w:t xml:space="preserve"> </w:t>
      </w:r>
      <w:r w:rsidRPr="002A70D9">
        <w:rPr>
          <w:rFonts w:ascii="Times New Roman" w:eastAsia="Times New Roman" w:hAnsi="Times New Roman" w:cs="Times New Roman"/>
          <w:sz w:val="24"/>
          <w:szCs w:val="24"/>
          <w:lang w:eastAsia="ar-SA"/>
        </w:rPr>
        <w:t xml:space="preserve"> </w:t>
      </w:r>
      <w:proofErr w:type="gramEnd"/>
    </w:p>
    <w:p w:rsidR="00967819" w:rsidRPr="002A70D9" w:rsidRDefault="00967819" w:rsidP="00A25B91">
      <w:pPr>
        <w:pStyle w:val="ListParagraph"/>
        <w:numPr>
          <w:ilvl w:val="1"/>
          <w:numId w:val="12"/>
        </w:numPr>
        <w:spacing w:after="200" w:line="276" w:lineRule="auto"/>
        <w:jc w:val="both"/>
        <w:rPr>
          <w:rFonts w:ascii="Times New Roman" w:hAnsi="Times New Roman" w:cs="Times New Roman"/>
          <w:sz w:val="24"/>
          <w:szCs w:val="24"/>
          <w:lang w:eastAsia="x-none"/>
        </w:rPr>
      </w:pPr>
      <w:r w:rsidRPr="002A70D9">
        <w:rPr>
          <w:rFonts w:ascii="Times New Roman" w:hAnsi="Times New Roman" w:cs="Times New Roman"/>
          <w:sz w:val="24"/>
          <w:szCs w:val="24"/>
          <w:lang w:eastAsia="x-none"/>
        </w:rPr>
        <w:t xml:space="preserve">Pircējs patur tiesības pārtraukt Degvielas piegādes veikšanu, nesasniedzot Līguma 3.1.punktā noteikto Līguma summu, ņemot vērā konkrētās </w:t>
      </w:r>
      <w:r w:rsidR="00945D99" w:rsidRPr="002A70D9">
        <w:rPr>
          <w:rFonts w:ascii="Times New Roman" w:hAnsi="Times New Roman" w:cs="Times New Roman"/>
          <w:sz w:val="24"/>
          <w:szCs w:val="24"/>
          <w:lang w:eastAsia="x-none"/>
        </w:rPr>
        <w:t xml:space="preserve">Pircēja </w:t>
      </w:r>
      <w:r w:rsidRPr="002A70D9">
        <w:rPr>
          <w:rFonts w:ascii="Times New Roman" w:hAnsi="Times New Roman" w:cs="Times New Roman"/>
          <w:sz w:val="24"/>
          <w:szCs w:val="24"/>
          <w:lang w:eastAsia="x-none"/>
        </w:rPr>
        <w:t>finanšu iespējas.</w:t>
      </w:r>
    </w:p>
    <w:p w:rsidR="00761EA9" w:rsidRPr="002A70D9" w:rsidRDefault="00967819" w:rsidP="00945D99">
      <w:pPr>
        <w:pStyle w:val="BodyText"/>
        <w:ind w:left="360"/>
        <w:jc w:val="left"/>
        <w:rPr>
          <w:sz w:val="24"/>
          <w:szCs w:val="24"/>
          <w:u w:val="single"/>
        </w:rPr>
      </w:pPr>
      <w:r w:rsidRPr="002A70D9">
        <w:rPr>
          <w:b/>
          <w:bCs/>
          <w:sz w:val="24"/>
          <w:szCs w:val="24"/>
        </w:rPr>
        <w:t xml:space="preserve"> </w:t>
      </w:r>
      <w:r w:rsidR="00945D99" w:rsidRPr="002A70D9">
        <w:rPr>
          <w:b/>
          <w:bCs/>
          <w:sz w:val="24"/>
          <w:szCs w:val="24"/>
        </w:rPr>
        <w:tab/>
      </w:r>
      <w:r w:rsidR="00945D99" w:rsidRPr="002A70D9">
        <w:rPr>
          <w:b/>
          <w:bCs/>
          <w:sz w:val="24"/>
          <w:szCs w:val="24"/>
        </w:rPr>
        <w:tab/>
      </w:r>
      <w:r w:rsidR="00945D99" w:rsidRPr="002A70D9">
        <w:rPr>
          <w:b/>
          <w:bCs/>
          <w:sz w:val="24"/>
          <w:szCs w:val="24"/>
        </w:rPr>
        <w:tab/>
        <w:t xml:space="preserve">    </w:t>
      </w:r>
      <w:r w:rsidR="00761EA9" w:rsidRPr="002A70D9">
        <w:rPr>
          <w:b/>
          <w:bCs/>
          <w:sz w:val="24"/>
          <w:szCs w:val="24"/>
        </w:rPr>
        <w:t xml:space="preserve">4. </w:t>
      </w:r>
      <w:r w:rsidR="00945D99" w:rsidRPr="002A70D9">
        <w:rPr>
          <w:b/>
          <w:bCs/>
          <w:sz w:val="24"/>
          <w:szCs w:val="24"/>
        </w:rPr>
        <w:t>Pušu pienākumi un tiesības</w:t>
      </w:r>
      <w:r w:rsidR="00761EA9" w:rsidRPr="002A70D9">
        <w:rPr>
          <w:b/>
          <w:bCs/>
          <w:sz w:val="24"/>
          <w:szCs w:val="24"/>
        </w:rPr>
        <w:t xml:space="preserve"> </w:t>
      </w:r>
    </w:p>
    <w:p w:rsidR="00761EA9" w:rsidRPr="002A70D9" w:rsidRDefault="00761EA9" w:rsidP="001C2BA1">
      <w:pPr>
        <w:pStyle w:val="BodyText"/>
        <w:jc w:val="left"/>
        <w:rPr>
          <w:sz w:val="24"/>
          <w:szCs w:val="24"/>
          <w:u w:val="single"/>
        </w:rPr>
      </w:pPr>
      <w:r w:rsidRPr="002A70D9">
        <w:rPr>
          <w:sz w:val="24"/>
          <w:szCs w:val="24"/>
          <w:u w:val="single"/>
        </w:rPr>
        <w:t>4.1. Pircēja pienākumi un tiesības:</w:t>
      </w:r>
    </w:p>
    <w:p w:rsidR="00761EA9" w:rsidRPr="002A70D9" w:rsidRDefault="00761EA9" w:rsidP="001C2BA1">
      <w:pPr>
        <w:pStyle w:val="BodyText"/>
        <w:ind w:firstLine="720"/>
        <w:jc w:val="left"/>
        <w:rPr>
          <w:sz w:val="24"/>
          <w:szCs w:val="24"/>
        </w:rPr>
      </w:pPr>
      <w:r w:rsidRPr="002A70D9">
        <w:rPr>
          <w:sz w:val="24"/>
          <w:szCs w:val="24"/>
        </w:rPr>
        <w:t>4.1.1. ievērot Līguma noteikumus;</w:t>
      </w:r>
    </w:p>
    <w:p w:rsidR="00761EA9" w:rsidRPr="002A70D9" w:rsidRDefault="00761EA9" w:rsidP="001C2BA1">
      <w:pPr>
        <w:pStyle w:val="BodyText"/>
        <w:ind w:firstLine="720"/>
        <w:jc w:val="left"/>
        <w:rPr>
          <w:sz w:val="24"/>
          <w:szCs w:val="24"/>
        </w:rPr>
      </w:pPr>
      <w:r w:rsidRPr="002A70D9">
        <w:rPr>
          <w:sz w:val="24"/>
          <w:szCs w:val="24"/>
        </w:rPr>
        <w:t>4.1.2. veikt samaksu Līgumā noteiktajā kārtībā un apmērā;</w:t>
      </w:r>
    </w:p>
    <w:p w:rsidR="00761EA9" w:rsidRPr="00347161" w:rsidRDefault="00761EA9" w:rsidP="00347161">
      <w:pPr>
        <w:spacing w:after="200" w:line="276" w:lineRule="auto"/>
        <w:rPr>
          <w:rFonts w:ascii="Times New Roman" w:hAnsi="Times New Roman" w:cs="Times New Roman"/>
          <w:sz w:val="24"/>
          <w:szCs w:val="24"/>
        </w:rPr>
      </w:pPr>
      <w:r w:rsidRPr="00347161">
        <w:rPr>
          <w:rFonts w:ascii="Times New Roman" w:hAnsi="Times New Roman" w:cs="Times New Roman"/>
          <w:sz w:val="24"/>
          <w:szCs w:val="24"/>
          <w:u w:val="single"/>
        </w:rPr>
        <w:t>4.2. Pārdevēja pienākumi un tiesības:</w:t>
      </w:r>
    </w:p>
    <w:p w:rsidR="009B180B" w:rsidRPr="002A70D9" w:rsidRDefault="00761EA9" w:rsidP="00A25B91">
      <w:pPr>
        <w:pStyle w:val="BodyText"/>
        <w:numPr>
          <w:ilvl w:val="2"/>
          <w:numId w:val="17"/>
        </w:numPr>
        <w:jc w:val="both"/>
        <w:rPr>
          <w:sz w:val="24"/>
          <w:szCs w:val="24"/>
        </w:rPr>
      </w:pPr>
      <w:r w:rsidRPr="002A70D9">
        <w:rPr>
          <w:sz w:val="24"/>
          <w:szCs w:val="24"/>
        </w:rPr>
        <w:t xml:space="preserve">ievērot iepirkuma nolikuma, Līguma noteikumus un citas prasības, par </w:t>
      </w:r>
      <w:r w:rsidR="00AE489A" w:rsidRPr="002A70D9">
        <w:rPr>
          <w:sz w:val="24"/>
          <w:szCs w:val="24"/>
        </w:rPr>
        <w:t>kurām P</w:t>
      </w:r>
      <w:r w:rsidRPr="002A70D9">
        <w:rPr>
          <w:sz w:val="24"/>
          <w:szCs w:val="24"/>
        </w:rPr>
        <w:t>uses vienojušās;</w:t>
      </w:r>
    </w:p>
    <w:p w:rsidR="00761EA9" w:rsidRPr="002A70D9" w:rsidRDefault="00761EA9" w:rsidP="00A25B91">
      <w:pPr>
        <w:pStyle w:val="BodyText"/>
        <w:numPr>
          <w:ilvl w:val="2"/>
          <w:numId w:val="17"/>
        </w:numPr>
        <w:jc w:val="both"/>
        <w:rPr>
          <w:sz w:val="24"/>
          <w:szCs w:val="24"/>
        </w:rPr>
      </w:pPr>
      <w:r w:rsidRPr="002A70D9">
        <w:rPr>
          <w:sz w:val="24"/>
          <w:szCs w:val="24"/>
        </w:rPr>
        <w:t>nodrošināt Līguma 1.2. punktā norādītās Degvielas pieg</w:t>
      </w:r>
      <w:r w:rsidR="009E039C" w:rsidRPr="002A70D9">
        <w:rPr>
          <w:sz w:val="24"/>
          <w:szCs w:val="24"/>
        </w:rPr>
        <w:t>ādi Pircēja adresē ne vēlāk kā 3</w:t>
      </w:r>
      <w:r w:rsidRPr="002A70D9">
        <w:rPr>
          <w:sz w:val="24"/>
          <w:szCs w:val="24"/>
        </w:rPr>
        <w:t xml:space="preserve"> (</w:t>
      </w:r>
      <w:r w:rsidR="009E039C" w:rsidRPr="002A70D9">
        <w:rPr>
          <w:sz w:val="24"/>
          <w:szCs w:val="24"/>
        </w:rPr>
        <w:t>trīs</w:t>
      </w:r>
      <w:r w:rsidRPr="002A70D9">
        <w:rPr>
          <w:sz w:val="24"/>
          <w:szCs w:val="24"/>
        </w:rPr>
        <w:t xml:space="preserve">) </w:t>
      </w:r>
      <w:r w:rsidR="00F14BA8" w:rsidRPr="002A70D9">
        <w:rPr>
          <w:sz w:val="24"/>
          <w:szCs w:val="24"/>
        </w:rPr>
        <w:t xml:space="preserve">darba </w:t>
      </w:r>
      <w:r w:rsidR="00AE489A" w:rsidRPr="002A70D9">
        <w:rPr>
          <w:sz w:val="24"/>
          <w:szCs w:val="24"/>
        </w:rPr>
        <w:t>dienu</w:t>
      </w:r>
      <w:r w:rsidRPr="002A70D9">
        <w:rPr>
          <w:sz w:val="24"/>
          <w:szCs w:val="24"/>
        </w:rPr>
        <w:t xml:space="preserve"> laikā no Pasūtījuma veikšanas;</w:t>
      </w:r>
    </w:p>
    <w:p w:rsidR="00761EA9" w:rsidRPr="002A70D9" w:rsidRDefault="00761EA9" w:rsidP="00A25B91">
      <w:pPr>
        <w:pStyle w:val="ListParagraph"/>
        <w:numPr>
          <w:ilvl w:val="2"/>
          <w:numId w:val="17"/>
        </w:numPr>
        <w:jc w:val="both"/>
        <w:rPr>
          <w:rFonts w:ascii="Times New Roman" w:hAnsi="Times New Roman" w:cs="Times New Roman"/>
          <w:sz w:val="24"/>
          <w:szCs w:val="24"/>
        </w:rPr>
      </w:pPr>
      <w:r w:rsidRPr="002A70D9">
        <w:rPr>
          <w:rFonts w:ascii="Times New Roman" w:hAnsi="Times New Roman" w:cs="Times New Roman"/>
          <w:sz w:val="24"/>
          <w:szCs w:val="24"/>
        </w:rPr>
        <w:t xml:space="preserve">nodrošināt ziemas sezonā dīzeļdegvielas </w:t>
      </w:r>
      <w:proofErr w:type="spellStart"/>
      <w:r w:rsidRPr="002A70D9">
        <w:rPr>
          <w:rFonts w:ascii="Times New Roman" w:hAnsi="Times New Roman" w:cs="Times New Roman"/>
          <w:sz w:val="24"/>
          <w:szCs w:val="24"/>
        </w:rPr>
        <w:t>auks</w:t>
      </w:r>
      <w:r w:rsidR="00AE489A" w:rsidRPr="002A70D9">
        <w:rPr>
          <w:rFonts w:ascii="Times New Roman" w:hAnsi="Times New Roman" w:cs="Times New Roman"/>
          <w:sz w:val="24"/>
          <w:szCs w:val="24"/>
        </w:rPr>
        <w:t>tumnoturību</w:t>
      </w:r>
      <w:proofErr w:type="spellEnd"/>
      <w:r w:rsidR="00AE489A" w:rsidRPr="002A70D9">
        <w:rPr>
          <w:rFonts w:ascii="Times New Roman" w:hAnsi="Times New Roman" w:cs="Times New Roman"/>
          <w:sz w:val="24"/>
          <w:szCs w:val="24"/>
        </w:rPr>
        <w:t xml:space="preserve"> līdz </w:t>
      </w:r>
      <w:r w:rsidRPr="002A70D9">
        <w:rPr>
          <w:rFonts w:ascii="Times New Roman" w:hAnsi="Times New Roman" w:cs="Times New Roman"/>
          <w:sz w:val="24"/>
          <w:szCs w:val="24"/>
        </w:rPr>
        <w:t>-32</w:t>
      </w:r>
      <w:r w:rsidRPr="002A70D9">
        <w:rPr>
          <w:rFonts w:ascii="Times New Roman" w:hAnsi="Times New Roman" w:cs="Times New Roman"/>
          <w:sz w:val="24"/>
          <w:szCs w:val="24"/>
          <w:vertAlign w:val="superscript"/>
        </w:rPr>
        <w:t>0</w:t>
      </w:r>
      <w:r w:rsidRPr="002A70D9">
        <w:rPr>
          <w:rFonts w:ascii="Times New Roman" w:hAnsi="Times New Roman" w:cs="Times New Roman"/>
          <w:sz w:val="24"/>
          <w:szCs w:val="24"/>
        </w:rPr>
        <w:t>C temperatūrai;</w:t>
      </w:r>
    </w:p>
    <w:p w:rsidR="00761EA9" w:rsidRPr="002A70D9" w:rsidRDefault="00761EA9" w:rsidP="00A25B91">
      <w:pPr>
        <w:pStyle w:val="ListParagraph"/>
        <w:numPr>
          <w:ilvl w:val="2"/>
          <w:numId w:val="17"/>
        </w:numPr>
        <w:jc w:val="both"/>
        <w:rPr>
          <w:rFonts w:ascii="Times New Roman" w:hAnsi="Times New Roman" w:cs="Times New Roman"/>
          <w:sz w:val="24"/>
          <w:szCs w:val="24"/>
        </w:rPr>
      </w:pPr>
      <w:r w:rsidRPr="002A70D9">
        <w:rPr>
          <w:rFonts w:ascii="Times New Roman" w:hAnsi="Times New Roman" w:cs="Times New Roman"/>
          <w:sz w:val="24"/>
          <w:szCs w:val="24"/>
        </w:rPr>
        <w:t>nekavējoties, bet ne vēlāk kā 20 (divdesmit) dienu laikā segt zaudējums par nekvalita</w:t>
      </w:r>
      <w:r w:rsidR="00945D99" w:rsidRPr="002A70D9">
        <w:rPr>
          <w:rFonts w:ascii="Times New Roman" w:hAnsi="Times New Roman" w:cs="Times New Roman"/>
          <w:sz w:val="24"/>
          <w:szCs w:val="24"/>
        </w:rPr>
        <w:t>tī</w:t>
      </w:r>
      <w:r w:rsidR="00DE64E0" w:rsidRPr="002A70D9">
        <w:rPr>
          <w:rFonts w:ascii="Times New Roman" w:hAnsi="Times New Roman" w:cs="Times New Roman"/>
          <w:sz w:val="24"/>
          <w:szCs w:val="24"/>
        </w:rPr>
        <w:t>vas Degvielas radītajām sekām, ja</w:t>
      </w:r>
      <w:r w:rsidR="00945D99" w:rsidRPr="002A70D9">
        <w:rPr>
          <w:rFonts w:ascii="Times New Roman" w:hAnsi="Times New Roman" w:cs="Times New Roman"/>
          <w:sz w:val="24"/>
          <w:szCs w:val="24"/>
        </w:rPr>
        <w:t xml:space="preserve">, atbilstoši </w:t>
      </w:r>
      <w:r w:rsidR="00347161">
        <w:rPr>
          <w:rFonts w:ascii="Times New Roman" w:hAnsi="Times New Roman" w:cs="Times New Roman"/>
          <w:sz w:val="24"/>
          <w:szCs w:val="24"/>
        </w:rPr>
        <w:t>5.6.</w:t>
      </w:r>
      <w:r w:rsidR="00945D99" w:rsidRPr="002A70D9">
        <w:rPr>
          <w:rFonts w:ascii="Times New Roman" w:hAnsi="Times New Roman" w:cs="Times New Roman"/>
          <w:sz w:val="24"/>
          <w:szCs w:val="24"/>
        </w:rPr>
        <w:t xml:space="preserve"> punktam veikta</w:t>
      </w:r>
      <w:r w:rsidR="00945D99" w:rsidRPr="002A70D9">
        <w:rPr>
          <w:rFonts w:ascii="Times New Roman" w:hAnsi="Times New Roman" w:cs="Times New Roman"/>
          <w:sz w:val="24"/>
          <w:szCs w:val="24"/>
          <w:lang w:val="x-none" w:eastAsia="x-none"/>
        </w:rPr>
        <w:t xml:space="preserve"> neatkarīg</w:t>
      </w:r>
      <w:r w:rsidR="00945D99" w:rsidRPr="002A70D9">
        <w:rPr>
          <w:rFonts w:ascii="Times New Roman" w:hAnsi="Times New Roman" w:cs="Times New Roman"/>
          <w:sz w:val="24"/>
          <w:szCs w:val="24"/>
          <w:lang w:eastAsia="x-none"/>
        </w:rPr>
        <w:t>ā</w:t>
      </w:r>
      <w:r w:rsidR="00945D99" w:rsidRPr="002A70D9">
        <w:rPr>
          <w:rFonts w:ascii="Times New Roman" w:hAnsi="Times New Roman" w:cs="Times New Roman"/>
          <w:sz w:val="24"/>
          <w:szCs w:val="24"/>
          <w:lang w:val="x-none" w:eastAsia="x-none"/>
        </w:rPr>
        <w:t xml:space="preserve"> ekspertīze</w:t>
      </w:r>
      <w:r w:rsidR="00945D99" w:rsidRPr="002A70D9">
        <w:rPr>
          <w:rFonts w:ascii="Times New Roman" w:hAnsi="Times New Roman" w:cs="Times New Roman"/>
          <w:sz w:val="24"/>
          <w:szCs w:val="24"/>
          <w:lang w:eastAsia="x-none"/>
        </w:rPr>
        <w:t xml:space="preserve"> un izsniegts Pārdevējam</w:t>
      </w:r>
      <w:r w:rsidR="00945D99" w:rsidRPr="002A70D9">
        <w:rPr>
          <w:rFonts w:ascii="Times New Roman" w:hAnsi="Times New Roman" w:cs="Times New Roman"/>
          <w:sz w:val="24"/>
          <w:szCs w:val="24"/>
          <w:lang w:val="x-none" w:eastAsia="x-none"/>
        </w:rPr>
        <w:t xml:space="preserve"> nelabvēlīg</w:t>
      </w:r>
      <w:r w:rsidR="00945D99" w:rsidRPr="002A70D9">
        <w:rPr>
          <w:rFonts w:ascii="Times New Roman" w:hAnsi="Times New Roman" w:cs="Times New Roman"/>
          <w:sz w:val="24"/>
          <w:szCs w:val="24"/>
          <w:lang w:eastAsia="x-none"/>
        </w:rPr>
        <w:t>s</w:t>
      </w:r>
      <w:r w:rsidR="00945D99" w:rsidRPr="002A70D9">
        <w:rPr>
          <w:rFonts w:ascii="Times New Roman" w:hAnsi="Times New Roman" w:cs="Times New Roman"/>
          <w:sz w:val="24"/>
          <w:szCs w:val="24"/>
          <w:lang w:val="x-none" w:eastAsia="x-none"/>
        </w:rPr>
        <w:t xml:space="preserve"> slēdzien</w:t>
      </w:r>
      <w:r w:rsidR="00945D99" w:rsidRPr="002A70D9">
        <w:rPr>
          <w:rFonts w:ascii="Times New Roman" w:hAnsi="Times New Roman" w:cs="Times New Roman"/>
          <w:sz w:val="24"/>
          <w:szCs w:val="24"/>
          <w:lang w:eastAsia="x-none"/>
        </w:rPr>
        <w:t>s</w:t>
      </w:r>
      <w:r w:rsidR="00945D99" w:rsidRPr="002A70D9">
        <w:rPr>
          <w:rFonts w:ascii="Times New Roman" w:hAnsi="Times New Roman" w:cs="Times New Roman"/>
          <w:sz w:val="24"/>
          <w:szCs w:val="24"/>
          <w:lang w:val="x-none" w:eastAsia="x-none"/>
        </w:rPr>
        <w:t>.</w:t>
      </w:r>
    </w:p>
    <w:p w:rsidR="008D6F9D" w:rsidRPr="002A70D9" w:rsidRDefault="00761EA9" w:rsidP="00DB2E25">
      <w:pPr>
        <w:pStyle w:val="ListParagraph"/>
        <w:numPr>
          <w:ilvl w:val="2"/>
          <w:numId w:val="17"/>
        </w:numPr>
        <w:suppressAutoHyphens/>
        <w:spacing w:after="0" w:line="240" w:lineRule="auto"/>
        <w:ind w:left="709" w:hanging="709"/>
        <w:jc w:val="both"/>
        <w:rPr>
          <w:rFonts w:ascii="Times New Roman" w:hAnsi="Times New Roman" w:cs="Times New Roman"/>
          <w:sz w:val="24"/>
          <w:szCs w:val="24"/>
        </w:rPr>
      </w:pPr>
      <w:r w:rsidRPr="002A70D9">
        <w:rPr>
          <w:rFonts w:ascii="Times New Roman" w:hAnsi="Times New Roman" w:cs="Times New Roman"/>
          <w:sz w:val="24"/>
          <w:szCs w:val="24"/>
        </w:rPr>
        <w:t>saņemt samaksu saskaņā ar Līguma nosacījumiem.</w:t>
      </w:r>
    </w:p>
    <w:p w:rsidR="008D6F9D" w:rsidRPr="002A70D9" w:rsidRDefault="008D6F9D" w:rsidP="00DB2E25">
      <w:pPr>
        <w:pStyle w:val="ListParagraph"/>
        <w:numPr>
          <w:ilvl w:val="2"/>
          <w:numId w:val="17"/>
        </w:numPr>
        <w:suppressAutoHyphens/>
        <w:spacing w:after="0" w:line="240" w:lineRule="auto"/>
        <w:ind w:left="709" w:hanging="709"/>
        <w:jc w:val="both"/>
        <w:rPr>
          <w:rFonts w:ascii="Times New Roman" w:hAnsi="Times New Roman" w:cs="Times New Roman"/>
          <w:sz w:val="24"/>
          <w:szCs w:val="24"/>
        </w:rPr>
      </w:pPr>
      <w:r w:rsidRPr="002A70D9">
        <w:rPr>
          <w:rFonts w:ascii="Times New Roman" w:hAnsi="Times New Roman" w:cs="Times New Roman"/>
          <w:sz w:val="24"/>
          <w:szCs w:val="24"/>
        </w:rPr>
        <w:t>Ja Pārdevējs Degvielas piegādes veikšanai piesaista apakšuzņēmējus, tad Pārdevējs ir atbildīgs par piesaistītā personāla un apakšuzņēmēju veiktā darba atbilstību šī Līguma prasībām.</w:t>
      </w:r>
    </w:p>
    <w:p w:rsidR="00761EA9" w:rsidRPr="002A70D9" w:rsidRDefault="00761EA9" w:rsidP="00761EA9">
      <w:pPr>
        <w:jc w:val="center"/>
        <w:rPr>
          <w:rFonts w:ascii="Times New Roman" w:hAnsi="Times New Roman" w:cs="Times New Roman"/>
          <w:b/>
          <w:bCs/>
          <w:sz w:val="24"/>
          <w:szCs w:val="24"/>
        </w:rPr>
      </w:pPr>
      <w:r w:rsidRPr="002A70D9">
        <w:rPr>
          <w:rFonts w:ascii="Times New Roman" w:hAnsi="Times New Roman" w:cs="Times New Roman"/>
          <w:b/>
          <w:bCs/>
          <w:sz w:val="24"/>
          <w:szCs w:val="24"/>
        </w:rPr>
        <w:t xml:space="preserve">5. </w:t>
      </w:r>
      <w:r w:rsidR="009B180B" w:rsidRPr="002A70D9">
        <w:rPr>
          <w:rFonts w:ascii="Times New Roman" w:hAnsi="Times New Roman" w:cs="Times New Roman"/>
          <w:b/>
          <w:bCs/>
          <w:sz w:val="24"/>
          <w:szCs w:val="24"/>
        </w:rPr>
        <w:t>Degvielas kvalitāte</w:t>
      </w:r>
      <w:r w:rsidR="00320C0D" w:rsidRPr="002A70D9">
        <w:rPr>
          <w:rFonts w:ascii="Times New Roman" w:hAnsi="Times New Roman" w:cs="Times New Roman"/>
          <w:b/>
          <w:bCs/>
          <w:sz w:val="24"/>
          <w:szCs w:val="24"/>
        </w:rPr>
        <w:t xml:space="preserve"> un garantija</w:t>
      </w:r>
    </w:p>
    <w:p w:rsidR="00761EA9" w:rsidRPr="002A70D9" w:rsidRDefault="00761EA9" w:rsidP="00A25B91">
      <w:pPr>
        <w:pStyle w:val="ListParagraph"/>
        <w:numPr>
          <w:ilvl w:val="1"/>
          <w:numId w:val="18"/>
        </w:numPr>
        <w:jc w:val="both"/>
        <w:rPr>
          <w:rFonts w:ascii="Times New Roman" w:hAnsi="Times New Roman" w:cs="Times New Roman"/>
          <w:sz w:val="24"/>
          <w:szCs w:val="24"/>
        </w:rPr>
      </w:pPr>
      <w:r w:rsidRPr="002A70D9">
        <w:rPr>
          <w:rFonts w:ascii="Times New Roman" w:hAnsi="Times New Roman" w:cs="Times New Roman"/>
          <w:sz w:val="24"/>
          <w:szCs w:val="24"/>
        </w:rPr>
        <w:t>Degvielai, kas tiek pārdota saskaņā ar Līguma noteikumiem, jābūt augstas kvalitātes, atbilstošai Latvi</w:t>
      </w:r>
      <w:r w:rsidR="00AE489A" w:rsidRPr="002A70D9">
        <w:rPr>
          <w:rFonts w:ascii="Times New Roman" w:hAnsi="Times New Roman" w:cs="Times New Roman"/>
          <w:sz w:val="24"/>
          <w:szCs w:val="24"/>
        </w:rPr>
        <w:t xml:space="preserve">jas valsts standartiem un </w:t>
      </w:r>
      <w:r w:rsidRPr="002A70D9">
        <w:rPr>
          <w:rFonts w:ascii="Times New Roman" w:hAnsi="Times New Roman" w:cs="Times New Roman"/>
          <w:sz w:val="24"/>
          <w:szCs w:val="24"/>
        </w:rPr>
        <w:t xml:space="preserve">Ministru kabineta </w:t>
      </w:r>
      <w:r w:rsidR="00AE489A" w:rsidRPr="002A70D9">
        <w:rPr>
          <w:rFonts w:ascii="Times New Roman" w:hAnsi="Times New Roman" w:cs="Times New Roman"/>
          <w:sz w:val="24"/>
          <w:szCs w:val="24"/>
        </w:rPr>
        <w:t>2000.gada 26.septembra noteikumu Nr.332</w:t>
      </w:r>
      <w:r w:rsidRPr="002A70D9">
        <w:rPr>
          <w:rFonts w:ascii="Times New Roman" w:hAnsi="Times New Roman" w:cs="Times New Roman"/>
          <w:sz w:val="24"/>
          <w:szCs w:val="24"/>
        </w:rPr>
        <w:t>„Noteikumi par benzīna un dīzeļdegvielas atbilstības novērtēšanu” prasībām.</w:t>
      </w:r>
    </w:p>
    <w:p w:rsidR="00320C0D" w:rsidRPr="002A70D9" w:rsidRDefault="00761EA9" w:rsidP="00320C0D">
      <w:pPr>
        <w:pStyle w:val="ListParagraph"/>
        <w:numPr>
          <w:ilvl w:val="1"/>
          <w:numId w:val="18"/>
        </w:numPr>
        <w:spacing w:after="200" w:line="276" w:lineRule="auto"/>
        <w:jc w:val="both"/>
        <w:rPr>
          <w:rFonts w:ascii="Times New Roman" w:hAnsi="Times New Roman" w:cs="Times New Roman"/>
          <w:sz w:val="24"/>
          <w:szCs w:val="24"/>
          <w:lang w:eastAsia="x-none"/>
        </w:rPr>
      </w:pPr>
      <w:r w:rsidRPr="002A70D9">
        <w:rPr>
          <w:rFonts w:ascii="Times New Roman" w:hAnsi="Times New Roman" w:cs="Times New Roman"/>
          <w:sz w:val="24"/>
          <w:szCs w:val="24"/>
        </w:rPr>
        <w:t>Vairumā piegādātajai Līg</w:t>
      </w:r>
      <w:r w:rsidR="00EC5CC2" w:rsidRPr="002A70D9">
        <w:rPr>
          <w:rFonts w:ascii="Times New Roman" w:hAnsi="Times New Roman" w:cs="Times New Roman"/>
          <w:sz w:val="24"/>
          <w:szCs w:val="24"/>
        </w:rPr>
        <w:t>uma 1.2. punktā minētajai D</w:t>
      </w:r>
      <w:r w:rsidRPr="002A70D9">
        <w:rPr>
          <w:rFonts w:ascii="Times New Roman" w:hAnsi="Times New Roman" w:cs="Times New Roman"/>
          <w:sz w:val="24"/>
          <w:szCs w:val="24"/>
        </w:rPr>
        <w:t>egvielai katrai piegādes partijai jābūt pievienotam atbils</w:t>
      </w:r>
      <w:r w:rsidR="00EC5CC2" w:rsidRPr="002A70D9">
        <w:rPr>
          <w:rFonts w:ascii="Times New Roman" w:hAnsi="Times New Roman" w:cs="Times New Roman"/>
          <w:sz w:val="24"/>
          <w:szCs w:val="24"/>
        </w:rPr>
        <w:t xml:space="preserve">tības apliecinājumam, atbilstoši Ministru kabineta </w:t>
      </w:r>
      <w:r w:rsidRPr="002A70D9">
        <w:rPr>
          <w:rFonts w:ascii="Times New Roman" w:hAnsi="Times New Roman" w:cs="Times New Roman"/>
          <w:sz w:val="24"/>
          <w:szCs w:val="24"/>
        </w:rPr>
        <w:t>2000.</w:t>
      </w:r>
      <w:r w:rsidR="00EC5CC2" w:rsidRPr="002A70D9">
        <w:rPr>
          <w:rFonts w:ascii="Times New Roman" w:hAnsi="Times New Roman" w:cs="Times New Roman"/>
          <w:sz w:val="24"/>
          <w:szCs w:val="24"/>
        </w:rPr>
        <w:t>gada 26.septembra</w:t>
      </w:r>
      <w:r w:rsidRPr="002A70D9">
        <w:rPr>
          <w:rFonts w:ascii="Times New Roman" w:hAnsi="Times New Roman" w:cs="Times New Roman"/>
          <w:sz w:val="24"/>
          <w:szCs w:val="24"/>
        </w:rPr>
        <w:t xml:space="preserve"> noteikumiem Nr.332 „Noteikumi par benzīna un dīzeļdegvielas atbilstības novērtēšanu”.</w:t>
      </w:r>
    </w:p>
    <w:p w:rsidR="00320C0D" w:rsidRPr="002A70D9" w:rsidRDefault="00320C0D" w:rsidP="00320C0D">
      <w:pPr>
        <w:pStyle w:val="ListParagraph"/>
        <w:numPr>
          <w:ilvl w:val="1"/>
          <w:numId w:val="18"/>
        </w:numPr>
        <w:spacing w:after="200" w:line="276" w:lineRule="auto"/>
        <w:jc w:val="both"/>
        <w:rPr>
          <w:rFonts w:ascii="Times New Roman" w:hAnsi="Times New Roman" w:cs="Times New Roman"/>
          <w:sz w:val="24"/>
          <w:szCs w:val="24"/>
          <w:lang w:eastAsia="x-none"/>
        </w:rPr>
      </w:pPr>
      <w:r w:rsidRPr="002A70D9">
        <w:rPr>
          <w:rFonts w:ascii="Times New Roman" w:hAnsi="Times New Roman" w:cs="Times New Roman"/>
          <w:sz w:val="24"/>
          <w:szCs w:val="24"/>
          <w:lang w:val="de-DE"/>
        </w:rPr>
        <w:t xml:space="preserve">Ja Pircējam radušās pamatotas aizdomas par degvielas neatbilstību noteiktajām kvalitātes prasībām, Pircējs ir tiesīgs pieprasīt neatkarīga eksperta (laboratorijas) </w:t>
      </w:r>
      <w:r w:rsidRPr="002A70D9">
        <w:rPr>
          <w:rFonts w:ascii="Times New Roman" w:hAnsi="Times New Roman" w:cs="Times New Roman"/>
          <w:sz w:val="24"/>
          <w:szCs w:val="24"/>
        </w:rPr>
        <w:t>slēdzienu par degvielas kvalitāti konkrētajai piegādei.</w:t>
      </w:r>
      <w:r w:rsidRPr="002A70D9">
        <w:rPr>
          <w:rFonts w:ascii="Times New Roman" w:eastAsia="Calibri" w:hAnsi="Times New Roman" w:cs="Times New Roman"/>
          <w:sz w:val="24"/>
          <w:szCs w:val="24"/>
        </w:rPr>
        <w:t xml:space="preserve">  </w:t>
      </w:r>
    </w:p>
    <w:p w:rsidR="00320C0D" w:rsidRPr="002A70D9" w:rsidRDefault="00320C0D" w:rsidP="00320C0D">
      <w:pPr>
        <w:pStyle w:val="ListParagraph"/>
        <w:numPr>
          <w:ilvl w:val="1"/>
          <w:numId w:val="18"/>
        </w:numPr>
        <w:spacing w:after="200" w:line="276" w:lineRule="auto"/>
        <w:jc w:val="both"/>
        <w:rPr>
          <w:rFonts w:ascii="Times New Roman" w:hAnsi="Times New Roman" w:cs="Times New Roman"/>
          <w:sz w:val="24"/>
          <w:szCs w:val="24"/>
        </w:rPr>
      </w:pPr>
      <w:r w:rsidRPr="002A70D9">
        <w:rPr>
          <w:rFonts w:ascii="Times New Roman" w:eastAsia="Calibri" w:hAnsi="Times New Roman" w:cs="Times New Roman"/>
          <w:sz w:val="24"/>
          <w:szCs w:val="24"/>
        </w:rPr>
        <w:t>Gadījumā, ja tiek pieaicināti neatkarīgi eksperti, Pušu pārstāvju klātbūtne pie ekspertīzes ir obligāta.</w:t>
      </w:r>
    </w:p>
    <w:p w:rsidR="00320C0D" w:rsidRPr="002A70D9" w:rsidRDefault="00320C0D" w:rsidP="00320C0D">
      <w:pPr>
        <w:pStyle w:val="ListParagraph"/>
        <w:numPr>
          <w:ilvl w:val="1"/>
          <w:numId w:val="18"/>
        </w:numPr>
        <w:tabs>
          <w:tab w:val="num" w:pos="720"/>
        </w:tabs>
        <w:spacing w:after="200" w:line="276" w:lineRule="auto"/>
        <w:jc w:val="both"/>
        <w:rPr>
          <w:rFonts w:ascii="Times New Roman" w:hAnsi="Times New Roman" w:cs="Times New Roman"/>
          <w:bCs/>
          <w:sz w:val="24"/>
          <w:szCs w:val="24"/>
          <w:lang w:eastAsia="lv-LV"/>
        </w:rPr>
      </w:pPr>
      <w:r w:rsidRPr="002A70D9">
        <w:rPr>
          <w:rFonts w:ascii="Times New Roman" w:hAnsi="Times New Roman" w:cs="Times New Roman"/>
          <w:sz w:val="24"/>
          <w:szCs w:val="24"/>
          <w:lang w:eastAsia="x-none"/>
        </w:rPr>
        <w:t xml:space="preserve"> Pārdevējam</w:t>
      </w:r>
      <w:r w:rsidRPr="002A70D9">
        <w:rPr>
          <w:rFonts w:ascii="Times New Roman" w:hAnsi="Times New Roman" w:cs="Times New Roman"/>
          <w:sz w:val="24"/>
          <w:szCs w:val="24"/>
          <w:lang w:val="x-none" w:eastAsia="x-none"/>
        </w:rPr>
        <w:t xml:space="preserve"> nelabvēlīga slēdziena gadījumā</w:t>
      </w:r>
      <w:r w:rsidRPr="002A70D9">
        <w:rPr>
          <w:rFonts w:ascii="Times New Roman" w:hAnsi="Times New Roman" w:cs="Times New Roman"/>
          <w:sz w:val="24"/>
          <w:szCs w:val="24"/>
          <w:lang w:eastAsia="x-none"/>
        </w:rPr>
        <w:t>, p</w:t>
      </w:r>
      <w:r w:rsidRPr="002A70D9">
        <w:rPr>
          <w:rFonts w:ascii="Times New Roman" w:hAnsi="Times New Roman" w:cs="Times New Roman"/>
          <w:bCs/>
          <w:sz w:val="24"/>
          <w:szCs w:val="24"/>
          <w:lang w:eastAsia="lv-LV"/>
        </w:rPr>
        <w:t>retenzijas par Degvielas kvalitāti</w:t>
      </w:r>
      <w:r w:rsidR="00901FAD">
        <w:rPr>
          <w:rFonts w:ascii="Times New Roman" w:hAnsi="Times New Roman" w:cs="Times New Roman"/>
          <w:bCs/>
          <w:sz w:val="24"/>
          <w:szCs w:val="24"/>
          <w:lang w:eastAsia="lv-LV"/>
        </w:rPr>
        <w:t xml:space="preserve">, Pircējs iesniedz Pārdevējam </w:t>
      </w:r>
      <w:r w:rsidRPr="002A70D9">
        <w:rPr>
          <w:rFonts w:ascii="Times New Roman" w:hAnsi="Times New Roman" w:cs="Times New Roman"/>
          <w:bCs/>
          <w:sz w:val="24"/>
          <w:szCs w:val="24"/>
          <w:lang w:eastAsia="lv-LV"/>
        </w:rPr>
        <w:t>rakstiskā veidā ne vēlāk kā 20 (divdesmit) kalendāra dienu laikā no eksperta (laboratorijas) atzinumu saņemšanas dienas, klāt pievienojot eksperta (laboratorijas) atzinumu par Degvielas kvalitāti.</w:t>
      </w:r>
    </w:p>
    <w:p w:rsidR="00287832" w:rsidRPr="002A70D9" w:rsidRDefault="00320C0D" w:rsidP="00287832">
      <w:pPr>
        <w:pStyle w:val="ListParagraph"/>
        <w:numPr>
          <w:ilvl w:val="1"/>
          <w:numId w:val="18"/>
        </w:numPr>
        <w:tabs>
          <w:tab w:val="num" w:pos="720"/>
        </w:tabs>
        <w:spacing w:after="200" w:line="276" w:lineRule="auto"/>
        <w:jc w:val="both"/>
        <w:rPr>
          <w:rFonts w:ascii="Times New Roman" w:hAnsi="Times New Roman" w:cs="Times New Roman"/>
          <w:bCs/>
          <w:sz w:val="24"/>
          <w:szCs w:val="24"/>
          <w:lang w:eastAsia="lv-LV"/>
        </w:rPr>
      </w:pPr>
      <w:r w:rsidRPr="002A70D9">
        <w:rPr>
          <w:rFonts w:ascii="Times New Roman" w:hAnsi="Times New Roman" w:cs="Times New Roman"/>
          <w:bCs/>
          <w:sz w:val="24"/>
          <w:szCs w:val="24"/>
          <w:lang w:eastAsia="lv-LV"/>
        </w:rPr>
        <w:lastRenderedPageBreak/>
        <w:t>Pārdevējs atlīdzina Pircēja zaudējumus, kas radušies nekvalitatīvas Degvielas lietošanas laikā, tai skaitā izdevumus, kas Pircējam radušies, veicot ekspertīzi par Degvielas kvalitāti.</w:t>
      </w:r>
    </w:p>
    <w:p w:rsidR="00DB2E25" w:rsidRPr="00E11EE9" w:rsidRDefault="00287832" w:rsidP="00DB2E25">
      <w:pPr>
        <w:pStyle w:val="ListParagraph"/>
        <w:numPr>
          <w:ilvl w:val="1"/>
          <w:numId w:val="18"/>
        </w:numPr>
        <w:tabs>
          <w:tab w:val="num" w:pos="720"/>
          <w:tab w:val="left" w:pos="3338"/>
          <w:tab w:val="left" w:pos="3402"/>
        </w:tabs>
        <w:autoSpaceDE w:val="0"/>
        <w:autoSpaceDN w:val="0"/>
        <w:adjustRightInd w:val="0"/>
        <w:spacing w:after="200" w:line="276" w:lineRule="auto"/>
        <w:jc w:val="both"/>
        <w:rPr>
          <w:rFonts w:ascii="Times New Roman" w:hAnsi="Times New Roman" w:cs="Times New Roman"/>
          <w:b/>
          <w:sz w:val="24"/>
          <w:szCs w:val="24"/>
        </w:rPr>
      </w:pPr>
      <w:r w:rsidRPr="00E11EE9">
        <w:rPr>
          <w:rFonts w:ascii="Times New Roman" w:hAnsi="Times New Roman" w:cs="Times New Roman"/>
          <w:bCs/>
          <w:sz w:val="24"/>
          <w:szCs w:val="24"/>
          <w:lang w:eastAsia="lv-LV"/>
        </w:rPr>
        <w:t>Pretenzijas, kas saistītas ar līgumsaistību izpildi, Līdzējiem ir jāizskata 10 (desmit) dienu laikā no pretenziju saņemšanas dienas.</w:t>
      </w:r>
    </w:p>
    <w:p w:rsidR="006C78ED" w:rsidRPr="002A70D9" w:rsidRDefault="00DB2E25" w:rsidP="00DB2E25">
      <w:pPr>
        <w:tabs>
          <w:tab w:val="left" w:pos="3338"/>
          <w:tab w:val="left" w:pos="3402"/>
        </w:tabs>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ab/>
        <w:t>6</w:t>
      </w:r>
      <w:r w:rsidR="006C78ED" w:rsidRPr="002A70D9">
        <w:rPr>
          <w:rFonts w:ascii="Times New Roman" w:hAnsi="Times New Roman" w:cs="Times New Roman"/>
          <w:b/>
          <w:sz w:val="24"/>
          <w:szCs w:val="24"/>
        </w:rPr>
        <w:t>.Domstarpības un strīdi</w:t>
      </w:r>
      <w:proofErr w:type="gramStart"/>
      <w:r w:rsidR="006C78ED" w:rsidRPr="002A70D9">
        <w:rPr>
          <w:rFonts w:ascii="Times New Roman" w:hAnsi="Times New Roman" w:cs="Times New Roman"/>
          <w:b/>
          <w:sz w:val="24"/>
          <w:szCs w:val="24"/>
        </w:rPr>
        <w:t xml:space="preserve">  </w:t>
      </w:r>
      <w:proofErr w:type="gramEnd"/>
    </w:p>
    <w:p w:rsidR="006C78ED" w:rsidRPr="00DB2E25" w:rsidRDefault="006C78ED" w:rsidP="00DB2E25">
      <w:pPr>
        <w:pStyle w:val="ListParagraph"/>
        <w:numPr>
          <w:ilvl w:val="1"/>
          <w:numId w:val="27"/>
        </w:numPr>
        <w:autoSpaceDE w:val="0"/>
        <w:autoSpaceDN w:val="0"/>
        <w:adjustRightInd w:val="0"/>
        <w:spacing w:before="120"/>
        <w:jc w:val="both"/>
        <w:rPr>
          <w:rFonts w:ascii="Times New Roman" w:hAnsi="Times New Roman" w:cs="Times New Roman"/>
          <w:sz w:val="24"/>
          <w:szCs w:val="24"/>
          <w:shd w:val="clear" w:color="auto" w:fill="FFFFFF"/>
        </w:rPr>
      </w:pPr>
      <w:r w:rsidRPr="00DB2E25">
        <w:rPr>
          <w:rFonts w:ascii="Times New Roman" w:hAnsi="Times New Roman" w:cs="Times New Roman"/>
          <w:sz w:val="24"/>
          <w:szCs w:val="24"/>
        </w:rPr>
        <w:t>Jebkuras nesaskaņas, domstarpības vai strīdi, kas var rasties šī līguma izpildes gaitā vai atsevišķu tā punktu izpratnē, tiek risināti pārrunu ceļā, un to atrisinājums tiek noformēts rakstveidā.</w:t>
      </w:r>
      <w:r w:rsidRPr="00DB2E25">
        <w:rPr>
          <w:rFonts w:ascii="Times New Roman" w:hAnsi="Times New Roman" w:cs="Times New Roman"/>
          <w:sz w:val="24"/>
          <w:szCs w:val="24"/>
          <w:shd w:val="clear" w:color="auto" w:fill="FFFFFF"/>
        </w:rPr>
        <w:t xml:space="preserve"> </w:t>
      </w:r>
    </w:p>
    <w:p w:rsidR="006C78ED" w:rsidRPr="00DB2E25" w:rsidRDefault="006C78ED" w:rsidP="00DB2E25">
      <w:pPr>
        <w:pStyle w:val="ListParagraph"/>
        <w:numPr>
          <w:ilvl w:val="1"/>
          <w:numId w:val="27"/>
        </w:numPr>
        <w:autoSpaceDE w:val="0"/>
        <w:autoSpaceDN w:val="0"/>
        <w:adjustRightInd w:val="0"/>
        <w:spacing w:before="120"/>
        <w:jc w:val="both"/>
        <w:rPr>
          <w:rFonts w:ascii="Times New Roman" w:hAnsi="Times New Roman" w:cs="Times New Roman"/>
          <w:b/>
          <w:bCs/>
          <w:sz w:val="24"/>
          <w:szCs w:val="24"/>
        </w:rPr>
      </w:pPr>
      <w:r w:rsidRPr="00DB2E25">
        <w:rPr>
          <w:rFonts w:ascii="Times New Roman" w:hAnsi="Times New Roman" w:cs="Times New Roman"/>
          <w:sz w:val="24"/>
          <w:szCs w:val="24"/>
          <w:shd w:val="clear" w:color="auto" w:fill="FFFFFF"/>
        </w:rPr>
        <w:t>Ja viena Puse pārkāpusi kādu no Līguma noteikumiem, otrai Pusei ir tiesības iesniegt rakstveida pretenziju, kurā norādīts pārkāpuma raksturs un Līguma punkts, kuru Puse uzskata par pārkāptu.</w:t>
      </w:r>
    </w:p>
    <w:p w:rsidR="006C78ED" w:rsidRPr="004618ED" w:rsidRDefault="006C78ED" w:rsidP="00DB2E25">
      <w:pPr>
        <w:pStyle w:val="ListParagraph"/>
        <w:numPr>
          <w:ilvl w:val="1"/>
          <w:numId w:val="27"/>
        </w:numPr>
        <w:jc w:val="both"/>
        <w:rPr>
          <w:rFonts w:ascii="Times New Roman" w:eastAsia="Calibri" w:hAnsi="Times New Roman" w:cs="Times New Roman"/>
          <w:b/>
          <w:bCs/>
          <w:sz w:val="24"/>
          <w:szCs w:val="24"/>
        </w:rPr>
      </w:pPr>
      <w:r w:rsidRPr="002A70D9">
        <w:rPr>
          <w:rFonts w:ascii="Times New Roman" w:eastAsia="Calibri" w:hAnsi="Times New Roman" w:cs="Times New Roman"/>
          <w:sz w:val="24"/>
          <w:szCs w:val="24"/>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4618ED" w:rsidRPr="002A70D9" w:rsidRDefault="004618ED" w:rsidP="004618ED">
      <w:pPr>
        <w:pStyle w:val="ListParagraph"/>
        <w:ind w:left="360"/>
        <w:jc w:val="both"/>
        <w:rPr>
          <w:rFonts w:ascii="Times New Roman" w:eastAsia="Calibri" w:hAnsi="Times New Roman" w:cs="Times New Roman"/>
          <w:b/>
          <w:bCs/>
          <w:sz w:val="24"/>
          <w:szCs w:val="24"/>
        </w:rPr>
      </w:pPr>
    </w:p>
    <w:p w:rsidR="008D6F9D" w:rsidRPr="002A70D9" w:rsidRDefault="008D6F9D" w:rsidP="008D6F9D">
      <w:pPr>
        <w:pStyle w:val="ListParagraph"/>
        <w:ind w:left="3600"/>
        <w:jc w:val="both"/>
        <w:rPr>
          <w:rFonts w:ascii="Times New Roman" w:eastAsia="Calibri" w:hAnsi="Times New Roman" w:cs="Times New Roman"/>
          <w:b/>
          <w:sz w:val="24"/>
          <w:szCs w:val="24"/>
        </w:rPr>
      </w:pPr>
      <w:r w:rsidRPr="002A70D9">
        <w:rPr>
          <w:rFonts w:ascii="Times New Roman" w:eastAsia="Calibri" w:hAnsi="Times New Roman" w:cs="Times New Roman"/>
          <w:b/>
          <w:sz w:val="24"/>
          <w:szCs w:val="24"/>
        </w:rPr>
        <w:t>7.Nepārvarama vara</w:t>
      </w:r>
    </w:p>
    <w:p w:rsidR="008D6F9D" w:rsidRPr="002A70D9" w:rsidRDefault="008D6F9D" w:rsidP="008D6F9D">
      <w:pPr>
        <w:pStyle w:val="ListParagraph"/>
        <w:numPr>
          <w:ilvl w:val="1"/>
          <w:numId w:val="26"/>
        </w:numPr>
        <w:ind w:left="426" w:hanging="426"/>
        <w:jc w:val="both"/>
        <w:rPr>
          <w:rFonts w:ascii="Times New Roman" w:hAnsi="Times New Roman" w:cs="Times New Roman"/>
          <w:bCs/>
          <w:sz w:val="24"/>
          <w:szCs w:val="24"/>
          <w:lang w:eastAsia="lv-LV"/>
        </w:rPr>
      </w:pPr>
      <w:r w:rsidRPr="002A70D9">
        <w:rPr>
          <w:rFonts w:ascii="Times New Roman" w:hAnsi="Times New Roman" w:cs="Times New Roman"/>
          <w:bCs/>
          <w:sz w:val="24"/>
          <w:szCs w:val="24"/>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 </w:t>
      </w:r>
    </w:p>
    <w:p w:rsidR="008D6F9D" w:rsidRPr="002A70D9" w:rsidRDefault="008D6F9D" w:rsidP="008D6F9D">
      <w:pPr>
        <w:pStyle w:val="ListParagraph"/>
        <w:numPr>
          <w:ilvl w:val="1"/>
          <w:numId w:val="26"/>
        </w:numPr>
        <w:ind w:left="426" w:hanging="426"/>
        <w:jc w:val="both"/>
        <w:rPr>
          <w:rFonts w:ascii="Times New Roman" w:hAnsi="Times New Roman" w:cs="Times New Roman"/>
          <w:bCs/>
          <w:sz w:val="24"/>
          <w:szCs w:val="24"/>
          <w:lang w:eastAsia="lv-LV"/>
        </w:rPr>
      </w:pPr>
      <w:r w:rsidRPr="002A70D9">
        <w:rPr>
          <w:rFonts w:ascii="Times New Roman" w:hAnsi="Times New Roman" w:cs="Times New Roman"/>
          <w:bCs/>
          <w:sz w:val="24"/>
          <w:szCs w:val="24"/>
          <w:lang w:eastAsia="lv-LV"/>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D6F9D" w:rsidRPr="002A70D9" w:rsidRDefault="008D6F9D" w:rsidP="00DB2E25">
      <w:pPr>
        <w:pStyle w:val="ListParagraph"/>
        <w:numPr>
          <w:ilvl w:val="1"/>
          <w:numId w:val="26"/>
        </w:numPr>
        <w:ind w:left="426" w:hanging="426"/>
        <w:jc w:val="both"/>
        <w:rPr>
          <w:rFonts w:ascii="Times New Roman" w:hAnsi="Times New Roman" w:cs="Times New Roman"/>
          <w:b/>
          <w:bCs/>
          <w:sz w:val="24"/>
          <w:szCs w:val="24"/>
          <w:lang w:eastAsia="lv-LV"/>
        </w:rPr>
      </w:pPr>
      <w:r w:rsidRPr="002A70D9">
        <w:rPr>
          <w:rFonts w:ascii="Times New Roman" w:hAnsi="Times New Roman" w:cs="Times New Roman"/>
          <w:bCs/>
          <w:sz w:val="24"/>
          <w:szCs w:val="24"/>
          <w:lang w:eastAsia="lv-LV"/>
        </w:rPr>
        <w:t>Ja šie apstākļi turpinās ilgāk nekā vienu mēnesi, jebkurš no Līdzējiem ir tiesīgs atteikties no savām līgumsaistībām, un neviens no Līdzējiem nav tiesīgs prasīt zaudējumu atlīdzināšanu.</w:t>
      </w:r>
    </w:p>
    <w:p w:rsidR="006C78ED" w:rsidRPr="002A70D9" w:rsidRDefault="00946A0E" w:rsidP="00FF297E">
      <w:pPr>
        <w:ind w:left="360" w:hanging="360"/>
        <w:contextualSpacing/>
        <w:jc w:val="both"/>
        <w:rPr>
          <w:rFonts w:ascii="Times New Roman" w:hAnsi="Times New Roman" w:cs="Times New Roman"/>
          <w:b/>
          <w:sz w:val="24"/>
          <w:szCs w:val="24"/>
        </w:rPr>
      </w:pPr>
      <w:r w:rsidRPr="002A70D9">
        <w:rPr>
          <w:rFonts w:ascii="Times New Roman" w:hAnsi="Times New Roman" w:cs="Times New Roman"/>
          <w:b/>
          <w:bCs/>
          <w:sz w:val="24"/>
          <w:szCs w:val="24"/>
        </w:rPr>
        <w:t xml:space="preserve"> </w:t>
      </w:r>
      <w:r w:rsidR="00FF297E" w:rsidRPr="002A70D9">
        <w:rPr>
          <w:rFonts w:ascii="Times New Roman" w:hAnsi="Times New Roman" w:cs="Times New Roman"/>
          <w:b/>
          <w:bCs/>
          <w:sz w:val="24"/>
          <w:szCs w:val="24"/>
        </w:rPr>
        <w:tab/>
      </w:r>
      <w:r w:rsidR="00FF297E" w:rsidRPr="002A70D9">
        <w:rPr>
          <w:rFonts w:ascii="Times New Roman" w:hAnsi="Times New Roman" w:cs="Times New Roman"/>
          <w:b/>
          <w:bCs/>
          <w:sz w:val="24"/>
          <w:szCs w:val="24"/>
        </w:rPr>
        <w:tab/>
      </w:r>
      <w:r w:rsidR="00FF297E" w:rsidRPr="002A70D9">
        <w:rPr>
          <w:rFonts w:ascii="Times New Roman" w:hAnsi="Times New Roman" w:cs="Times New Roman"/>
          <w:b/>
          <w:bCs/>
          <w:sz w:val="24"/>
          <w:szCs w:val="24"/>
        </w:rPr>
        <w:tab/>
      </w:r>
      <w:r w:rsidR="00FF297E" w:rsidRPr="002A70D9">
        <w:rPr>
          <w:rFonts w:ascii="Times New Roman" w:hAnsi="Times New Roman" w:cs="Times New Roman"/>
          <w:b/>
          <w:bCs/>
          <w:sz w:val="24"/>
          <w:szCs w:val="24"/>
        </w:rPr>
        <w:tab/>
      </w:r>
      <w:r w:rsidR="00FF297E" w:rsidRPr="002A70D9">
        <w:rPr>
          <w:rFonts w:ascii="Times New Roman" w:hAnsi="Times New Roman" w:cs="Times New Roman"/>
          <w:b/>
          <w:bCs/>
          <w:sz w:val="24"/>
          <w:szCs w:val="24"/>
        </w:rPr>
        <w:tab/>
      </w:r>
      <w:r w:rsidR="00FF297E" w:rsidRPr="002A70D9">
        <w:rPr>
          <w:rFonts w:ascii="Times New Roman" w:hAnsi="Times New Roman" w:cs="Times New Roman"/>
          <w:b/>
          <w:bCs/>
          <w:sz w:val="24"/>
          <w:szCs w:val="24"/>
        </w:rPr>
        <w:tab/>
      </w:r>
      <w:r w:rsidR="006C78ED" w:rsidRPr="002A70D9">
        <w:rPr>
          <w:rFonts w:ascii="Times New Roman" w:hAnsi="Times New Roman" w:cs="Times New Roman"/>
          <w:b/>
          <w:sz w:val="24"/>
          <w:szCs w:val="24"/>
        </w:rPr>
        <w:t>8. Grozījumi un Līguma laušana</w:t>
      </w:r>
    </w:p>
    <w:p w:rsidR="006C78ED" w:rsidRPr="002A70D9" w:rsidRDefault="006C78ED" w:rsidP="00A25B91">
      <w:pPr>
        <w:pStyle w:val="ListParagraph"/>
        <w:numPr>
          <w:ilvl w:val="1"/>
          <w:numId w:val="16"/>
        </w:numPr>
        <w:autoSpaceDE w:val="0"/>
        <w:autoSpaceDN w:val="0"/>
        <w:adjustRightInd w:val="0"/>
        <w:spacing w:before="120" w:after="200" w:line="276" w:lineRule="auto"/>
        <w:jc w:val="both"/>
        <w:rPr>
          <w:rFonts w:ascii="Times New Roman" w:eastAsia="Calibri" w:hAnsi="Times New Roman" w:cs="Times New Roman"/>
          <w:sz w:val="24"/>
          <w:szCs w:val="24"/>
          <w:lang w:eastAsia="ar-SA"/>
        </w:rPr>
      </w:pPr>
      <w:r w:rsidRPr="002A70D9">
        <w:rPr>
          <w:rFonts w:ascii="Times New Roman" w:eastAsia="Calibri" w:hAnsi="Times New Roman" w:cs="Times New Roman"/>
          <w:sz w:val="24"/>
          <w:szCs w:val="24"/>
          <w:lang w:eastAsia="ar-SA"/>
        </w:rPr>
        <w:t>Pusēm ir tiesības jebkurā laikā vienpusēji izbeigt Līgumu,</w:t>
      </w:r>
      <w:r w:rsidRPr="002A70D9">
        <w:rPr>
          <w:rFonts w:ascii="Times New Roman" w:hAnsi="Times New Roman" w:cs="Times New Roman"/>
          <w:sz w:val="24"/>
          <w:szCs w:val="24"/>
        </w:rPr>
        <w:t xml:space="preserve"> ja otra Puse nepilda vai nepienācīgi pilda Līguma saistības</w:t>
      </w:r>
      <w:r w:rsidRPr="002A70D9">
        <w:rPr>
          <w:rFonts w:ascii="Times New Roman" w:eastAsia="Calibri" w:hAnsi="Times New Roman" w:cs="Times New Roman"/>
          <w:sz w:val="24"/>
          <w:szCs w:val="24"/>
          <w:lang w:eastAsia="ar-SA"/>
        </w:rPr>
        <w:t>, par to vismaz 5 (piecas) dienas iepriekš rakstiski brīdinot otru Pusi.</w:t>
      </w:r>
    </w:p>
    <w:p w:rsidR="00F14BA8" w:rsidRPr="002A70D9" w:rsidRDefault="001416B6" w:rsidP="001416B6">
      <w:pPr>
        <w:pStyle w:val="ListParagraph"/>
        <w:autoSpaceDE w:val="0"/>
        <w:autoSpaceDN w:val="0"/>
        <w:adjustRightInd w:val="0"/>
        <w:spacing w:before="120" w:after="200" w:line="276" w:lineRule="auto"/>
        <w:ind w:left="360" w:hanging="360"/>
        <w:jc w:val="both"/>
        <w:rPr>
          <w:rFonts w:ascii="Times New Roman" w:hAnsi="Times New Roman" w:cs="Times New Roman"/>
          <w:sz w:val="24"/>
          <w:szCs w:val="24"/>
        </w:rPr>
      </w:pPr>
      <w:r w:rsidRPr="002A70D9">
        <w:rPr>
          <w:rFonts w:ascii="Times New Roman" w:eastAsia="Calibri" w:hAnsi="Times New Roman" w:cs="Times New Roman"/>
          <w:sz w:val="24"/>
          <w:szCs w:val="24"/>
        </w:rPr>
        <w:t xml:space="preserve">8.2. </w:t>
      </w:r>
      <w:r w:rsidR="006C78ED" w:rsidRPr="002A70D9">
        <w:rPr>
          <w:rFonts w:ascii="Times New Roman" w:eastAsia="Calibri" w:hAnsi="Times New Roman" w:cs="Times New Roman"/>
          <w:sz w:val="24"/>
          <w:szCs w:val="24"/>
        </w:rPr>
        <w:t xml:space="preserve">Jebkurā no gadījumiem, kad Puse atkāpjas no Līguma saskaņā ar Līguma 8.1.punktu, </w:t>
      </w:r>
      <w:r w:rsidR="00946A0E" w:rsidRPr="002A70D9">
        <w:rPr>
          <w:rFonts w:ascii="Times New Roman" w:eastAsia="Calibri" w:hAnsi="Times New Roman" w:cs="Times New Roman"/>
          <w:sz w:val="24"/>
          <w:szCs w:val="24"/>
        </w:rPr>
        <w:t>Pircējs</w:t>
      </w:r>
      <w:r w:rsidR="006C78ED" w:rsidRPr="002A70D9">
        <w:rPr>
          <w:rFonts w:ascii="Times New Roman" w:eastAsia="Calibri" w:hAnsi="Times New Roman" w:cs="Times New Roman"/>
          <w:sz w:val="24"/>
          <w:szCs w:val="24"/>
        </w:rPr>
        <w:t xml:space="preserve"> apmaksā </w:t>
      </w:r>
      <w:r w:rsidR="00946A0E" w:rsidRPr="002A70D9">
        <w:rPr>
          <w:rFonts w:ascii="Times New Roman" w:eastAsia="Calibri" w:hAnsi="Times New Roman" w:cs="Times New Roman"/>
          <w:sz w:val="24"/>
          <w:szCs w:val="24"/>
        </w:rPr>
        <w:t>Pārdevēja</w:t>
      </w:r>
      <w:r w:rsidR="006C78ED" w:rsidRPr="002A70D9">
        <w:rPr>
          <w:rFonts w:ascii="Times New Roman" w:eastAsia="Calibri" w:hAnsi="Times New Roman" w:cs="Times New Roman"/>
          <w:sz w:val="24"/>
          <w:szCs w:val="24"/>
        </w:rPr>
        <w:t xml:space="preserve"> izr</w:t>
      </w:r>
      <w:r w:rsidR="00946A0E" w:rsidRPr="002A70D9">
        <w:rPr>
          <w:rFonts w:ascii="Times New Roman" w:eastAsia="Calibri" w:hAnsi="Times New Roman" w:cs="Times New Roman"/>
          <w:sz w:val="24"/>
          <w:szCs w:val="24"/>
        </w:rPr>
        <w:t>akstītos rēķinus par veiktas kvalitatīvas Degvielas piegādi</w:t>
      </w:r>
      <w:r w:rsidR="006C78ED" w:rsidRPr="002A70D9">
        <w:rPr>
          <w:rFonts w:ascii="Times New Roman" w:eastAsia="Calibri" w:hAnsi="Times New Roman" w:cs="Times New Roman"/>
          <w:sz w:val="24"/>
          <w:szCs w:val="24"/>
        </w:rPr>
        <w:t xml:space="preserve"> līdz Līguma izbeigšanās brīdim.</w:t>
      </w:r>
      <w:r w:rsidR="00F14BA8" w:rsidRPr="002A70D9">
        <w:rPr>
          <w:rFonts w:ascii="Times New Roman" w:hAnsi="Times New Roman" w:cs="Times New Roman"/>
          <w:sz w:val="24"/>
          <w:szCs w:val="24"/>
        </w:rPr>
        <w:t xml:space="preserve"> </w:t>
      </w:r>
    </w:p>
    <w:p w:rsidR="00FF297E" w:rsidRPr="002A70D9" w:rsidRDefault="00F14BA8" w:rsidP="00FF297E">
      <w:pPr>
        <w:pStyle w:val="ListParagraph"/>
        <w:ind w:left="360" w:hanging="360"/>
        <w:jc w:val="both"/>
        <w:rPr>
          <w:rFonts w:ascii="Times New Roman" w:hAnsi="Times New Roman" w:cs="Times New Roman"/>
          <w:sz w:val="24"/>
          <w:szCs w:val="24"/>
          <w:lang w:val="de-DE"/>
        </w:rPr>
      </w:pPr>
      <w:r w:rsidRPr="002A70D9">
        <w:rPr>
          <w:rFonts w:ascii="Times New Roman" w:hAnsi="Times New Roman" w:cs="Times New Roman"/>
          <w:sz w:val="24"/>
          <w:szCs w:val="24"/>
        </w:rPr>
        <w:t>8.3. Pircējam ir tiesības Līgumu vienpusēji izbeigt, 30 (trīsdesmit) dienas iepriekš rakstveidā b</w:t>
      </w:r>
      <w:r w:rsidR="008B349B" w:rsidRPr="002A70D9">
        <w:rPr>
          <w:rFonts w:ascii="Times New Roman" w:hAnsi="Times New Roman" w:cs="Times New Roman"/>
          <w:sz w:val="24"/>
          <w:szCs w:val="24"/>
        </w:rPr>
        <w:t xml:space="preserve">rīdinot Pārdevēju, </w:t>
      </w:r>
      <w:r w:rsidR="008B349B" w:rsidRPr="002A70D9">
        <w:rPr>
          <w:rFonts w:ascii="Times New Roman" w:hAnsi="Times New Roman" w:cs="Times New Roman"/>
          <w:bCs/>
          <w:sz w:val="24"/>
          <w:szCs w:val="24"/>
        </w:rPr>
        <w:t>ja netiek pildīti līguma noteikumi un nosacījumi</w:t>
      </w:r>
      <w:r w:rsidR="008B349B" w:rsidRPr="002A70D9">
        <w:rPr>
          <w:rFonts w:ascii="Times New Roman" w:hAnsi="Times New Roman" w:cs="Times New Roman"/>
          <w:sz w:val="24"/>
          <w:szCs w:val="24"/>
          <w:lang w:val="de-DE"/>
        </w:rPr>
        <w:t xml:space="preserve">. </w:t>
      </w:r>
    </w:p>
    <w:p w:rsidR="00FF297E" w:rsidRPr="002A70D9" w:rsidRDefault="00FF297E" w:rsidP="00FF297E">
      <w:pPr>
        <w:pStyle w:val="ListParagraph"/>
        <w:ind w:left="360" w:hanging="360"/>
        <w:jc w:val="both"/>
        <w:rPr>
          <w:rFonts w:ascii="Times New Roman" w:hAnsi="Times New Roman" w:cs="Times New Roman"/>
          <w:sz w:val="24"/>
          <w:szCs w:val="24"/>
        </w:rPr>
      </w:pPr>
      <w:r w:rsidRPr="002A70D9">
        <w:rPr>
          <w:rFonts w:ascii="Times New Roman" w:hAnsi="Times New Roman" w:cs="Times New Roman"/>
          <w:sz w:val="24"/>
          <w:szCs w:val="24"/>
          <w:lang w:val="de-DE"/>
        </w:rPr>
        <w:t xml:space="preserve">8.4. </w:t>
      </w:r>
      <w:r w:rsidR="006C78ED" w:rsidRPr="002A70D9">
        <w:rPr>
          <w:rFonts w:ascii="Times New Roman" w:eastAsia="Calibri" w:hAnsi="Times New Roman" w:cs="Times New Roman"/>
          <w:sz w:val="24"/>
          <w:szCs w:val="24"/>
        </w:rPr>
        <w:t>Līgumu var grozīt, papildināt vai izbeigt, Pusēm vienojoties, kā arī tiesas ceļā Latvijas Republikas normatīvajos aktos paredzētajā kārtībā.</w:t>
      </w:r>
      <w:r w:rsidR="006C78ED" w:rsidRPr="002A70D9">
        <w:rPr>
          <w:rFonts w:ascii="Times New Roman" w:hAnsi="Times New Roman" w:cs="Times New Roman"/>
          <w:sz w:val="24"/>
          <w:szCs w:val="24"/>
        </w:rPr>
        <w:t xml:space="preserve"> Jebkuras izmaiņas vai papildinājumi Līgumā kļūst par šī Līguma neatņemamu sastāvdaļu.</w:t>
      </w:r>
      <w:r w:rsidR="004570DF" w:rsidRPr="002A70D9">
        <w:rPr>
          <w:rFonts w:ascii="Times New Roman" w:hAnsi="Times New Roman" w:cs="Times New Roman"/>
          <w:sz w:val="24"/>
          <w:szCs w:val="24"/>
        </w:rPr>
        <w:t xml:space="preserve"> </w:t>
      </w:r>
    </w:p>
    <w:p w:rsidR="004570DF" w:rsidRPr="002A70D9" w:rsidRDefault="00FF297E" w:rsidP="00FF297E">
      <w:pPr>
        <w:pStyle w:val="ListParagraph"/>
        <w:ind w:left="360" w:hanging="360"/>
        <w:jc w:val="both"/>
        <w:rPr>
          <w:rFonts w:ascii="Times New Roman" w:hAnsi="Times New Roman" w:cs="Times New Roman"/>
          <w:sz w:val="24"/>
          <w:szCs w:val="24"/>
        </w:rPr>
      </w:pPr>
      <w:r w:rsidRPr="002A70D9">
        <w:rPr>
          <w:rFonts w:ascii="Times New Roman" w:hAnsi="Times New Roman" w:cs="Times New Roman"/>
          <w:sz w:val="24"/>
          <w:szCs w:val="24"/>
        </w:rPr>
        <w:lastRenderedPageBreak/>
        <w:t xml:space="preserve">8.5. </w:t>
      </w:r>
      <w:r w:rsidR="004570DF" w:rsidRPr="002A70D9">
        <w:rPr>
          <w:rFonts w:ascii="Times New Roman" w:hAnsi="Times New Roman" w:cs="Times New Roman"/>
          <w:sz w:val="24"/>
          <w:szCs w:val="24"/>
        </w:rPr>
        <w:t>Līguma pirmstermiņa izbeigšana neatbrīvo Puses no jau uzņemto saistību izpildes.</w:t>
      </w:r>
    </w:p>
    <w:p w:rsidR="006C78ED" w:rsidRPr="002A70D9" w:rsidRDefault="006C78ED" w:rsidP="006C78ED">
      <w:pPr>
        <w:spacing w:before="120" w:after="200" w:line="276" w:lineRule="auto"/>
        <w:ind w:left="360" w:hanging="360"/>
        <w:contextualSpacing/>
        <w:jc w:val="both"/>
        <w:rPr>
          <w:rFonts w:ascii="Times New Roman" w:hAnsi="Times New Roman" w:cs="Times New Roman"/>
          <w:b/>
          <w:sz w:val="24"/>
          <w:szCs w:val="24"/>
        </w:rPr>
      </w:pPr>
      <w:r w:rsidRPr="002A70D9">
        <w:rPr>
          <w:rFonts w:ascii="Times New Roman" w:hAnsi="Times New Roman" w:cs="Times New Roman"/>
          <w:sz w:val="24"/>
          <w:szCs w:val="24"/>
        </w:rPr>
        <w:tab/>
      </w:r>
      <w:r w:rsidRPr="002A70D9">
        <w:rPr>
          <w:rFonts w:ascii="Times New Roman" w:hAnsi="Times New Roman" w:cs="Times New Roman"/>
          <w:sz w:val="24"/>
          <w:szCs w:val="24"/>
        </w:rPr>
        <w:tab/>
      </w:r>
      <w:r w:rsidRPr="002A70D9">
        <w:rPr>
          <w:rFonts w:ascii="Times New Roman" w:hAnsi="Times New Roman" w:cs="Times New Roman"/>
          <w:sz w:val="24"/>
          <w:szCs w:val="24"/>
        </w:rPr>
        <w:tab/>
      </w:r>
      <w:r w:rsidRPr="002A70D9">
        <w:rPr>
          <w:rFonts w:ascii="Times New Roman" w:hAnsi="Times New Roman" w:cs="Times New Roman"/>
          <w:sz w:val="24"/>
          <w:szCs w:val="24"/>
        </w:rPr>
        <w:tab/>
      </w:r>
      <w:r w:rsidRPr="002A70D9">
        <w:rPr>
          <w:rFonts w:ascii="Times New Roman" w:hAnsi="Times New Roman" w:cs="Times New Roman"/>
          <w:b/>
          <w:sz w:val="24"/>
          <w:szCs w:val="24"/>
        </w:rPr>
        <w:t xml:space="preserve">            </w:t>
      </w:r>
      <w:r w:rsidR="009B180B" w:rsidRPr="002A70D9">
        <w:rPr>
          <w:rFonts w:ascii="Times New Roman" w:hAnsi="Times New Roman" w:cs="Times New Roman"/>
          <w:b/>
          <w:sz w:val="24"/>
          <w:szCs w:val="24"/>
        </w:rPr>
        <w:t xml:space="preserve">   </w:t>
      </w:r>
      <w:r w:rsidRPr="002A70D9">
        <w:rPr>
          <w:rFonts w:ascii="Times New Roman" w:hAnsi="Times New Roman" w:cs="Times New Roman"/>
          <w:b/>
          <w:sz w:val="24"/>
          <w:szCs w:val="24"/>
        </w:rPr>
        <w:t xml:space="preserve"> 9. Vispārējie noteikumi</w:t>
      </w:r>
      <w:proofErr w:type="gramStart"/>
      <w:r w:rsidRPr="002A70D9">
        <w:rPr>
          <w:rFonts w:ascii="Times New Roman" w:hAnsi="Times New Roman" w:cs="Times New Roman"/>
          <w:b/>
          <w:sz w:val="24"/>
          <w:szCs w:val="24"/>
        </w:rPr>
        <w:t xml:space="preserve">  </w:t>
      </w:r>
      <w:proofErr w:type="gramEnd"/>
    </w:p>
    <w:p w:rsidR="006C78ED" w:rsidRPr="002A70D9" w:rsidRDefault="006C78ED" w:rsidP="006C78ED">
      <w:pPr>
        <w:ind w:left="360" w:hanging="360"/>
        <w:contextualSpacing/>
        <w:jc w:val="both"/>
        <w:rPr>
          <w:rFonts w:ascii="Times New Roman" w:hAnsi="Times New Roman" w:cs="Times New Roman"/>
          <w:sz w:val="24"/>
          <w:szCs w:val="24"/>
        </w:rPr>
      </w:pPr>
      <w:r w:rsidRPr="002A70D9">
        <w:rPr>
          <w:rFonts w:ascii="Times New Roman" w:hAnsi="Times New Roman" w:cs="Times New Roman"/>
          <w:sz w:val="24"/>
          <w:szCs w:val="24"/>
        </w:rPr>
        <w:t xml:space="preserve">9.1. Līgums stājas spēkā ar tā parakstīšanas brīdi un ir spēkā līdz pilnīgai saistību izpildei. </w:t>
      </w:r>
    </w:p>
    <w:p w:rsidR="006C78ED" w:rsidRPr="002A70D9" w:rsidRDefault="006C78ED" w:rsidP="006C78ED">
      <w:pPr>
        <w:ind w:left="360" w:hanging="360"/>
        <w:contextualSpacing/>
        <w:jc w:val="both"/>
        <w:rPr>
          <w:rFonts w:ascii="Times New Roman" w:eastAsia="Calibri" w:hAnsi="Times New Roman" w:cs="Times New Roman"/>
          <w:b/>
          <w:bCs/>
          <w:sz w:val="24"/>
          <w:szCs w:val="24"/>
        </w:rPr>
      </w:pPr>
      <w:r w:rsidRPr="002A70D9">
        <w:rPr>
          <w:rFonts w:ascii="Times New Roman" w:hAnsi="Times New Roman" w:cs="Times New Roman"/>
          <w:sz w:val="24"/>
          <w:szCs w:val="24"/>
        </w:rPr>
        <w:t xml:space="preserve">9.2. </w:t>
      </w:r>
      <w:r w:rsidRPr="002A70D9">
        <w:rPr>
          <w:rFonts w:ascii="Times New Roman" w:eastAsia="Calibri" w:hAnsi="Times New Roman" w:cs="Times New Roman"/>
          <w:sz w:val="24"/>
          <w:szCs w:val="24"/>
        </w:rPr>
        <w:t xml:space="preserve">Šis līgums ir saistošs </w:t>
      </w:r>
      <w:r w:rsidR="00946A0E" w:rsidRPr="002A70D9">
        <w:rPr>
          <w:rFonts w:ascii="Times New Roman" w:eastAsia="Calibri" w:hAnsi="Times New Roman" w:cs="Times New Roman"/>
          <w:sz w:val="24"/>
          <w:szCs w:val="24"/>
        </w:rPr>
        <w:t>Pircējam</w:t>
      </w:r>
      <w:r w:rsidRPr="002A70D9">
        <w:rPr>
          <w:rFonts w:ascii="Times New Roman" w:eastAsia="Calibri" w:hAnsi="Times New Roman" w:cs="Times New Roman"/>
          <w:sz w:val="24"/>
          <w:szCs w:val="24"/>
        </w:rPr>
        <w:t xml:space="preserve"> un </w:t>
      </w:r>
      <w:r w:rsidR="00946A0E" w:rsidRPr="002A70D9">
        <w:rPr>
          <w:rFonts w:ascii="Times New Roman" w:eastAsia="Calibri" w:hAnsi="Times New Roman" w:cs="Times New Roman"/>
          <w:sz w:val="24"/>
          <w:szCs w:val="24"/>
        </w:rPr>
        <w:t>Pārdevējam</w:t>
      </w:r>
      <w:r w:rsidRPr="002A70D9">
        <w:rPr>
          <w:rFonts w:ascii="Times New Roman" w:eastAsia="Calibri" w:hAnsi="Times New Roman" w:cs="Times New Roman"/>
          <w:sz w:val="24"/>
          <w:szCs w:val="24"/>
        </w:rPr>
        <w:t>, kā arī visām trešajām personām, kas likumīgi pārņem viņu tiesības un pienākumus.</w:t>
      </w:r>
    </w:p>
    <w:p w:rsidR="006C78ED" w:rsidRPr="002A70D9" w:rsidRDefault="006C78ED" w:rsidP="006C78ED">
      <w:pPr>
        <w:ind w:left="426" w:hanging="426"/>
        <w:contextualSpacing/>
        <w:jc w:val="both"/>
        <w:rPr>
          <w:rFonts w:ascii="Times New Roman" w:hAnsi="Times New Roman" w:cs="Times New Roman"/>
          <w:sz w:val="24"/>
          <w:szCs w:val="24"/>
        </w:rPr>
      </w:pPr>
      <w:r w:rsidRPr="002A70D9">
        <w:rPr>
          <w:rFonts w:ascii="Times New Roman" w:hAnsi="Times New Roman" w:cs="Times New Roman"/>
          <w:sz w:val="24"/>
          <w:szCs w:val="24"/>
        </w:rPr>
        <w:t>9.3.Šajā Līgumā neatrunātajos jautājumos Puses vadās no Latvijas Republikā spēkā esošajiem normatīvajiem aktiem.</w:t>
      </w:r>
    </w:p>
    <w:p w:rsidR="006C78ED" w:rsidRPr="002A70D9" w:rsidRDefault="006C78ED" w:rsidP="006C78ED">
      <w:pPr>
        <w:autoSpaceDE w:val="0"/>
        <w:autoSpaceDN w:val="0"/>
        <w:adjustRightInd w:val="0"/>
        <w:spacing w:before="120" w:after="200" w:line="276" w:lineRule="auto"/>
        <w:ind w:left="360" w:hanging="360"/>
        <w:contextualSpacing/>
        <w:jc w:val="both"/>
        <w:rPr>
          <w:rFonts w:ascii="Times New Roman" w:eastAsia="Calibri" w:hAnsi="Times New Roman" w:cs="Times New Roman"/>
          <w:sz w:val="24"/>
          <w:szCs w:val="24"/>
        </w:rPr>
      </w:pPr>
      <w:r w:rsidRPr="002A70D9">
        <w:rPr>
          <w:rFonts w:ascii="Times New Roman" w:eastAsia="Calibri" w:hAnsi="Times New Roman" w:cs="Times New Roman"/>
          <w:sz w:val="24"/>
          <w:szCs w:val="24"/>
        </w:rPr>
        <w:t xml:space="preserve">9.4. Līgums sagatavots latviešu valodā 2 (divos) eksemplāros, no kuriem viens eksemplārs atrodas pie </w:t>
      </w:r>
      <w:r w:rsidR="00946A0E" w:rsidRPr="002A70D9">
        <w:rPr>
          <w:rFonts w:ascii="Times New Roman" w:eastAsia="Calibri" w:hAnsi="Times New Roman" w:cs="Times New Roman"/>
          <w:sz w:val="24"/>
          <w:szCs w:val="24"/>
        </w:rPr>
        <w:t>Pircēja</w:t>
      </w:r>
      <w:r w:rsidRPr="002A70D9">
        <w:rPr>
          <w:rFonts w:ascii="Times New Roman" w:eastAsia="Calibri" w:hAnsi="Times New Roman" w:cs="Times New Roman"/>
          <w:sz w:val="24"/>
          <w:szCs w:val="24"/>
        </w:rPr>
        <w:t xml:space="preserve">, bet otrs – pie </w:t>
      </w:r>
      <w:r w:rsidR="00946A0E" w:rsidRPr="002A70D9">
        <w:rPr>
          <w:rFonts w:ascii="Times New Roman" w:eastAsia="Calibri" w:hAnsi="Times New Roman" w:cs="Times New Roman"/>
          <w:sz w:val="24"/>
          <w:szCs w:val="24"/>
        </w:rPr>
        <w:t>Pārdevēja</w:t>
      </w:r>
      <w:r w:rsidRPr="002A70D9">
        <w:rPr>
          <w:rFonts w:ascii="Times New Roman" w:eastAsia="Calibri" w:hAnsi="Times New Roman" w:cs="Times New Roman"/>
          <w:sz w:val="24"/>
          <w:szCs w:val="24"/>
        </w:rPr>
        <w:t>. Abiem Līguma eksemplāriem ir vienāds juridisks spēks.</w:t>
      </w:r>
    </w:p>
    <w:p w:rsidR="006C78ED" w:rsidRPr="002A70D9" w:rsidRDefault="008B349B" w:rsidP="006C78ED">
      <w:pPr>
        <w:ind w:left="360" w:hanging="360"/>
        <w:contextualSpacing/>
        <w:jc w:val="both"/>
        <w:rPr>
          <w:rFonts w:ascii="Times New Roman" w:eastAsia="Calibri" w:hAnsi="Times New Roman" w:cs="Times New Roman"/>
          <w:sz w:val="24"/>
          <w:szCs w:val="24"/>
        </w:rPr>
      </w:pPr>
      <w:r w:rsidRPr="002A70D9">
        <w:rPr>
          <w:rFonts w:ascii="Times New Roman" w:eastAsia="Calibri" w:hAnsi="Times New Roman" w:cs="Times New Roman"/>
          <w:sz w:val="24"/>
          <w:szCs w:val="24"/>
        </w:rPr>
        <w:t xml:space="preserve">9.5. </w:t>
      </w:r>
      <w:r w:rsidR="006C78ED" w:rsidRPr="002A70D9">
        <w:rPr>
          <w:rFonts w:ascii="Times New Roman" w:eastAsia="Calibri" w:hAnsi="Times New Roman" w:cs="Times New Roman"/>
          <w:sz w:val="24"/>
          <w:szCs w:val="24"/>
        </w:rPr>
        <w:t>Līguma pielikumi ir šā Līguma neatņemamas sastāvdaļas.</w:t>
      </w:r>
    </w:p>
    <w:p w:rsidR="00EF0732" w:rsidRPr="002A70D9" w:rsidRDefault="00545784" w:rsidP="006C78ED">
      <w:pPr>
        <w:ind w:left="360" w:hanging="360"/>
        <w:contextualSpacing/>
        <w:jc w:val="both"/>
        <w:rPr>
          <w:rFonts w:ascii="Times New Roman" w:eastAsia="Calibri" w:hAnsi="Times New Roman" w:cs="Times New Roman"/>
          <w:b/>
          <w:bCs/>
          <w:sz w:val="24"/>
          <w:szCs w:val="24"/>
        </w:rPr>
      </w:pPr>
      <w:r>
        <w:rPr>
          <w:rFonts w:ascii="Times New Roman" w:hAnsi="Times New Roman" w:cs="Times New Roman"/>
          <w:sz w:val="24"/>
          <w:szCs w:val="24"/>
        </w:rPr>
        <w:t>9.6.</w:t>
      </w:r>
      <w:r w:rsidR="00EF0732" w:rsidRPr="002A70D9">
        <w:rPr>
          <w:rFonts w:ascii="Times New Roman" w:hAnsi="Times New Roman" w:cs="Times New Roman"/>
          <w:sz w:val="24"/>
          <w:szCs w:val="24"/>
        </w:rPr>
        <w:t xml:space="preserve">Pircējs pilnvaro kontrolēt šī Līguma izpildi un parakstīt </w:t>
      </w:r>
      <w:r w:rsidR="008B349B" w:rsidRPr="002A70D9">
        <w:rPr>
          <w:rFonts w:ascii="Times New Roman" w:hAnsi="Times New Roman" w:cs="Times New Roman"/>
          <w:sz w:val="24"/>
          <w:szCs w:val="24"/>
        </w:rPr>
        <w:t>iesniegtās pavadzīmes</w:t>
      </w:r>
      <w:r w:rsidR="00EF0732" w:rsidRPr="002A70D9">
        <w:rPr>
          <w:rFonts w:ascii="Times New Roman" w:hAnsi="Times New Roman" w:cs="Times New Roman"/>
          <w:sz w:val="24"/>
          <w:szCs w:val="24"/>
        </w:rPr>
        <w:t xml:space="preserve"> Komunālās daļas vadītājam Edgaram </w:t>
      </w:r>
      <w:proofErr w:type="spellStart"/>
      <w:r w:rsidR="00EF0732" w:rsidRPr="002A70D9">
        <w:rPr>
          <w:rFonts w:ascii="Times New Roman" w:hAnsi="Times New Roman" w:cs="Times New Roman"/>
          <w:sz w:val="24"/>
          <w:szCs w:val="24"/>
        </w:rPr>
        <w:t>Rie</w:t>
      </w:r>
      <w:r w:rsidR="0034592E">
        <w:rPr>
          <w:rFonts w:ascii="Times New Roman" w:hAnsi="Times New Roman" w:cs="Times New Roman"/>
          <w:sz w:val="24"/>
          <w:szCs w:val="24"/>
        </w:rPr>
        <w:t>žniekam</w:t>
      </w:r>
      <w:proofErr w:type="spellEnd"/>
      <w:r w:rsidR="0034592E">
        <w:rPr>
          <w:rFonts w:ascii="Times New Roman" w:hAnsi="Times New Roman" w:cs="Times New Roman"/>
          <w:sz w:val="24"/>
          <w:szCs w:val="24"/>
        </w:rPr>
        <w:t xml:space="preserve"> Rucavas pagastā (tālr.2</w:t>
      </w:r>
      <w:r w:rsidR="00EF0732" w:rsidRPr="002A70D9">
        <w:rPr>
          <w:rFonts w:ascii="Times New Roman" w:hAnsi="Times New Roman" w:cs="Times New Roman"/>
          <w:sz w:val="24"/>
          <w:szCs w:val="24"/>
        </w:rPr>
        <w:t>8373224, e-pasts:</w:t>
      </w:r>
      <w:r w:rsidR="0034592E">
        <w:rPr>
          <w:rFonts w:ascii="Times New Roman" w:hAnsi="Times New Roman" w:cs="Times New Roman"/>
          <w:sz w:val="24"/>
          <w:szCs w:val="24"/>
        </w:rPr>
        <w:t xml:space="preserve"> </w:t>
      </w:r>
      <w:proofErr w:type="spellStart"/>
      <w:r w:rsidR="00946A0E" w:rsidRPr="002A70D9">
        <w:rPr>
          <w:rFonts w:ascii="Times New Roman" w:hAnsi="Times New Roman" w:cs="Times New Roman"/>
          <w:sz w:val="24"/>
          <w:szCs w:val="24"/>
        </w:rPr>
        <w:t>e</w:t>
      </w:r>
      <w:r w:rsidR="00EF0732" w:rsidRPr="002A70D9">
        <w:rPr>
          <w:rFonts w:ascii="Times New Roman" w:hAnsi="Times New Roman" w:cs="Times New Roman"/>
          <w:sz w:val="24"/>
          <w:szCs w:val="24"/>
        </w:rPr>
        <w:t>dgars.rieznieks@rucava.lv</w:t>
      </w:r>
      <w:proofErr w:type="spellEnd"/>
      <w:r w:rsidR="00EF0732" w:rsidRPr="002A70D9">
        <w:rPr>
          <w:rFonts w:ascii="Times New Roman" w:hAnsi="Times New Roman" w:cs="Times New Roman"/>
          <w:sz w:val="24"/>
          <w:szCs w:val="24"/>
        </w:rPr>
        <w:t>)</w:t>
      </w:r>
      <w:r w:rsidR="0085329C" w:rsidRPr="002A70D9">
        <w:rPr>
          <w:rFonts w:ascii="Times New Roman" w:hAnsi="Times New Roman" w:cs="Times New Roman"/>
          <w:sz w:val="24"/>
          <w:szCs w:val="24"/>
        </w:rPr>
        <w:t>.</w:t>
      </w:r>
    </w:p>
    <w:p w:rsidR="006C78ED" w:rsidRPr="002A70D9" w:rsidRDefault="00946A0E" w:rsidP="006C78ED">
      <w:pPr>
        <w:spacing w:before="120"/>
        <w:ind w:left="360" w:hanging="360"/>
        <w:contextualSpacing/>
        <w:jc w:val="both"/>
        <w:rPr>
          <w:rFonts w:ascii="Times New Roman" w:hAnsi="Times New Roman" w:cs="Times New Roman"/>
          <w:sz w:val="24"/>
          <w:szCs w:val="24"/>
        </w:rPr>
      </w:pPr>
      <w:r w:rsidRPr="002A70D9">
        <w:rPr>
          <w:rFonts w:ascii="Times New Roman" w:hAnsi="Times New Roman" w:cs="Times New Roman"/>
          <w:sz w:val="24"/>
          <w:szCs w:val="24"/>
        </w:rPr>
        <w:t>9.7</w:t>
      </w:r>
      <w:r w:rsidR="006C78ED" w:rsidRPr="002A70D9">
        <w:rPr>
          <w:rFonts w:ascii="Times New Roman" w:hAnsi="Times New Roman" w:cs="Times New Roman"/>
          <w:sz w:val="24"/>
          <w:szCs w:val="24"/>
        </w:rPr>
        <w:t xml:space="preserve">. Līgumam ir </w:t>
      </w:r>
      <w:r w:rsidR="004570DF" w:rsidRPr="002A70D9">
        <w:rPr>
          <w:rFonts w:ascii="Times New Roman" w:hAnsi="Times New Roman" w:cs="Times New Roman"/>
          <w:sz w:val="24"/>
          <w:szCs w:val="24"/>
        </w:rPr>
        <w:t>divi</w:t>
      </w:r>
      <w:r w:rsidR="006C78ED" w:rsidRPr="002A70D9">
        <w:rPr>
          <w:rFonts w:ascii="Times New Roman" w:hAnsi="Times New Roman" w:cs="Times New Roman"/>
          <w:sz w:val="24"/>
          <w:szCs w:val="24"/>
        </w:rPr>
        <w:t xml:space="preserve"> pielikumi:</w:t>
      </w:r>
    </w:p>
    <w:p w:rsidR="006C78ED" w:rsidRPr="002A70D9" w:rsidRDefault="006C78ED" w:rsidP="006C78ED">
      <w:pPr>
        <w:jc w:val="both"/>
        <w:rPr>
          <w:rFonts w:ascii="Times New Roman" w:hAnsi="Times New Roman" w:cs="Times New Roman"/>
          <w:sz w:val="24"/>
          <w:szCs w:val="24"/>
        </w:rPr>
      </w:pPr>
      <w:r w:rsidRPr="002A70D9">
        <w:rPr>
          <w:rFonts w:ascii="Times New Roman" w:hAnsi="Times New Roman" w:cs="Times New Roman"/>
          <w:sz w:val="24"/>
          <w:szCs w:val="24"/>
        </w:rPr>
        <w:t xml:space="preserve"> </w:t>
      </w:r>
      <w:r w:rsidRPr="002A70D9">
        <w:rPr>
          <w:rFonts w:ascii="Times New Roman" w:hAnsi="Times New Roman" w:cs="Times New Roman"/>
          <w:sz w:val="24"/>
          <w:szCs w:val="24"/>
        </w:rPr>
        <w:tab/>
      </w:r>
      <w:r w:rsidRPr="002A70D9">
        <w:rPr>
          <w:rFonts w:ascii="Times New Roman" w:hAnsi="Times New Roman" w:cs="Times New Roman"/>
          <w:sz w:val="24"/>
          <w:szCs w:val="24"/>
        </w:rPr>
        <w:tab/>
        <w:t>1.pieli</w:t>
      </w:r>
      <w:r w:rsidR="004570DF" w:rsidRPr="002A70D9">
        <w:rPr>
          <w:rFonts w:ascii="Times New Roman" w:hAnsi="Times New Roman" w:cs="Times New Roman"/>
          <w:sz w:val="24"/>
          <w:szCs w:val="24"/>
        </w:rPr>
        <w:t>kums – Tehniskā specifikācija,</w:t>
      </w:r>
    </w:p>
    <w:p w:rsidR="006C78ED" w:rsidRPr="002A70D9" w:rsidRDefault="008B349B" w:rsidP="006C78ED">
      <w:pPr>
        <w:jc w:val="both"/>
        <w:rPr>
          <w:rFonts w:ascii="Times New Roman" w:hAnsi="Times New Roman" w:cs="Times New Roman"/>
          <w:sz w:val="24"/>
          <w:szCs w:val="24"/>
        </w:rPr>
      </w:pPr>
      <w:r w:rsidRPr="002A70D9">
        <w:rPr>
          <w:rFonts w:ascii="Times New Roman" w:hAnsi="Times New Roman" w:cs="Times New Roman"/>
          <w:sz w:val="24"/>
          <w:szCs w:val="24"/>
        </w:rPr>
        <w:t xml:space="preserve">   </w:t>
      </w:r>
      <w:r w:rsidRPr="002A70D9">
        <w:rPr>
          <w:rFonts w:ascii="Times New Roman" w:hAnsi="Times New Roman" w:cs="Times New Roman"/>
          <w:sz w:val="24"/>
          <w:szCs w:val="24"/>
        </w:rPr>
        <w:tab/>
      </w:r>
      <w:r w:rsidRPr="002A70D9">
        <w:rPr>
          <w:rFonts w:ascii="Times New Roman" w:hAnsi="Times New Roman" w:cs="Times New Roman"/>
          <w:sz w:val="24"/>
          <w:szCs w:val="24"/>
        </w:rPr>
        <w:tab/>
        <w:t xml:space="preserve">2.pielikums – </w:t>
      </w:r>
      <w:r w:rsidR="004570DF" w:rsidRPr="002A70D9">
        <w:rPr>
          <w:rFonts w:ascii="Times New Roman" w:hAnsi="Times New Roman" w:cs="Times New Roman"/>
          <w:sz w:val="24"/>
          <w:szCs w:val="24"/>
        </w:rPr>
        <w:t>Finanšu piedāvājums.</w:t>
      </w:r>
    </w:p>
    <w:p w:rsidR="008B349B" w:rsidRPr="00B45617" w:rsidRDefault="00B45617" w:rsidP="00B45617">
      <w:pPr>
        <w:ind w:left="2550" w:firstLine="330"/>
        <w:rPr>
          <w:rFonts w:ascii="Times New Roman" w:eastAsia="Calibri" w:hAnsi="Times New Roman" w:cs="Times New Roman"/>
          <w:b/>
          <w:sz w:val="24"/>
          <w:szCs w:val="24"/>
        </w:rPr>
      </w:pPr>
      <w:proofErr w:type="gramStart"/>
      <w:r w:rsidRPr="00B45617">
        <w:rPr>
          <w:rFonts w:ascii="Times New Roman" w:hAnsi="Times New Roman" w:cs="Times New Roman"/>
          <w:b/>
          <w:sz w:val="24"/>
          <w:szCs w:val="24"/>
        </w:rPr>
        <w:t>10.</w:t>
      </w:r>
      <w:r w:rsidR="008B349B" w:rsidRPr="00B45617">
        <w:rPr>
          <w:rFonts w:ascii="Times New Roman" w:eastAsia="Calibri" w:hAnsi="Times New Roman" w:cs="Times New Roman"/>
          <w:b/>
          <w:sz w:val="24"/>
          <w:szCs w:val="24"/>
        </w:rPr>
        <w:t xml:space="preserve">Pušu </w:t>
      </w:r>
      <w:r>
        <w:rPr>
          <w:rFonts w:ascii="Times New Roman" w:eastAsia="Calibri" w:hAnsi="Times New Roman" w:cs="Times New Roman"/>
          <w:b/>
          <w:sz w:val="24"/>
          <w:szCs w:val="24"/>
        </w:rPr>
        <w:t xml:space="preserve">rekvizīti </w:t>
      </w:r>
      <w:r w:rsidR="008B349B" w:rsidRPr="00B45617">
        <w:rPr>
          <w:rFonts w:ascii="Times New Roman" w:eastAsia="Calibri" w:hAnsi="Times New Roman" w:cs="Times New Roman"/>
          <w:b/>
          <w:sz w:val="24"/>
          <w:szCs w:val="24"/>
        </w:rPr>
        <w:t>un paraksti</w:t>
      </w:r>
      <w:proofErr w:type="gramEnd"/>
    </w:p>
    <w:p w:rsidR="008B349B" w:rsidRPr="00B45617" w:rsidRDefault="008B349B" w:rsidP="008B349B">
      <w:pPr>
        <w:tabs>
          <w:tab w:val="center" w:pos="4535"/>
          <w:tab w:val="left" w:pos="4984"/>
        </w:tabs>
        <w:spacing w:line="240" w:lineRule="auto"/>
        <w:rPr>
          <w:rFonts w:ascii="Times New Roman" w:eastAsia="Calibri" w:hAnsi="Times New Roman" w:cs="Times New Roman"/>
          <w:b/>
          <w:sz w:val="24"/>
          <w:szCs w:val="24"/>
        </w:rPr>
      </w:pPr>
      <w:r w:rsidRPr="00B45617">
        <w:rPr>
          <w:rFonts w:ascii="Times New Roman" w:eastAsia="Calibri" w:hAnsi="Times New Roman" w:cs="Times New Roman"/>
          <w:b/>
          <w:sz w:val="24"/>
          <w:szCs w:val="24"/>
        </w:rPr>
        <w:t>Pircējs:</w:t>
      </w:r>
      <w:r w:rsidRPr="00B45617">
        <w:rPr>
          <w:rFonts w:ascii="Times New Roman" w:eastAsia="Calibri" w:hAnsi="Times New Roman" w:cs="Times New Roman"/>
          <w:b/>
          <w:sz w:val="24"/>
          <w:szCs w:val="24"/>
        </w:rPr>
        <w:tab/>
      </w:r>
      <w:r w:rsidRPr="00B45617">
        <w:rPr>
          <w:rFonts w:ascii="Times New Roman" w:eastAsia="Calibri" w:hAnsi="Times New Roman" w:cs="Times New Roman"/>
          <w:b/>
          <w:sz w:val="24"/>
          <w:szCs w:val="24"/>
        </w:rPr>
        <w:tab/>
        <w:t>Pārdevējs:</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 xml:space="preserve">Rucavas novada dome </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Reģ.nr.90000059230</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 xml:space="preserve">‘’Pagastmāja’’, Rucava, </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Rucavas novads, LV-3477</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Tālr./fax</w:t>
      </w:r>
      <w:proofErr w:type="gramStart"/>
      <w:r w:rsidRPr="00B45617">
        <w:rPr>
          <w:rFonts w:ascii="Times New Roman" w:eastAsia="Calibri" w:hAnsi="Times New Roman" w:cs="Times New Roman"/>
          <w:bCs/>
          <w:sz w:val="24"/>
          <w:szCs w:val="24"/>
        </w:rPr>
        <w:t xml:space="preserve">  </w:t>
      </w:r>
      <w:proofErr w:type="gramEnd"/>
      <w:r w:rsidRPr="00B45617">
        <w:rPr>
          <w:rFonts w:ascii="Times New Roman" w:eastAsia="Calibri" w:hAnsi="Times New Roman" w:cs="Times New Roman"/>
          <w:bCs/>
          <w:sz w:val="24"/>
          <w:szCs w:val="24"/>
        </w:rPr>
        <w:t>634 67054, 634 61186</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e-pasts – dome@rucava.lv</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 xml:space="preserve">A/S </w:t>
      </w:r>
      <w:proofErr w:type="spellStart"/>
      <w:r w:rsidRPr="00B45617">
        <w:rPr>
          <w:rFonts w:ascii="Times New Roman" w:eastAsia="Calibri" w:hAnsi="Times New Roman" w:cs="Times New Roman"/>
          <w:bCs/>
          <w:sz w:val="24"/>
          <w:szCs w:val="24"/>
        </w:rPr>
        <w:t>Swedbank</w:t>
      </w:r>
      <w:proofErr w:type="spellEnd"/>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Bankas kods HABALV22</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 xml:space="preserve">Norēķinu konts: </w:t>
      </w: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LV30HABA0551019765652</w:t>
      </w:r>
    </w:p>
    <w:p w:rsidR="008B349B" w:rsidRPr="00B45617" w:rsidRDefault="008B349B" w:rsidP="008B349B">
      <w:pPr>
        <w:spacing w:line="240" w:lineRule="auto"/>
        <w:rPr>
          <w:rFonts w:ascii="Times New Roman" w:eastAsia="Calibri" w:hAnsi="Times New Roman" w:cs="Times New Roman"/>
          <w:bCs/>
          <w:sz w:val="24"/>
          <w:szCs w:val="24"/>
        </w:rPr>
      </w:pPr>
    </w:p>
    <w:p w:rsidR="008B349B" w:rsidRPr="00B45617" w:rsidRDefault="008B349B" w:rsidP="008B349B">
      <w:pPr>
        <w:spacing w:line="240" w:lineRule="auto"/>
        <w:rPr>
          <w:rFonts w:ascii="Times New Roman" w:eastAsia="Calibri" w:hAnsi="Times New Roman" w:cs="Times New Roman"/>
          <w:bCs/>
          <w:sz w:val="24"/>
          <w:szCs w:val="24"/>
        </w:rPr>
      </w:pPr>
      <w:r w:rsidRPr="00B45617">
        <w:rPr>
          <w:rFonts w:ascii="Times New Roman" w:eastAsia="Calibri" w:hAnsi="Times New Roman" w:cs="Times New Roman"/>
          <w:bCs/>
          <w:sz w:val="24"/>
          <w:szCs w:val="24"/>
        </w:rPr>
        <w:t>Priekšsēdētājs _________J.Veits</w:t>
      </w:r>
    </w:p>
    <w:p w:rsidR="00896BAE" w:rsidRPr="002A70D9" w:rsidRDefault="00896BAE" w:rsidP="008B349B">
      <w:pPr>
        <w:jc w:val="both"/>
        <w:rPr>
          <w:rFonts w:ascii="Times New Roman" w:eastAsia="Times New Roman" w:hAnsi="Times New Roman" w:cs="Times New Roman"/>
          <w:sz w:val="24"/>
          <w:szCs w:val="24"/>
          <w:lang w:eastAsia="lv-LV"/>
        </w:rPr>
      </w:pPr>
    </w:p>
    <w:p w:rsidR="00D65C73" w:rsidRPr="002A70D9" w:rsidRDefault="00D65C73" w:rsidP="00896BAE">
      <w:pPr>
        <w:spacing w:after="0" w:line="240" w:lineRule="auto"/>
        <w:ind w:firstLine="720"/>
        <w:jc w:val="both"/>
        <w:rPr>
          <w:rFonts w:ascii="Times New Roman" w:eastAsia="Times New Roman" w:hAnsi="Times New Roman" w:cs="Times New Roman"/>
          <w:sz w:val="24"/>
          <w:szCs w:val="24"/>
          <w:lang w:eastAsia="lv-LV"/>
        </w:rPr>
      </w:pPr>
    </w:p>
    <w:p w:rsidR="00D65C73" w:rsidRPr="002A70D9" w:rsidRDefault="00D65C73" w:rsidP="00896BAE">
      <w:pPr>
        <w:spacing w:after="0" w:line="240" w:lineRule="auto"/>
        <w:ind w:firstLine="720"/>
        <w:jc w:val="both"/>
        <w:rPr>
          <w:rFonts w:ascii="Times New Roman" w:eastAsia="Times New Roman" w:hAnsi="Times New Roman" w:cs="Times New Roman"/>
          <w:sz w:val="24"/>
          <w:szCs w:val="24"/>
          <w:lang w:eastAsia="lv-LV"/>
        </w:rPr>
      </w:pPr>
    </w:p>
    <w:p w:rsidR="00D65C73" w:rsidRPr="002A70D9" w:rsidRDefault="00D65C73" w:rsidP="00896BAE">
      <w:pPr>
        <w:spacing w:after="0" w:line="240" w:lineRule="auto"/>
        <w:ind w:firstLine="720"/>
        <w:jc w:val="both"/>
        <w:rPr>
          <w:rFonts w:ascii="Times New Roman" w:eastAsia="Times New Roman" w:hAnsi="Times New Roman" w:cs="Times New Roman"/>
          <w:sz w:val="24"/>
          <w:szCs w:val="24"/>
          <w:lang w:eastAsia="lv-LV"/>
        </w:rPr>
      </w:pPr>
    </w:p>
    <w:p w:rsidR="00D65C73" w:rsidRPr="002A70D9" w:rsidRDefault="00D65C73" w:rsidP="00896BAE">
      <w:pPr>
        <w:spacing w:after="0" w:line="240" w:lineRule="auto"/>
        <w:ind w:firstLine="720"/>
        <w:jc w:val="both"/>
        <w:rPr>
          <w:rFonts w:ascii="Times New Roman" w:eastAsia="Times New Roman" w:hAnsi="Times New Roman" w:cs="Times New Roman"/>
          <w:sz w:val="24"/>
          <w:szCs w:val="24"/>
          <w:lang w:eastAsia="lv-LV"/>
        </w:rPr>
      </w:pPr>
    </w:p>
    <w:p w:rsidR="00D65C73" w:rsidRDefault="00D65C73" w:rsidP="00896BAE">
      <w:pPr>
        <w:spacing w:after="0" w:line="240" w:lineRule="auto"/>
        <w:ind w:firstLine="720"/>
        <w:jc w:val="both"/>
        <w:rPr>
          <w:rFonts w:ascii="Times New Roman" w:eastAsia="Times New Roman" w:hAnsi="Times New Roman" w:cs="Times New Roman"/>
          <w:lang w:eastAsia="lv-LV"/>
        </w:rPr>
      </w:pPr>
    </w:p>
    <w:p w:rsidR="00D65C73" w:rsidRDefault="00D65C73" w:rsidP="00896BAE">
      <w:pPr>
        <w:spacing w:after="0" w:line="240" w:lineRule="auto"/>
        <w:ind w:firstLine="720"/>
        <w:jc w:val="both"/>
        <w:rPr>
          <w:rFonts w:ascii="Times New Roman" w:eastAsia="Times New Roman" w:hAnsi="Times New Roman" w:cs="Times New Roman"/>
          <w:lang w:eastAsia="lv-LV"/>
        </w:rPr>
      </w:pPr>
    </w:p>
    <w:p w:rsidR="00D65C73" w:rsidRDefault="00D65C73" w:rsidP="00896BAE">
      <w:pPr>
        <w:spacing w:after="0" w:line="240" w:lineRule="auto"/>
        <w:ind w:firstLine="720"/>
        <w:jc w:val="both"/>
        <w:rPr>
          <w:rFonts w:ascii="Times New Roman" w:eastAsia="Times New Roman" w:hAnsi="Times New Roman" w:cs="Times New Roman"/>
          <w:lang w:eastAsia="lv-LV"/>
        </w:rPr>
      </w:pPr>
    </w:p>
    <w:p w:rsidR="00D65C73" w:rsidRDefault="00D65C73" w:rsidP="00896BAE">
      <w:pPr>
        <w:spacing w:after="0" w:line="240" w:lineRule="auto"/>
        <w:ind w:firstLine="720"/>
        <w:jc w:val="both"/>
        <w:rPr>
          <w:rFonts w:ascii="Times New Roman" w:eastAsia="Times New Roman" w:hAnsi="Times New Roman" w:cs="Times New Roman"/>
          <w:lang w:eastAsia="lv-LV"/>
        </w:rPr>
      </w:pPr>
    </w:p>
    <w:p w:rsidR="00D65C73" w:rsidRDefault="00D65C73" w:rsidP="00896BAE">
      <w:pPr>
        <w:spacing w:after="0" w:line="240" w:lineRule="auto"/>
        <w:ind w:firstLine="720"/>
        <w:jc w:val="both"/>
        <w:rPr>
          <w:rFonts w:ascii="Times New Roman" w:eastAsia="Times New Roman" w:hAnsi="Times New Roman" w:cs="Times New Roman"/>
          <w:lang w:eastAsia="lv-LV"/>
        </w:rPr>
      </w:pPr>
    </w:p>
    <w:sectPr w:rsidR="00D65C73" w:rsidSect="003C6C4E">
      <w:footerReference w:type="default" r:id="rId15"/>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D5" w:rsidRDefault="00912CD5" w:rsidP="00852988">
      <w:pPr>
        <w:spacing w:after="0" w:line="240" w:lineRule="auto"/>
      </w:pPr>
      <w:r>
        <w:separator/>
      </w:r>
    </w:p>
  </w:endnote>
  <w:endnote w:type="continuationSeparator" w:id="0">
    <w:p w:rsidR="00912CD5" w:rsidRDefault="00912CD5"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50361797"/>
      <w:docPartObj>
        <w:docPartGallery w:val="Page Numbers (Bottom of Page)"/>
        <w:docPartUnique/>
      </w:docPartObj>
    </w:sdtPr>
    <w:sdtEndPr/>
    <w:sdtContent>
      <w:p w:rsidR="00A74E3B" w:rsidRPr="005772D9" w:rsidRDefault="00A74E3B">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7932A4">
          <w:rPr>
            <w:rFonts w:ascii="Times New Roman" w:hAnsi="Times New Roman" w:cs="Times New Roman"/>
            <w:noProof/>
            <w:sz w:val="20"/>
            <w:szCs w:val="20"/>
          </w:rPr>
          <w:t>2</w:t>
        </w:r>
        <w:r w:rsidRPr="005772D9">
          <w:rPr>
            <w:rFonts w:ascii="Times New Roman" w:hAnsi="Times New Roman" w:cs="Times New Roman"/>
            <w:sz w:val="20"/>
            <w:szCs w:val="20"/>
          </w:rPr>
          <w:fldChar w:fldCharType="end"/>
        </w:r>
      </w:p>
    </w:sdtContent>
  </w:sdt>
  <w:p w:rsidR="00A74E3B" w:rsidRPr="005772D9" w:rsidRDefault="00A74E3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D5" w:rsidRDefault="00912CD5" w:rsidP="00852988">
      <w:pPr>
        <w:spacing w:after="0" w:line="240" w:lineRule="auto"/>
      </w:pPr>
      <w:r>
        <w:separator/>
      </w:r>
    </w:p>
  </w:footnote>
  <w:footnote w:type="continuationSeparator" w:id="0">
    <w:p w:rsidR="00912CD5" w:rsidRDefault="00912CD5" w:rsidP="00852988">
      <w:pPr>
        <w:spacing w:after="0" w:line="240" w:lineRule="auto"/>
      </w:pPr>
      <w:r>
        <w:continuationSeparator/>
      </w:r>
    </w:p>
  </w:footnote>
  <w:footnote w:id="1">
    <w:p w:rsidR="00A74E3B" w:rsidRPr="001D7DE0" w:rsidRDefault="00A74E3B" w:rsidP="008E6425">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w:t>
      </w:r>
      <w:proofErr w:type="spellStart"/>
      <w:r w:rsidRPr="001D7DE0">
        <w:rPr>
          <w:sz w:val="18"/>
          <w:szCs w:val="18"/>
        </w:rPr>
        <w:t>mikro</w:t>
      </w:r>
      <w:proofErr w:type="spellEnd"/>
      <w:r w:rsidRPr="001D7DE0">
        <w:rPr>
          <w:sz w:val="18"/>
          <w:szCs w:val="18"/>
        </w:rPr>
        <w:t xml:space="preserve">,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Vidējais uzņēmums ir uzņēmums, kas nav mazais uzņēmums, un kurā</w:t>
      </w:r>
      <w:proofErr w:type="gramStart"/>
      <w:r w:rsidRPr="001D7DE0">
        <w:rPr>
          <w:sz w:val="18"/>
          <w:szCs w:val="18"/>
        </w:rPr>
        <w:t xml:space="preserve">  </w:t>
      </w:r>
      <w:proofErr w:type="gramEnd"/>
      <w:r w:rsidRPr="001D7DE0">
        <w:rPr>
          <w:sz w:val="18"/>
          <w:szCs w:val="18"/>
        </w:rPr>
        <w:t xml:space="preserve">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 w:id="2">
    <w:p w:rsidR="00A74E3B" w:rsidRPr="00CB454B" w:rsidRDefault="00A74E3B" w:rsidP="001E6EEC">
      <w:pPr>
        <w:pStyle w:val="ListParagraph"/>
        <w:spacing w:after="0"/>
        <w:ind w:left="0"/>
        <w:jc w:val="both"/>
        <w:rPr>
          <w:rFonts w:ascii="Times New Roman" w:eastAsia="Times New Roman" w:hAnsi="Times New Roman" w:cs="Times New Roman"/>
          <w:sz w:val="18"/>
          <w:szCs w:val="18"/>
          <w:lang w:eastAsia="ar-SA"/>
        </w:rPr>
      </w:pPr>
      <w:r w:rsidRPr="00CB454B">
        <w:rPr>
          <w:rStyle w:val="FootnoteReferen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pretendenta nolīgta persona vai savukārt tās nolīgta persona, kura veic būvdarbus vai sniedz pakalpojumus iepirkuma līguma izpildei</w:t>
      </w:r>
      <w:r w:rsidRPr="00CB454B">
        <w:rPr>
          <w:rFonts w:ascii="Times New Roman" w:eastAsia="Times New Roman" w:hAnsi="Times New Roman" w:cs="Times New Roman"/>
          <w:sz w:val="18"/>
          <w:szCs w:val="18"/>
          <w:lang w:eastAsia="ar-SA"/>
        </w:rPr>
        <w:t xml:space="preserve">. </w:t>
      </w:r>
    </w:p>
    <w:p w:rsidR="00A74E3B" w:rsidRPr="001E6EEC" w:rsidRDefault="00A74E3B" w:rsidP="001E6EEC">
      <w:pPr>
        <w:pStyle w:val="ListParagraph"/>
        <w:spacing w:after="0"/>
        <w:ind w:left="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w:t>
      </w:r>
      <w:r w:rsidRPr="00CB454B">
        <w:rPr>
          <w:rFonts w:ascii="Times New Roman" w:eastAsia="Times New Roman" w:hAnsi="Times New Roman" w:cs="Times New Roman"/>
          <w:sz w:val="18"/>
          <w:szCs w:val="18"/>
          <w:lang w:eastAsia="ar-SA"/>
        </w:rPr>
        <w:t xml:space="preserve">pakšuzņēmēja veicamo būvdarbu vai sniedzamo pakalpojumu kopējo vērtību noteic </w:t>
      </w:r>
      <w:r>
        <w:rPr>
          <w:rFonts w:ascii="Times New Roman" w:eastAsia="Times New Roman" w:hAnsi="Times New Roman" w:cs="Times New Roman"/>
          <w:sz w:val="18"/>
          <w:szCs w:val="18"/>
          <w:lang w:eastAsia="ar-SA"/>
        </w:rPr>
        <w:t>s</w:t>
      </w:r>
      <w:r w:rsidRPr="00CB454B">
        <w:rPr>
          <w:rFonts w:ascii="Times New Roman" w:eastAsia="Times New Roman" w:hAnsi="Times New Roman" w:cs="Times New Roman"/>
          <w:sz w:val="18"/>
          <w:szCs w:val="18"/>
          <w:lang w:eastAsia="ar-SA"/>
        </w:rPr>
        <w:t>askaņā ar PIL 63.panta trešo daļu</w:t>
      </w:r>
      <w:r>
        <w:rPr>
          <w:rFonts w:ascii="Times New Roman" w:eastAsia="Times New Roman" w:hAnsi="Times New Roman" w:cs="Times New Roman"/>
          <w:sz w:val="18"/>
          <w:szCs w:val="18"/>
          <w:lang w:eastAsia="ar-SA"/>
        </w:rPr>
        <w:t>.</w:t>
      </w:r>
    </w:p>
  </w:footnote>
  <w:footnote w:id="3">
    <w:p w:rsidR="00A74E3B" w:rsidRPr="008E6425" w:rsidRDefault="00A74E3B" w:rsidP="001E6EEC">
      <w:pPr>
        <w:pStyle w:val="FootnoteText"/>
        <w:jc w:val="both"/>
      </w:pPr>
      <w:r>
        <w:rPr>
          <w:rStyle w:val="FootnoteReference"/>
        </w:rPr>
        <w:footnoteRef/>
      </w:r>
      <w:r>
        <w:t xml:space="preserve"> </w:t>
      </w:r>
      <w:r w:rsidRPr="008E6425">
        <w:rPr>
          <w:sz w:val="18"/>
          <w:szCs w:val="18"/>
        </w:rPr>
        <w:t xml:space="preserve">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Vidējais uzņēmums ir uzņēmums, kas nav mazais uzņēmums, un kurā</w:t>
      </w:r>
      <w:proofErr w:type="gramStart"/>
      <w:r w:rsidRPr="008E6425">
        <w:rPr>
          <w:sz w:val="18"/>
          <w:szCs w:val="18"/>
        </w:rPr>
        <w:t xml:space="preserve">  </w:t>
      </w:r>
      <w:proofErr w:type="gramEnd"/>
      <w:r w:rsidRPr="008E6425">
        <w:rPr>
          <w:sz w:val="18"/>
          <w:szCs w:val="18"/>
        </w:rPr>
        <w:t xml:space="preserve">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 w:id="4">
    <w:p w:rsidR="00A74E3B" w:rsidRPr="007E5F89" w:rsidRDefault="00A74E3B" w:rsidP="00AC3A82">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1" w:history="1">
        <w:r w:rsidRPr="007E5F89">
          <w:rPr>
            <w:rStyle w:val="Hyperlink"/>
            <w:rFonts w:eastAsia="Helvetica"/>
          </w:rPr>
          <w:t>http://likumi.lv/doc.php?id=10127</w:t>
        </w:r>
      </w:hyperlink>
      <w:r w:rsidRPr="007E5F89">
        <w:rPr>
          <w:rFonts w:eastAsia="Helvetica"/>
        </w:rPr>
        <w:t xml:space="preserve">. </w:t>
      </w:r>
    </w:p>
  </w:footnote>
  <w:footnote w:id="5">
    <w:p w:rsidR="00A74E3B" w:rsidRPr="007E5F89" w:rsidRDefault="00A74E3B" w:rsidP="00AC3A82">
      <w:pPr>
        <w:pStyle w:val="FootnoteText"/>
        <w:jc w:val="both"/>
      </w:pPr>
      <w:r w:rsidRPr="007E5F89">
        <w:rPr>
          <w:rStyle w:val="FootnoteReference"/>
        </w:rPr>
        <w:footnoteRef/>
      </w:r>
      <w:r w:rsidRPr="007E5F89">
        <w:t xml:space="preserve"> Latvijas Republikā spēkā </w:t>
      </w:r>
      <w:r w:rsidRPr="007E5F89">
        <w:rPr>
          <w:rFonts w:eastAsia="Helvetica"/>
        </w:rPr>
        <w:t>Ministru kabineta 2010.gada 28.septembra noteikumu Nr.916 „Dokumentu izstrādāšanas un noformēšanas kārtība”</w:t>
      </w:r>
      <w:proofErr w:type="gramStart"/>
      <w:r w:rsidRPr="007E5F89">
        <w:rPr>
          <w:rFonts w:eastAsia="Helvetica"/>
        </w:rPr>
        <w:t xml:space="preserve"> , </w:t>
      </w:r>
      <w:proofErr w:type="gramEnd"/>
      <w:r w:rsidRPr="007E5F89">
        <w:rPr>
          <w:rFonts w:eastAsia="Helvetica"/>
        </w:rPr>
        <w:t xml:space="preserve">skatīt: </w:t>
      </w:r>
      <w:hyperlink r:id="rId2" w:history="1">
        <w:r w:rsidRPr="007E5F89">
          <w:rPr>
            <w:rStyle w:val="Hyperlink"/>
            <w:rFonts w:eastAsia="Helvetica"/>
          </w:rPr>
          <w:t>http://likumi.lv/doc.php?id=219491</w:t>
        </w:r>
      </w:hyperlink>
      <w:r w:rsidRPr="007E5F89">
        <w:rPr>
          <w:rFonts w:eastAsia="Helvetica"/>
        </w:rPr>
        <w:t>.</w:t>
      </w:r>
    </w:p>
  </w:footnote>
  <w:footnote w:id="6">
    <w:p w:rsidR="00A74E3B" w:rsidRDefault="00A74E3B">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p w:rsidR="00A74E3B" w:rsidRDefault="00A74E3B">
      <w:pPr>
        <w:pStyle w:val="FootnoteText"/>
      </w:pPr>
    </w:p>
    <w:p w:rsidR="00A74E3B" w:rsidRDefault="00A74E3B">
      <w:pPr>
        <w:pStyle w:val="FootnoteText"/>
      </w:pPr>
    </w:p>
    <w:p w:rsidR="00A74E3B" w:rsidRDefault="00A74E3B">
      <w:pPr>
        <w:pStyle w:val="FootnoteText"/>
      </w:pPr>
    </w:p>
    <w:p w:rsidR="00A74E3B" w:rsidRDefault="00A74E3B">
      <w:pPr>
        <w:pStyle w:val="FootnoteText"/>
      </w:pPr>
    </w:p>
    <w:p w:rsidR="00A74E3B" w:rsidRDefault="00A74E3B">
      <w:pPr>
        <w:pStyle w:val="FootnoteText"/>
      </w:pPr>
    </w:p>
    <w:p w:rsidR="00A74E3B" w:rsidRDefault="00A74E3B">
      <w:pPr>
        <w:pStyle w:val="FootnoteText"/>
      </w:pPr>
    </w:p>
    <w:p w:rsidR="00A74E3B" w:rsidRDefault="00A74E3B">
      <w:pPr>
        <w:pStyle w:val="FootnoteText"/>
      </w:pPr>
    </w:p>
    <w:p w:rsidR="00A74E3B" w:rsidRDefault="00A74E3B">
      <w:pPr>
        <w:pStyle w:val="FootnoteText"/>
      </w:pPr>
    </w:p>
    <w:p w:rsidR="00A74E3B" w:rsidRDefault="00A74E3B">
      <w:pPr>
        <w:pStyle w:val="FootnoteText"/>
      </w:pPr>
    </w:p>
    <w:p w:rsidR="00A74E3B" w:rsidRDefault="00A74E3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nsid w:val="01FC5B90"/>
    <w:multiLevelType w:val="multilevel"/>
    <w:tmpl w:val="F19483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D040A9"/>
    <w:multiLevelType w:val="hybridMultilevel"/>
    <w:tmpl w:val="644E5D8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4968FB"/>
    <w:multiLevelType w:val="multilevel"/>
    <w:tmpl w:val="BC92C666"/>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9">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16732F"/>
    <w:multiLevelType w:val="multilevel"/>
    <w:tmpl w:val="4A3C4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F174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DB7996"/>
    <w:multiLevelType w:val="multilevel"/>
    <w:tmpl w:val="8244E14E"/>
    <w:lvl w:ilvl="0">
      <w:start w:val="3"/>
      <w:numFmt w:val="decimal"/>
      <w:lvlText w:val="%1."/>
      <w:lvlJc w:val="left"/>
      <w:pPr>
        <w:ind w:left="360" w:hanging="360"/>
      </w:pPr>
      <w:rPr>
        <w:rFonts w:eastAsia="Times New Roman" w:cstheme="minorBidi" w:hint="default"/>
      </w:rPr>
    </w:lvl>
    <w:lvl w:ilvl="1">
      <w:start w:val="1"/>
      <w:numFmt w:val="decimal"/>
      <w:lvlText w:val="%1.%2."/>
      <w:lvlJc w:val="left"/>
      <w:pPr>
        <w:ind w:left="360" w:hanging="36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720" w:hanging="720"/>
      </w:pPr>
      <w:rPr>
        <w:rFonts w:eastAsia="Times New Roman" w:cstheme="minorBidi" w:hint="default"/>
      </w:rPr>
    </w:lvl>
    <w:lvl w:ilvl="4">
      <w:start w:val="1"/>
      <w:numFmt w:val="decimal"/>
      <w:lvlText w:val="%1.%2.%3.%4.%5."/>
      <w:lvlJc w:val="left"/>
      <w:pPr>
        <w:ind w:left="1080" w:hanging="1080"/>
      </w:pPr>
      <w:rPr>
        <w:rFonts w:eastAsia="Times New Roman" w:cstheme="minorBidi" w:hint="default"/>
      </w:rPr>
    </w:lvl>
    <w:lvl w:ilvl="5">
      <w:start w:val="1"/>
      <w:numFmt w:val="decimal"/>
      <w:lvlText w:val="%1.%2.%3.%4.%5.%6."/>
      <w:lvlJc w:val="left"/>
      <w:pPr>
        <w:ind w:left="1080" w:hanging="1080"/>
      </w:pPr>
      <w:rPr>
        <w:rFonts w:eastAsia="Times New Roman" w:cstheme="minorBidi" w:hint="default"/>
      </w:rPr>
    </w:lvl>
    <w:lvl w:ilvl="6">
      <w:start w:val="1"/>
      <w:numFmt w:val="decimal"/>
      <w:lvlText w:val="%1.%2.%3.%4.%5.%6.%7."/>
      <w:lvlJc w:val="left"/>
      <w:pPr>
        <w:ind w:left="1440" w:hanging="1440"/>
      </w:pPr>
      <w:rPr>
        <w:rFonts w:eastAsia="Times New Roman" w:cstheme="minorBidi" w:hint="default"/>
      </w:rPr>
    </w:lvl>
    <w:lvl w:ilvl="7">
      <w:start w:val="1"/>
      <w:numFmt w:val="decimal"/>
      <w:lvlText w:val="%1.%2.%3.%4.%5.%6.%7.%8."/>
      <w:lvlJc w:val="left"/>
      <w:pPr>
        <w:ind w:left="1440" w:hanging="1440"/>
      </w:pPr>
      <w:rPr>
        <w:rFonts w:eastAsia="Times New Roman" w:cstheme="minorBidi" w:hint="default"/>
      </w:rPr>
    </w:lvl>
    <w:lvl w:ilvl="8">
      <w:start w:val="1"/>
      <w:numFmt w:val="decimal"/>
      <w:lvlText w:val="%1.%2.%3.%4.%5.%6.%7.%8.%9."/>
      <w:lvlJc w:val="left"/>
      <w:pPr>
        <w:ind w:left="1800" w:hanging="1800"/>
      </w:pPr>
      <w:rPr>
        <w:rFonts w:eastAsia="Times New Roman" w:cstheme="minorBidi" w:hint="default"/>
      </w:rPr>
    </w:lvl>
  </w:abstractNum>
  <w:abstractNum w:abstractNumId="13">
    <w:nsid w:val="36E24B29"/>
    <w:multiLevelType w:val="multilevel"/>
    <w:tmpl w:val="EE20C7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E4A4FD8"/>
    <w:multiLevelType w:val="multilevel"/>
    <w:tmpl w:val="2F7CF9F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2370BAB"/>
    <w:multiLevelType w:val="hybridMultilevel"/>
    <w:tmpl w:val="B204C1D0"/>
    <w:lvl w:ilvl="0" w:tplc="2FB6DD6A">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133559"/>
    <w:multiLevelType w:val="multilevel"/>
    <w:tmpl w:val="AD68E7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0154E4"/>
    <w:multiLevelType w:val="multilevel"/>
    <w:tmpl w:val="E4063B4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6E3D98"/>
    <w:multiLevelType w:val="hybridMultilevel"/>
    <w:tmpl w:val="A2C6F0AE"/>
    <w:styleLink w:val="111111"/>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4BE2663"/>
    <w:multiLevelType w:val="multilevel"/>
    <w:tmpl w:val="F7309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F12BC4"/>
    <w:multiLevelType w:val="multilevel"/>
    <w:tmpl w:val="7FAA3B7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6F404893"/>
    <w:multiLevelType w:val="multilevel"/>
    <w:tmpl w:val="2F58C22C"/>
    <w:lvl w:ilvl="0">
      <w:start w:val="6"/>
      <w:numFmt w:val="decimal"/>
      <w:lvlText w:val="%1."/>
      <w:lvlJc w:val="left"/>
      <w:pPr>
        <w:tabs>
          <w:tab w:val="num" w:pos="390"/>
        </w:tabs>
        <w:ind w:left="390" w:hanging="390"/>
      </w:pPr>
      <w:rPr>
        <w:rFonts w:ascii="Times New Roman" w:hAnsi="Times New Roman" w:cs="Times New Roman" w:hint="default"/>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25">
    <w:nsid w:val="72684888"/>
    <w:multiLevelType w:val="multilevel"/>
    <w:tmpl w:val="06C2AD1C"/>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26">
    <w:nsid w:val="7379352C"/>
    <w:multiLevelType w:val="multilevel"/>
    <w:tmpl w:val="226A8A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CF1705"/>
    <w:multiLevelType w:val="multilevel"/>
    <w:tmpl w:val="85BCE992"/>
    <w:lvl w:ilvl="0">
      <w:start w:val="4"/>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540" w:hanging="540"/>
      </w:pPr>
      <w:rPr>
        <w:rFonts w:ascii="Times New Roman" w:hAnsi="Times New Roman" w:cs="Times New Roman" w:hint="default"/>
        <w:sz w:val="24"/>
      </w:rPr>
    </w:lvl>
    <w:lvl w:ilvl="2">
      <w:start w:val="3"/>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8">
    <w:nsid w:val="75B153A5"/>
    <w:multiLevelType w:val="hybridMultilevel"/>
    <w:tmpl w:val="E4E0F634"/>
    <w:lvl w:ilvl="0" w:tplc="BE3222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63818C4"/>
    <w:multiLevelType w:val="multilevel"/>
    <w:tmpl w:val="700A9F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6475A76"/>
    <w:multiLevelType w:val="multilevel"/>
    <w:tmpl w:val="4C60770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4D42BB"/>
    <w:multiLevelType w:val="multilevel"/>
    <w:tmpl w:val="24F8B1AC"/>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D1A1FD6"/>
    <w:multiLevelType w:val="multilevel"/>
    <w:tmpl w:val="EC7C0A9A"/>
    <w:lvl w:ilvl="0">
      <w:start w:val="1"/>
      <w:numFmt w:val="decimal"/>
      <w:lvlText w:val="%1."/>
      <w:lvlJc w:val="left"/>
      <w:pPr>
        <w:ind w:left="720" w:hanging="360"/>
      </w:pPr>
      <w:rPr>
        <w:color w:val="auto"/>
      </w:rPr>
    </w:lvl>
    <w:lvl w:ilvl="1">
      <w:start w:val="2"/>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2"/>
  </w:num>
  <w:num w:numId="5">
    <w:abstractNumId w:val="15"/>
  </w:num>
  <w:num w:numId="6">
    <w:abstractNumId w:val="7"/>
  </w:num>
  <w:num w:numId="7">
    <w:abstractNumId w:val="14"/>
  </w:num>
  <w:num w:numId="8">
    <w:abstractNumId w:val="21"/>
  </w:num>
  <w:num w:numId="9">
    <w:abstractNumId w:val="1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8"/>
  </w:num>
  <w:num w:numId="13">
    <w:abstractNumId w:val="27"/>
  </w:num>
  <w:num w:numId="14">
    <w:abstractNumId w:val="10"/>
  </w:num>
  <w:num w:numId="15">
    <w:abstractNumId w:val="12"/>
  </w:num>
  <w:num w:numId="16">
    <w:abstractNumId w:val="5"/>
  </w:num>
  <w:num w:numId="17">
    <w:abstractNumId w:val="20"/>
  </w:num>
  <w:num w:numId="18">
    <w:abstractNumId w:val="19"/>
  </w:num>
  <w:num w:numId="19">
    <w:abstractNumId w:val="26"/>
  </w:num>
  <w:num w:numId="20">
    <w:abstractNumId w:val="22"/>
  </w:num>
  <w:num w:numId="21">
    <w:abstractNumId w:val="8"/>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9"/>
  </w:num>
  <w:num w:numId="27">
    <w:abstractNumId w:val="13"/>
  </w:num>
  <w:num w:numId="28">
    <w:abstractNumId w:val="6"/>
  </w:num>
  <w:num w:numId="2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0152"/>
    <w:rsid w:val="000016D3"/>
    <w:rsid w:val="00001E07"/>
    <w:rsid w:val="000042CE"/>
    <w:rsid w:val="000046FC"/>
    <w:rsid w:val="00004DF3"/>
    <w:rsid w:val="00006F79"/>
    <w:rsid w:val="0000793F"/>
    <w:rsid w:val="000120B9"/>
    <w:rsid w:val="0001382E"/>
    <w:rsid w:val="00016D80"/>
    <w:rsid w:val="000257D1"/>
    <w:rsid w:val="00025F9E"/>
    <w:rsid w:val="00031852"/>
    <w:rsid w:val="00031FE0"/>
    <w:rsid w:val="00034BBF"/>
    <w:rsid w:val="000365F7"/>
    <w:rsid w:val="000408E3"/>
    <w:rsid w:val="0004453A"/>
    <w:rsid w:val="000454B6"/>
    <w:rsid w:val="0004606D"/>
    <w:rsid w:val="000508C1"/>
    <w:rsid w:val="000538B8"/>
    <w:rsid w:val="00053F62"/>
    <w:rsid w:val="00055BEF"/>
    <w:rsid w:val="00057D8C"/>
    <w:rsid w:val="000601AA"/>
    <w:rsid w:val="00062EAF"/>
    <w:rsid w:val="000711CA"/>
    <w:rsid w:val="0007441A"/>
    <w:rsid w:val="00081303"/>
    <w:rsid w:val="00081DF9"/>
    <w:rsid w:val="000862B4"/>
    <w:rsid w:val="00087D7E"/>
    <w:rsid w:val="00090686"/>
    <w:rsid w:val="000922FA"/>
    <w:rsid w:val="000926C7"/>
    <w:rsid w:val="00093441"/>
    <w:rsid w:val="000A0AB6"/>
    <w:rsid w:val="000A0F77"/>
    <w:rsid w:val="000A2FC5"/>
    <w:rsid w:val="000A3082"/>
    <w:rsid w:val="000A3765"/>
    <w:rsid w:val="000A4E75"/>
    <w:rsid w:val="000A5CE7"/>
    <w:rsid w:val="000A6B33"/>
    <w:rsid w:val="000B2B9D"/>
    <w:rsid w:val="000B3841"/>
    <w:rsid w:val="000B41BB"/>
    <w:rsid w:val="000B5B43"/>
    <w:rsid w:val="000B6857"/>
    <w:rsid w:val="000C12D1"/>
    <w:rsid w:val="000C3C7C"/>
    <w:rsid w:val="000D153E"/>
    <w:rsid w:val="000D167D"/>
    <w:rsid w:val="000D7DF9"/>
    <w:rsid w:val="000E375A"/>
    <w:rsid w:val="000E3A0B"/>
    <w:rsid w:val="000E3C4C"/>
    <w:rsid w:val="000E4DD5"/>
    <w:rsid w:val="000E5546"/>
    <w:rsid w:val="000E5C4E"/>
    <w:rsid w:val="000F49E4"/>
    <w:rsid w:val="000F5449"/>
    <w:rsid w:val="000F6236"/>
    <w:rsid w:val="000F79DF"/>
    <w:rsid w:val="00100ECD"/>
    <w:rsid w:val="00101598"/>
    <w:rsid w:val="001017BF"/>
    <w:rsid w:val="00101F82"/>
    <w:rsid w:val="001054DE"/>
    <w:rsid w:val="001070BB"/>
    <w:rsid w:val="001109BD"/>
    <w:rsid w:val="00112E3B"/>
    <w:rsid w:val="001134C9"/>
    <w:rsid w:val="00113FBB"/>
    <w:rsid w:val="00117542"/>
    <w:rsid w:val="00117C72"/>
    <w:rsid w:val="00120806"/>
    <w:rsid w:val="001208A4"/>
    <w:rsid w:val="001244FC"/>
    <w:rsid w:val="00124B62"/>
    <w:rsid w:val="00125868"/>
    <w:rsid w:val="001308C8"/>
    <w:rsid w:val="00130BF5"/>
    <w:rsid w:val="00131CCC"/>
    <w:rsid w:val="00131E9A"/>
    <w:rsid w:val="00136892"/>
    <w:rsid w:val="0013794E"/>
    <w:rsid w:val="00140862"/>
    <w:rsid w:val="001416B6"/>
    <w:rsid w:val="0014252D"/>
    <w:rsid w:val="00147E77"/>
    <w:rsid w:val="00154840"/>
    <w:rsid w:val="00155CD6"/>
    <w:rsid w:val="001566C8"/>
    <w:rsid w:val="00160AC2"/>
    <w:rsid w:val="001620D9"/>
    <w:rsid w:val="00162D45"/>
    <w:rsid w:val="001638B0"/>
    <w:rsid w:val="00163E23"/>
    <w:rsid w:val="001645DB"/>
    <w:rsid w:val="00165C25"/>
    <w:rsid w:val="00166960"/>
    <w:rsid w:val="00167389"/>
    <w:rsid w:val="00167E6F"/>
    <w:rsid w:val="001749B0"/>
    <w:rsid w:val="00177B74"/>
    <w:rsid w:val="00181E8F"/>
    <w:rsid w:val="001822FE"/>
    <w:rsid w:val="0018348B"/>
    <w:rsid w:val="00185C42"/>
    <w:rsid w:val="00190AFA"/>
    <w:rsid w:val="00192E24"/>
    <w:rsid w:val="001933EE"/>
    <w:rsid w:val="001A3E64"/>
    <w:rsid w:val="001A59FB"/>
    <w:rsid w:val="001A607D"/>
    <w:rsid w:val="001A6B94"/>
    <w:rsid w:val="001A6DE3"/>
    <w:rsid w:val="001A7F90"/>
    <w:rsid w:val="001B1E7E"/>
    <w:rsid w:val="001B2679"/>
    <w:rsid w:val="001B4464"/>
    <w:rsid w:val="001B5380"/>
    <w:rsid w:val="001C03BB"/>
    <w:rsid w:val="001C1C7E"/>
    <w:rsid w:val="001C2934"/>
    <w:rsid w:val="001C2BA1"/>
    <w:rsid w:val="001C577A"/>
    <w:rsid w:val="001C751F"/>
    <w:rsid w:val="001D02F7"/>
    <w:rsid w:val="001D07D7"/>
    <w:rsid w:val="001D1377"/>
    <w:rsid w:val="001D23FC"/>
    <w:rsid w:val="001D6565"/>
    <w:rsid w:val="001D735D"/>
    <w:rsid w:val="001D7CB8"/>
    <w:rsid w:val="001D7DE0"/>
    <w:rsid w:val="001E04E1"/>
    <w:rsid w:val="001E0928"/>
    <w:rsid w:val="001E0F0A"/>
    <w:rsid w:val="001E6E57"/>
    <w:rsid w:val="001E6EEC"/>
    <w:rsid w:val="001F1665"/>
    <w:rsid w:val="001F3A16"/>
    <w:rsid w:val="001F42F1"/>
    <w:rsid w:val="001F4BFC"/>
    <w:rsid w:val="001F6703"/>
    <w:rsid w:val="002001A7"/>
    <w:rsid w:val="00200D57"/>
    <w:rsid w:val="00201D43"/>
    <w:rsid w:val="0020308B"/>
    <w:rsid w:val="00212629"/>
    <w:rsid w:val="002134F8"/>
    <w:rsid w:val="00216971"/>
    <w:rsid w:val="0022161B"/>
    <w:rsid w:val="00222013"/>
    <w:rsid w:val="002238C9"/>
    <w:rsid w:val="00224B94"/>
    <w:rsid w:val="00230F1C"/>
    <w:rsid w:val="00231B70"/>
    <w:rsid w:val="00232EA8"/>
    <w:rsid w:val="002342AB"/>
    <w:rsid w:val="00235440"/>
    <w:rsid w:val="002402AF"/>
    <w:rsid w:val="002462CA"/>
    <w:rsid w:val="002518BB"/>
    <w:rsid w:val="00252B9C"/>
    <w:rsid w:val="00252BC6"/>
    <w:rsid w:val="00253F54"/>
    <w:rsid w:val="00253FD9"/>
    <w:rsid w:val="0025694E"/>
    <w:rsid w:val="00256F88"/>
    <w:rsid w:val="002632C8"/>
    <w:rsid w:val="00266493"/>
    <w:rsid w:val="00266D2E"/>
    <w:rsid w:val="002673B7"/>
    <w:rsid w:val="0027497C"/>
    <w:rsid w:val="00274F55"/>
    <w:rsid w:val="0027500A"/>
    <w:rsid w:val="0027712F"/>
    <w:rsid w:val="002813E2"/>
    <w:rsid w:val="00281C64"/>
    <w:rsid w:val="00282E2D"/>
    <w:rsid w:val="0028335C"/>
    <w:rsid w:val="0028340D"/>
    <w:rsid w:val="00283975"/>
    <w:rsid w:val="002842FC"/>
    <w:rsid w:val="00284417"/>
    <w:rsid w:val="002861D3"/>
    <w:rsid w:val="00287832"/>
    <w:rsid w:val="002878B2"/>
    <w:rsid w:val="0029097B"/>
    <w:rsid w:val="00292BFC"/>
    <w:rsid w:val="00293347"/>
    <w:rsid w:val="00293E4D"/>
    <w:rsid w:val="0029469D"/>
    <w:rsid w:val="00294811"/>
    <w:rsid w:val="00295C1E"/>
    <w:rsid w:val="00297207"/>
    <w:rsid w:val="002A0F59"/>
    <w:rsid w:val="002A2CAA"/>
    <w:rsid w:val="002A2DB0"/>
    <w:rsid w:val="002A319A"/>
    <w:rsid w:val="002A4119"/>
    <w:rsid w:val="002A4212"/>
    <w:rsid w:val="002A70D9"/>
    <w:rsid w:val="002B12DE"/>
    <w:rsid w:val="002B326B"/>
    <w:rsid w:val="002B42B0"/>
    <w:rsid w:val="002B46C6"/>
    <w:rsid w:val="002B5A63"/>
    <w:rsid w:val="002B5BE7"/>
    <w:rsid w:val="002B6E24"/>
    <w:rsid w:val="002C3BEC"/>
    <w:rsid w:val="002C3C3D"/>
    <w:rsid w:val="002C472C"/>
    <w:rsid w:val="002C70C5"/>
    <w:rsid w:val="002D38A3"/>
    <w:rsid w:val="002D4992"/>
    <w:rsid w:val="002D765B"/>
    <w:rsid w:val="002E077B"/>
    <w:rsid w:val="002E11C8"/>
    <w:rsid w:val="002E1224"/>
    <w:rsid w:val="002E4253"/>
    <w:rsid w:val="002E609D"/>
    <w:rsid w:val="002E639A"/>
    <w:rsid w:val="002E696E"/>
    <w:rsid w:val="002E6C43"/>
    <w:rsid w:val="002F0620"/>
    <w:rsid w:val="002F0C6C"/>
    <w:rsid w:val="002F0C77"/>
    <w:rsid w:val="002F1879"/>
    <w:rsid w:val="002F1B5E"/>
    <w:rsid w:val="002F2341"/>
    <w:rsid w:val="002F24A1"/>
    <w:rsid w:val="002F5268"/>
    <w:rsid w:val="002F684D"/>
    <w:rsid w:val="002F6A13"/>
    <w:rsid w:val="002F6A1D"/>
    <w:rsid w:val="002F7AA2"/>
    <w:rsid w:val="00301476"/>
    <w:rsid w:val="0030294F"/>
    <w:rsid w:val="003054F8"/>
    <w:rsid w:val="00306A88"/>
    <w:rsid w:val="00306B69"/>
    <w:rsid w:val="00306F51"/>
    <w:rsid w:val="00310F59"/>
    <w:rsid w:val="003132FD"/>
    <w:rsid w:val="0031632C"/>
    <w:rsid w:val="00320C0D"/>
    <w:rsid w:val="003226BC"/>
    <w:rsid w:val="00323431"/>
    <w:rsid w:val="003240B9"/>
    <w:rsid w:val="00334A6D"/>
    <w:rsid w:val="00335C61"/>
    <w:rsid w:val="0034592E"/>
    <w:rsid w:val="00347161"/>
    <w:rsid w:val="003471D6"/>
    <w:rsid w:val="003503A7"/>
    <w:rsid w:val="00350D57"/>
    <w:rsid w:val="003546E8"/>
    <w:rsid w:val="00355780"/>
    <w:rsid w:val="00360C09"/>
    <w:rsid w:val="0036209D"/>
    <w:rsid w:val="003704C5"/>
    <w:rsid w:val="00371E75"/>
    <w:rsid w:val="0037459F"/>
    <w:rsid w:val="003751F0"/>
    <w:rsid w:val="00375871"/>
    <w:rsid w:val="00375F04"/>
    <w:rsid w:val="00377423"/>
    <w:rsid w:val="0038075F"/>
    <w:rsid w:val="003807BD"/>
    <w:rsid w:val="003814F0"/>
    <w:rsid w:val="00381A2A"/>
    <w:rsid w:val="00386C6A"/>
    <w:rsid w:val="003879E6"/>
    <w:rsid w:val="00390CFD"/>
    <w:rsid w:val="00392495"/>
    <w:rsid w:val="00392956"/>
    <w:rsid w:val="003938D0"/>
    <w:rsid w:val="0039484B"/>
    <w:rsid w:val="003A080F"/>
    <w:rsid w:val="003A281E"/>
    <w:rsid w:val="003A705A"/>
    <w:rsid w:val="003A7863"/>
    <w:rsid w:val="003B60B1"/>
    <w:rsid w:val="003B7675"/>
    <w:rsid w:val="003C0CB5"/>
    <w:rsid w:val="003C216B"/>
    <w:rsid w:val="003C277A"/>
    <w:rsid w:val="003C6C4E"/>
    <w:rsid w:val="003D11B1"/>
    <w:rsid w:val="003D6351"/>
    <w:rsid w:val="003E4C43"/>
    <w:rsid w:val="003E6D10"/>
    <w:rsid w:val="003E739E"/>
    <w:rsid w:val="003E7FB1"/>
    <w:rsid w:val="003F0546"/>
    <w:rsid w:val="003F0765"/>
    <w:rsid w:val="003F13D5"/>
    <w:rsid w:val="003F28E7"/>
    <w:rsid w:val="003F2906"/>
    <w:rsid w:val="003F5599"/>
    <w:rsid w:val="00402253"/>
    <w:rsid w:val="00402AD4"/>
    <w:rsid w:val="00404B8E"/>
    <w:rsid w:val="004054D2"/>
    <w:rsid w:val="00407944"/>
    <w:rsid w:val="004105E1"/>
    <w:rsid w:val="00411455"/>
    <w:rsid w:val="00412623"/>
    <w:rsid w:val="004128D3"/>
    <w:rsid w:val="004133AA"/>
    <w:rsid w:val="0041426B"/>
    <w:rsid w:val="00414A70"/>
    <w:rsid w:val="00415725"/>
    <w:rsid w:val="004157E8"/>
    <w:rsid w:val="0041724D"/>
    <w:rsid w:val="00417319"/>
    <w:rsid w:val="00417A6B"/>
    <w:rsid w:val="00417D40"/>
    <w:rsid w:val="00420A97"/>
    <w:rsid w:val="004220B2"/>
    <w:rsid w:val="00423436"/>
    <w:rsid w:val="00423A5A"/>
    <w:rsid w:val="00423AFE"/>
    <w:rsid w:val="00423D44"/>
    <w:rsid w:val="00423F2A"/>
    <w:rsid w:val="00424E68"/>
    <w:rsid w:val="00425FFA"/>
    <w:rsid w:val="004266A6"/>
    <w:rsid w:val="0043029D"/>
    <w:rsid w:val="00433677"/>
    <w:rsid w:val="00433A48"/>
    <w:rsid w:val="00434691"/>
    <w:rsid w:val="00436BDD"/>
    <w:rsid w:val="004371BE"/>
    <w:rsid w:val="004378F1"/>
    <w:rsid w:val="00440C45"/>
    <w:rsid w:val="00442525"/>
    <w:rsid w:val="00444678"/>
    <w:rsid w:val="00446AD4"/>
    <w:rsid w:val="004475CC"/>
    <w:rsid w:val="0045577A"/>
    <w:rsid w:val="00456C20"/>
    <w:rsid w:val="004570DF"/>
    <w:rsid w:val="004618ED"/>
    <w:rsid w:val="0046232F"/>
    <w:rsid w:val="004626E0"/>
    <w:rsid w:val="00465980"/>
    <w:rsid w:val="00467F08"/>
    <w:rsid w:val="0047261D"/>
    <w:rsid w:val="0047346E"/>
    <w:rsid w:val="00474DE2"/>
    <w:rsid w:val="00475D66"/>
    <w:rsid w:val="00477C07"/>
    <w:rsid w:val="00481D20"/>
    <w:rsid w:val="00485E87"/>
    <w:rsid w:val="00486722"/>
    <w:rsid w:val="0048680C"/>
    <w:rsid w:val="00487ED3"/>
    <w:rsid w:val="004925FC"/>
    <w:rsid w:val="00492AAE"/>
    <w:rsid w:val="00495FBB"/>
    <w:rsid w:val="004A279F"/>
    <w:rsid w:val="004A5768"/>
    <w:rsid w:val="004A5E60"/>
    <w:rsid w:val="004A7671"/>
    <w:rsid w:val="004B0836"/>
    <w:rsid w:val="004B61BC"/>
    <w:rsid w:val="004B7998"/>
    <w:rsid w:val="004C1F9A"/>
    <w:rsid w:val="004C2615"/>
    <w:rsid w:val="004C44BC"/>
    <w:rsid w:val="004C4A79"/>
    <w:rsid w:val="004C59DD"/>
    <w:rsid w:val="004D1F96"/>
    <w:rsid w:val="004D4470"/>
    <w:rsid w:val="004D532E"/>
    <w:rsid w:val="004D548F"/>
    <w:rsid w:val="004E1525"/>
    <w:rsid w:val="004E3C06"/>
    <w:rsid w:val="004F16EA"/>
    <w:rsid w:val="004F1F22"/>
    <w:rsid w:val="004F217C"/>
    <w:rsid w:val="004F3313"/>
    <w:rsid w:val="004F7AD1"/>
    <w:rsid w:val="004F7D4F"/>
    <w:rsid w:val="0050048C"/>
    <w:rsid w:val="00500B51"/>
    <w:rsid w:val="00501669"/>
    <w:rsid w:val="005023C0"/>
    <w:rsid w:val="00503F6A"/>
    <w:rsid w:val="00503FFA"/>
    <w:rsid w:val="005048E2"/>
    <w:rsid w:val="00505D71"/>
    <w:rsid w:val="00507691"/>
    <w:rsid w:val="005077EA"/>
    <w:rsid w:val="00512223"/>
    <w:rsid w:val="00512BA7"/>
    <w:rsid w:val="0051390C"/>
    <w:rsid w:val="00514DE4"/>
    <w:rsid w:val="00515387"/>
    <w:rsid w:val="00516714"/>
    <w:rsid w:val="005203EE"/>
    <w:rsid w:val="0052252F"/>
    <w:rsid w:val="00522556"/>
    <w:rsid w:val="00524366"/>
    <w:rsid w:val="00525DDE"/>
    <w:rsid w:val="0053636A"/>
    <w:rsid w:val="00536822"/>
    <w:rsid w:val="00537D91"/>
    <w:rsid w:val="0054050A"/>
    <w:rsid w:val="00541207"/>
    <w:rsid w:val="00545784"/>
    <w:rsid w:val="00545E8B"/>
    <w:rsid w:val="005469A0"/>
    <w:rsid w:val="00550051"/>
    <w:rsid w:val="00551E4E"/>
    <w:rsid w:val="005522F5"/>
    <w:rsid w:val="0055341F"/>
    <w:rsid w:val="00553D52"/>
    <w:rsid w:val="00556E97"/>
    <w:rsid w:val="00560ADD"/>
    <w:rsid w:val="00561FF7"/>
    <w:rsid w:val="00570496"/>
    <w:rsid w:val="0057561B"/>
    <w:rsid w:val="00575C94"/>
    <w:rsid w:val="005772D9"/>
    <w:rsid w:val="00581F46"/>
    <w:rsid w:val="00582DED"/>
    <w:rsid w:val="00583933"/>
    <w:rsid w:val="005859C3"/>
    <w:rsid w:val="00590267"/>
    <w:rsid w:val="00591945"/>
    <w:rsid w:val="00591EC5"/>
    <w:rsid w:val="00592A9E"/>
    <w:rsid w:val="00593273"/>
    <w:rsid w:val="00595021"/>
    <w:rsid w:val="00595E90"/>
    <w:rsid w:val="0059695B"/>
    <w:rsid w:val="0059696E"/>
    <w:rsid w:val="00597895"/>
    <w:rsid w:val="00597D48"/>
    <w:rsid w:val="005A1694"/>
    <w:rsid w:val="005A25BF"/>
    <w:rsid w:val="005A6916"/>
    <w:rsid w:val="005B0004"/>
    <w:rsid w:val="005B0F1F"/>
    <w:rsid w:val="005B16C8"/>
    <w:rsid w:val="005B1CCD"/>
    <w:rsid w:val="005B28B6"/>
    <w:rsid w:val="005B3626"/>
    <w:rsid w:val="005B5BB9"/>
    <w:rsid w:val="005B657B"/>
    <w:rsid w:val="005C0649"/>
    <w:rsid w:val="005C0F67"/>
    <w:rsid w:val="005C294C"/>
    <w:rsid w:val="005C3DAC"/>
    <w:rsid w:val="005C5547"/>
    <w:rsid w:val="005D0DFF"/>
    <w:rsid w:val="005D4041"/>
    <w:rsid w:val="005D4453"/>
    <w:rsid w:val="005D4624"/>
    <w:rsid w:val="005D68F8"/>
    <w:rsid w:val="005D69A4"/>
    <w:rsid w:val="005D7049"/>
    <w:rsid w:val="005E17F5"/>
    <w:rsid w:val="005E294C"/>
    <w:rsid w:val="005E71CF"/>
    <w:rsid w:val="005E7C2D"/>
    <w:rsid w:val="006015C4"/>
    <w:rsid w:val="006018B4"/>
    <w:rsid w:val="00601CED"/>
    <w:rsid w:val="006021A3"/>
    <w:rsid w:val="00603F9D"/>
    <w:rsid w:val="0060536C"/>
    <w:rsid w:val="00605A98"/>
    <w:rsid w:val="00605DB3"/>
    <w:rsid w:val="00606C65"/>
    <w:rsid w:val="006107A0"/>
    <w:rsid w:val="006139AF"/>
    <w:rsid w:val="00614180"/>
    <w:rsid w:val="0061489D"/>
    <w:rsid w:val="00617AA7"/>
    <w:rsid w:val="00623C37"/>
    <w:rsid w:val="006252B6"/>
    <w:rsid w:val="00626F84"/>
    <w:rsid w:val="00631CC1"/>
    <w:rsid w:val="00632D07"/>
    <w:rsid w:val="00634A00"/>
    <w:rsid w:val="00635DE0"/>
    <w:rsid w:val="0063680F"/>
    <w:rsid w:val="00637B83"/>
    <w:rsid w:val="006428BA"/>
    <w:rsid w:val="00643FC7"/>
    <w:rsid w:val="00645768"/>
    <w:rsid w:val="00646190"/>
    <w:rsid w:val="00646408"/>
    <w:rsid w:val="00646AE2"/>
    <w:rsid w:val="0064748F"/>
    <w:rsid w:val="00647555"/>
    <w:rsid w:val="00647646"/>
    <w:rsid w:val="00647E9E"/>
    <w:rsid w:val="006502CA"/>
    <w:rsid w:val="00650CBD"/>
    <w:rsid w:val="006512E7"/>
    <w:rsid w:val="006513FF"/>
    <w:rsid w:val="0065145B"/>
    <w:rsid w:val="0065264C"/>
    <w:rsid w:val="00652AA4"/>
    <w:rsid w:val="00652B66"/>
    <w:rsid w:val="0065419E"/>
    <w:rsid w:val="006542DE"/>
    <w:rsid w:val="00654527"/>
    <w:rsid w:val="00655581"/>
    <w:rsid w:val="00655588"/>
    <w:rsid w:val="00661AAB"/>
    <w:rsid w:val="00663153"/>
    <w:rsid w:val="006632E5"/>
    <w:rsid w:val="00663C63"/>
    <w:rsid w:val="00664E91"/>
    <w:rsid w:val="00667D8B"/>
    <w:rsid w:val="00667F47"/>
    <w:rsid w:val="00675197"/>
    <w:rsid w:val="006759F4"/>
    <w:rsid w:val="006760DC"/>
    <w:rsid w:val="00677858"/>
    <w:rsid w:val="00681517"/>
    <w:rsid w:val="006908BC"/>
    <w:rsid w:val="00691958"/>
    <w:rsid w:val="00691E1B"/>
    <w:rsid w:val="00692A76"/>
    <w:rsid w:val="0069565C"/>
    <w:rsid w:val="00696412"/>
    <w:rsid w:val="00696E24"/>
    <w:rsid w:val="006A19DC"/>
    <w:rsid w:val="006A516E"/>
    <w:rsid w:val="006A5D6B"/>
    <w:rsid w:val="006A6F77"/>
    <w:rsid w:val="006A7A88"/>
    <w:rsid w:val="006B0C62"/>
    <w:rsid w:val="006B6637"/>
    <w:rsid w:val="006B6AC9"/>
    <w:rsid w:val="006B6FDA"/>
    <w:rsid w:val="006C044B"/>
    <w:rsid w:val="006C0F76"/>
    <w:rsid w:val="006C2735"/>
    <w:rsid w:val="006C2C50"/>
    <w:rsid w:val="006C360A"/>
    <w:rsid w:val="006C408A"/>
    <w:rsid w:val="006C58BD"/>
    <w:rsid w:val="006C6335"/>
    <w:rsid w:val="006C6367"/>
    <w:rsid w:val="006C78ED"/>
    <w:rsid w:val="006D3B9C"/>
    <w:rsid w:val="006D51A3"/>
    <w:rsid w:val="006D705C"/>
    <w:rsid w:val="006D7F6E"/>
    <w:rsid w:val="006E0D92"/>
    <w:rsid w:val="006E2531"/>
    <w:rsid w:val="006E2B13"/>
    <w:rsid w:val="006E436E"/>
    <w:rsid w:val="006E44FA"/>
    <w:rsid w:val="006E4B17"/>
    <w:rsid w:val="006E53EA"/>
    <w:rsid w:val="006E692F"/>
    <w:rsid w:val="006E6C67"/>
    <w:rsid w:val="006E743D"/>
    <w:rsid w:val="006F0912"/>
    <w:rsid w:val="006F3EA4"/>
    <w:rsid w:val="0070043A"/>
    <w:rsid w:val="0070326F"/>
    <w:rsid w:val="00710853"/>
    <w:rsid w:val="00711CFD"/>
    <w:rsid w:val="0071243E"/>
    <w:rsid w:val="00712B4B"/>
    <w:rsid w:val="00713071"/>
    <w:rsid w:val="00713F13"/>
    <w:rsid w:val="00714249"/>
    <w:rsid w:val="00715131"/>
    <w:rsid w:val="00715697"/>
    <w:rsid w:val="00715B35"/>
    <w:rsid w:val="007165EE"/>
    <w:rsid w:val="00717F91"/>
    <w:rsid w:val="00722922"/>
    <w:rsid w:val="007241E2"/>
    <w:rsid w:val="00725166"/>
    <w:rsid w:val="0073155A"/>
    <w:rsid w:val="00740168"/>
    <w:rsid w:val="00741061"/>
    <w:rsid w:val="007420B4"/>
    <w:rsid w:val="00742D92"/>
    <w:rsid w:val="00743FFF"/>
    <w:rsid w:val="00747475"/>
    <w:rsid w:val="00747948"/>
    <w:rsid w:val="00747F42"/>
    <w:rsid w:val="0075046E"/>
    <w:rsid w:val="007519D3"/>
    <w:rsid w:val="00753264"/>
    <w:rsid w:val="00753ACB"/>
    <w:rsid w:val="007561DA"/>
    <w:rsid w:val="00761815"/>
    <w:rsid w:val="00761EA9"/>
    <w:rsid w:val="0076226C"/>
    <w:rsid w:val="00763EA5"/>
    <w:rsid w:val="00764E05"/>
    <w:rsid w:val="00766811"/>
    <w:rsid w:val="00766E81"/>
    <w:rsid w:val="00770C65"/>
    <w:rsid w:val="00771B3F"/>
    <w:rsid w:val="00772808"/>
    <w:rsid w:val="00772EFA"/>
    <w:rsid w:val="007742C9"/>
    <w:rsid w:val="0077451D"/>
    <w:rsid w:val="007764AE"/>
    <w:rsid w:val="00777ACB"/>
    <w:rsid w:val="00780930"/>
    <w:rsid w:val="00782CD9"/>
    <w:rsid w:val="00783660"/>
    <w:rsid w:val="00783A6C"/>
    <w:rsid w:val="00784963"/>
    <w:rsid w:val="007874F4"/>
    <w:rsid w:val="0079299C"/>
    <w:rsid w:val="007932A4"/>
    <w:rsid w:val="00793891"/>
    <w:rsid w:val="007A189E"/>
    <w:rsid w:val="007A51BD"/>
    <w:rsid w:val="007A775D"/>
    <w:rsid w:val="007B35FE"/>
    <w:rsid w:val="007B465E"/>
    <w:rsid w:val="007B670C"/>
    <w:rsid w:val="007B7679"/>
    <w:rsid w:val="007C28A6"/>
    <w:rsid w:val="007C44EA"/>
    <w:rsid w:val="007C44FD"/>
    <w:rsid w:val="007C5BB7"/>
    <w:rsid w:val="007C7ECF"/>
    <w:rsid w:val="007C7F8C"/>
    <w:rsid w:val="007D0764"/>
    <w:rsid w:val="007D09E3"/>
    <w:rsid w:val="007D1004"/>
    <w:rsid w:val="007D2CAB"/>
    <w:rsid w:val="007D3E67"/>
    <w:rsid w:val="007D5293"/>
    <w:rsid w:val="007D5770"/>
    <w:rsid w:val="007D6D25"/>
    <w:rsid w:val="007E0AD1"/>
    <w:rsid w:val="007E12C1"/>
    <w:rsid w:val="007E23E4"/>
    <w:rsid w:val="007E3F4E"/>
    <w:rsid w:val="007E5B97"/>
    <w:rsid w:val="007E5F89"/>
    <w:rsid w:val="007E77E0"/>
    <w:rsid w:val="007F1857"/>
    <w:rsid w:val="007F3AB7"/>
    <w:rsid w:val="007F73DE"/>
    <w:rsid w:val="0080187E"/>
    <w:rsid w:val="00802113"/>
    <w:rsid w:val="00803B9E"/>
    <w:rsid w:val="00803E5C"/>
    <w:rsid w:val="00803EEE"/>
    <w:rsid w:val="008063C7"/>
    <w:rsid w:val="00807CB4"/>
    <w:rsid w:val="00807CB9"/>
    <w:rsid w:val="0081110A"/>
    <w:rsid w:val="00811639"/>
    <w:rsid w:val="00812794"/>
    <w:rsid w:val="00813090"/>
    <w:rsid w:val="00813CEC"/>
    <w:rsid w:val="00814384"/>
    <w:rsid w:val="00814AE1"/>
    <w:rsid w:val="008157FA"/>
    <w:rsid w:val="00817204"/>
    <w:rsid w:val="00824729"/>
    <w:rsid w:val="008300C0"/>
    <w:rsid w:val="00833115"/>
    <w:rsid w:val="008346AF"/>
    <w:rsid w:val="008379E3"/>
    <w:rsid w:val="00841329"/>
    <w:rsid w:val="008428C1"/>
    <w:rsid w:val="00847A8E"/>
    <w:rsid w:val="00851E3C"/>
    <w:rsid w:val="008522B5"/>
    <w:rsid w:val="00852988"/>
    <w:rsid w:val="0085329C"/>
    <w:rsid w:val="0085708C"/>
    <w:rsid w:val="00862074"/>
    <w:rsid w:val="00865432"/>
    <w:rsid w:val="00866CF0"/>
    <w:rsid w:val="00867D6F"/>
    <w:rsid w:val="00867DE7"/>
    <w:rsid w:val="00871172"/>
    <w:rsid w:val="00871FE6"/>
    <w:rsid w:val="0087351C"/>
    <w:rsid w:val="00875F53"/>
    <w:rsid w:val="00876F51"/>
    <w:rsid w:val="00877116"/>
    <w:rsid w:val="00877BFF"/>
    <w:rsid w:val="00884B1E"/>
    <w:rsid w:val="00884CA1"/>
    <w:rsid w:val="008914F2"/>
    <w:rsid w:val="008941EB"/>
    <w:rsid w:val="0089438C"/>
    <w:rsid w:val="00896BAE"/>
    <w:rsid w:val="008A4225"/>
    <w:rsid w:val="008A47B6"/>
    <w:rsid w:val="008A638C"/>
    <w:rsid w:val="008A66B0"/>
    <w:rsid w:val="008A7B94"/>
    <w:rsid w:val="008B0E5A"/>
    <w:rsid w:val="008B349B"/>
    <w:rsid w:val="008B68FB"/>
    <w:rsid w:val="008C0A5C"/>
    <w:rsid w:val="008C1EF8"/>
    <w:rsid w:val="008C53DA"/>
    <w:rsid w:val="008D0397"/>
    <w:rsid w:val="008D067C"/>
    <w:rsid w:val="008D06CC"/>
    <w:rsid w:val="008D3B7C"/>
    <w:rsid w:val="008D67A3"/>
    <w:rsid w:val="008D6C44"/>
    <w:rsid w:val="008D6F9D"/>
    <w:rsid w:val="008D763A"/>
    <w:rsid w:val="008E1351"/>
    <w:rsid w:val="008E19AD"/>
    <w:rsid w:val="008E3550"/>
    <w:rsid w:val="008E385B"/>
    <w:rsid w:val="008E38AC"/>
    <w:rsid w:val="008E60BF"/>
    <w:rsid w:val="008E6425"/>
    <w:rsid w:val="008E7523"/>
    <w:rsid w:val="008F0065"/>
    <w:rsid w:val="008F11CF"/>
    <w:rsid w:val="008F13D3"/>
    <w:rsid w:val="008F2012"/>
    <w:rsid w:val="008F28A9"/>
    <w:rsid w:val="008F4194"/>
    <w:rsid w:val="008F5830"/>
    <w:rsid w:val="008F5EAA"/>
    <w:rsid w:val="008F7439"/>
    <w:rsid w:val="008F7A7B"/>
    <w:rsid w:val="009012A0"/>
    <w:rsid w:val="00901FAD"/>
    <w:rsid w:val="00906338"/>
    <w:rsid w:val="00912CD5"/>
    <w:rsid w:val="00912D7A"/>
    <w:rsid w:val="00913180"/>
    <w:rsid w:val="009131ED"/>
    <w:rsid w:val="00915C01"/>
    <w:rsid w:val="009207C1"/>
    <w:rsid w:val="00921638"/>
    <w:rsid w:val="00921EB5"/>
    <w:rsid w:val="009252B5"/>
    <w:rsid w:val="00925EB8"/>
    <w:rsid w:val="00926CEE"/>
    <w:rsid w:val="00927BA9"/>
    <w:rsid w:val="00932E92"/>
    <w:rsid w:val="009401D7"/>
    <w:rsid w:val="00940FEE"/>
    <w:rsid w:val="009410A0"/>
    <w:rsid w:val="009452C1"/>
    <w:rsid w:val="00945652"/>
    <w:rsid w:val="00945AD4"/>
    <w:rsid w:val="00945D99"/>
    <w:rsid w:val="00946803"/>
    <w:rsid w:val="00946A0E"/>
    <w:rsid w:val="0096098E"/>
    <w:rsid w:val="0096138E"/>
    <w:rsid w:val="00962955"/>
    <w:rsid w:val="00962F9A"/>
    <w:rsid w:val="00963A1D"/>
    <w:rsid w:val="009662EF"/>
    <w:rsid w:val="00966BB4"/>
    <w:rsid w:val="00967819"/>
    <w:rsid w:val="00967D2A"/>
    <w:rsid w:val="0097179F"/>
    <w:rsid w:val="00971FAF"/>
    <w:rsid w:val="00972631"/>
    <w:rsid w:val="0097292C"/>
    <w:rsid w:val="00975205"/>
    <w:rsid w:val="00976198"/>
    <w:rsid w:val="0097646D"/>
    <w:rsid w:val="00983865"/>
    <w:rsid w:val="00983C1F"/>
    <w:rsid w:val="00985784"/>
    <w:rsid w:val="0098673C"/>
    <w:rsid w:val="00986E29"/>
    <w:rsid w:val="00987645"/>
    <w:rsid w:val="00990AD7"/>
    <w:rsid w:val="00995295"/>
    <w:rsid w:val="0099533E"/>
    <w:rsid w:val="00996B1D"/>
    <w:rsid w:val="009A01AC"/>
    <w:rsid w:val="009A3C14"/>
    <w:rsid w:val="009B1332"/>
    <w:rsid w:val="009B180B"/>
    <w:rsid w:val="009B483C"/>
    <w:rsid w:val="009B5F75"/>
    <w:rsid w:val="009B6AD6"/>
    <w:rsid w:val="009C00CB"/>
    <w:rsid w:val="009C0200"/>
    <w:rsid w:val="009C1251"/>
    <w:rsid w:val="009C16CE"/>
    <w:rsid w:val="009C1B2A"/>
    <w:rsid w:val="009C2CCE"/>
    <w:rsid w:val="009C5F23"/>
    <w:rsid w:val="009D11E1"/>
    <w:rsid w:val="009D20E0"/>
    <w:rsid w:val="009D242F"/>
    <w:rsid w:val="009D5DBC"/>
    <w:rsid w:val="009D7A54"/>
    <w:rsid w:val="009E039C"/>
    <w:rsid w:val="009E0F7F"/>
    <w:rsid w:val="009E6D45"/>
    <w:rsid w:val="009F296F"/>
    <w:rsid w:val="009F2F03"/>
    <w:rsid w:val="009F369E"/>
    <w:rsid w:val="009F79DA"/>
    <w:rsid w:val="00A01946"/>
    <w:rsid w:val="00A01ACA"/>
    <w:rsid w:val="00A01F5D"/>
    <w:rsid w:val="00A03F02"/>
    <w:rsid w:val="00A0591D"/>
    <w:rsid w:val="00A06A83"/>
    <w:rsid w:val="00A06EE0"/>
    <w:rsid w:val="00A1088E"/>
    <w:rsid w:val="00A10B98"/>
    <w:rsid w:val="00A11EBB"/>
    <w:rsid w:val="00A1309F"/>
    <w:rsid w:val="00A151E3"/>
    <w:rsid w:val="00A1540E"/>
    <w:rsid w:val="00A15B96"/>
    <w:rsid w:val="00A2166F"/>
    <w:rsid w:val="00A2337B"/>
    <w:rsid w:val="00A238D6"/>
    <w:rsid w:val="00A24B04"/>
    <w:rsid w:val="00A25921"/>
    <w:rsid w:val="00A25A51"/>
    <w:rsid w:val="00A25B91"/>
    <w:rsid w:val="00A27C41"/>
    <w:rsid w:val="00A30A9A"/>
    <w:rsid w:val="00A33782"/>
    <w:rsid w:val="00A35078"/>
    <w:rsid w:val="00A35323"/>
    <w:rsid w:val="00A35CA1"/>
    <w:rsid w:val="00A37001"/>
    <w:rsid w:val="00A404B2"/>
    <w:rsid w:val="00A4228A"/>
    <w:rsid w:val="00A43150"/>
    <w:rsid w:val="00A437AB"/>
    <w:rsid w:val="00A44472"/>
    <w:rsid w:val="00A44FB6"/>
    <w:rsid w:val="00A4663A"/>
    <w:rsid w:val="00A50C5D"/>
    <w:rsid w:val="00A51C59"/>
    <w:rsid w:val="00A53BA2"/>
    <w:rsid w:val="00A5628D"/>
    <w:rsid w:val="00A57C4A"/>
    <w:rsid w:val="00A60363"/>
    <w:rsid w:val="00A61BF1"/>
    <w:rsid w:val="00A64D09"/>
    <w:rsid w:val="00A65A44"/>
    <w:rsid w:val="00A738C8"/>
    <w:rsid w:val="00A7426F"/>
    <w:rsid w:val="00A74E3B"/>
    <w:rsid w:val="00A751D3"/>
    <w:rsid w:val="00A76C87"/>
    <w:rsid w:val="00A77692"/>
    <w:rsid w:val="00A8019F"/>
    <w:rsid w:val="00A815C4"/>
    <w:rsid w:val="00A817C9"/>
    <w:rsid w:val="00A818BF"/>
    <w:rsid w:val="00A8469E"/>
    <w:rsid w:val="00A84CE4"/>
    <w:rsid w:val="00A8521F"/>
    <w:rsid w:val="00A86250"/>
    <w:rsid w:val="00A86EFB"/>
    <w:rsid w:val="00A87A1E"/>
    <w:rsid w:val="00A9137C"/>
    <w:rsid w:val="00A9464E"/>
    <w:rsid w:val="00AA059A"/>
    <w:rsid w:val="00AA0A5B"/>
    <w:rsid w:val="00AA16DE"/>
    <w:rsid w:val="00AA3744"/>
    <w:rsid w:val="00AB1FEE"/>
    <w:rsid w:val="00AB47F9"/>
    <w:rsid w:val="00AB7FDB"/>
    <w:rsid w:val="00AC0435"/>
    <w:rsid w:val="00AC0B06"/>
    <w:rsid w:val="00AC0E30"/>
    <w:rsid w:val="00AC100E"/>
    <w:rsid w:val="00AC1C38"/>
    <w:rsid w:val="00AC3A82"/>
    <w:rsid w:val="00AC41BA"/>
    <w:rsid w:val="00AC4EDA"/>
    <w:rsid w:val="00AC5C78"/>
    <w:rsid w:val="00AD2947"/>
    <w:rsid w:val="00AD42A1"/>
    <w:rsid w:val="00AD432B"/>
    <w:rsid w:val="00AD54E3"/>
    <w:rsid w:val="00AD7577"/>
    <w:rsid w:val="00AE032E"/>
    <w:rsid w:val="00AE06BC"/>
    <w:rsid w:val="00AE161D"/>
    <w:rsid w:val="00AE20A5"/>
    <w:rsid w:val="00AE42C4"/>
    <w:rsid w:val="00AE489A"/>
    <w:rsid w:val="00AE7CB7"/>
    <w:rsid w:val="00AE7ECB"/>
    <w:rsid w:val="00AF0396"/>
    <w:rsid w:val="00AF3DF0"/>
    <w:rsid w:val="00B00897"/>
    <w:rsid w:val="00B02D7A"/>
    <w:rsid w:val="00B03A4E"/>
    <w:rsid w:val="00B055E4"/>
    <w:rsid w:val="00B06B3D"/>
    <w:rsid w:val="00B07193"/>
    <w:rsid w:val="00B136D2"/>
    <w:rsid w:val="00B140CC"/>
    <w:rsid w:val="00B14BBB"/>
    <w:rsid w:val="00B16ED4"/>
    <w:rsid w:val="00B20863"/>
    <w:rsid w:val="00B214FF"/>
    <w:rsid w:val="00B22392"/>
    <w:rsid w:val="00B227A8"/>
    <w:rsid w:val="00B258E6"/>
    <w:rsid w:val="00B26592"/>
    <w:rsid w:val="00B302FB"/>
    <w:rsid w:val="00B30920"/>
    <w:rsid w:val="00B30C88"/>
    <w:rsid w:val="00B338A3"/>
    <w:rsid w:val="00B37F4C"/>
    <w:rsid w:val="00B41166"/>
    <w:rsid w:val="00B413AF"/>
    <w:rsid w:val="00B43479"/>
    <w:rsid w:val="00B43876"/>
    <w:rsid w:val="00B441B6"/>
    <w:rsid w:val="00B44BE3"/>
    <w:rsid w:val="00B45617"/>
    <w:rsid w:val="00B461F6"/>
    <w:rsid w:val="00B47D41"/>
    <w:rsid w:val="00B52502"/>
    <w:rsid w:val="00B52B93"/>
    <w:rsid w:val="00B52DA2"/>
    <w:rsid w:val="00B534C8"/>
    <w:rsid w:val="00B5409F"/>
    <w:rsid w:val="00B56183"/>
    <w:rsid w:val="00B632DB"/>
    <w:rsid w:val="00B7075D"/>
    <w:rsid w:val="00B72D5F"/>
    <w:rsid w:val="00B74B2E"/>
    <w:rsid w:val="00B7595D"/>
    <w:rsid w:val="00B763BA"/>
    <w:rsid w:val="00B76DED"/>
    <w:rsid w:val="00B87C9F"/>
    <w:rsid w:val="00B94961"/>
    <w:rsid w:val="00B95737"/>
    <w:rsid w:val="00B962F3"/>
    <w:rsid w:val="00B97407"/>
    <w:rsid w:val="00B975F9"/>
    <w:rsid w:val="00BA4AFC"/>
    <w:rsid w:val="00BA504F"/>
    <w:rsid w:val="00BA7778"/>
    <w:rsid w:val="00BB3648"/>
    <w:rsid w:val="00BB4B61"/>
    <w:rsid w:val="00BB542A"/>
    <w:rsid w:val="00BB621D"/>
    <w:rsid w:val="00BB681C"/>
    <w:rsid w:val="00BB6B1E"/>
    <w:rsid w:val="00BC0C48"/>
    <w:rsid w:val="00BC2492"/>
    <w:rsid w:val="00BC51DB"/>
    <w:rsid w:val="00BC603C"/>
    <w:rsid w:val="00BC6826"/>
    <w:rsid w:val="00BC6A26"/>
    <w:rsid w:val="00BD2116"/>
    <w:rsid w:val="00BD2901"/>
    <w:rsid w:val="00BD3B71"/>
    <w:rsid w:val="00BD3E4F"/>
    <w:rsid w:val="00BD4856"/>
    <w:rsid w:val="00BD7E9F"/>
    <w:rsid w:val="00BE08D2"/>
    <w:rsid w:val="00BE0CCF"/>
    <w:rsid w:val="00BE1BC2"/>
    <w:rsid w:val="00BE5889"/>
    <w:rsid w:val="00BE7564"/>
    <w:rsid w:val="00BF2720"/>
    <w:rsid w:val="00BF3F3F"/>
    <w:rsid w:val="00BF7816"/>
    <w:rsid w:val="00BF7A5D"/>
    <w:rsid w:val="00BF7E7E"/>
    <w:rsid w:val="00C01460"/>
    <w:rsid w:val="00C02B5D"/>
    <w:rsid w:val="00C044C3"/>
    <w:rsid w:val="00C06DDF"/>
    <w:rsid w:val="00C077B4"/>
    <w:rsid w:val="00C11221"/>
    <w:rsid w:val="00C1286A"/>
    <w:rsid w:val="00C12DA8"/>
    <w:rsid w:val="00C13E7D"/>
    <w:rsid w:val="00C149A3"/>
    <w:rsid w:val="00C151B3"/>
    <w:rsid w:val="00C2061B"/>
    <w:rsid w:val="00C224A0"/>
    <w:rsid w:val="00C2375F"/>
    <w:rsid w:val="00C241C7"/>
    <w:rsid w:val="00C2510F"/>
    <w:rsid w:val="00C27D73"/>
    <w:rsid w:val="00C31297"/>
    <w:rsid w:val="00C3146D"/>
    <w:rsid w:val="00C338B0"/>
    <w:rsid w:val="00C33ACF"/>
    <w:rsid w:val="00C341AF"/>
    <w:rsid w:val="00C35972"/>
    <w:rsid w:val="00C35C75"/>
    <w:rsid w:val="00C35CA0"/>
    <w:rsid w:val="00C36DF3"/>
    <w:rsid w:val="00C43F69"/>
    <w:rsid w:val="00C46A01"/>
    <w:rsid w:val="00C52494"/>
    <w:rsid w:val="00C57722"/>
    <w:rsid w:val="00C57B80"/>
    <w:rsid w:val="00C64B98"/>
    <w:rsid w:val="00C70927"/>
    <w:rsid w:val="00C731A4"/>
    <w:rsid w:val="00C75251"/>
    <w:rsid w:val="00C75B8D"/>
    <w:rsid w:val="00C80201"/>
    <w:rsid w:val="00C80714"/>
    <w:rsid w:val="00C80C92"/>
    <w:rsid w:val="00C817BB"/>
    <w:rsid w:val="00C845D1"/>
    <w:rsid w:val="00C8524B"/>
    <w:rsid w:val="00C90829"/>
    <w:rsid w:val="00C90C08"/>
    <w:rsid w:val="00C9122A"/>
    <w:rsid w:val="00C9429E"/>
    <w:rsid w:val="00C94427"/>
    <w:rsid w:val="00C94514"/>
    <w:rsid w:val="00C951D2"/>
    <w:rsid w:val="00C954D4"/>
    <w:rsid w:val="00CA54B8"/>
    <w:rsid w:val="00CA6F06"/>
    <w:rsid w:val="00CA7657"/>
    <w:rsid w:val="00CB44CB"/>
    <w:rsid w:val="00CB454B"/>
    <w:rsid w:val="00CB591E"/>
    <w:rsid w:val="00CB5AF5"/>
    <w:rsid w:val="00CB62BE"/>
    <w:rsid w:val="00CB6793"/>
    <w:rsid w:val="00CB77F4"/>
    <w:rsid w:val="00CC1E35"/>
    <w:rsid w:val="00CC6383"/>
    <w:rsid w:val="00CD247F"/>
    <w:rsid w:val="00CD29BA"/>
    <w:rsid w:val="00CD4EC8"/>
    <w:rsid w:val="00CD6624"/>
    <w:rsid w:val="00CD76B1"/>
    <w:rsid w:val="00CD7FC3"/>
    <w:rsid w:val="00CE0AA6"/>
    <w:rsid w:val="00CE3574"/>
    <w:rsid w:val="00CE5B27"/>
    <w:rsid w:val="00CF281D"/>
    <w:rsid w:val="00CF56CA"/>
    <w:rsid w:val="00CF5973"/>
    <w:rsid w:val="00CF5A3F"/>
    <w:rsid w:val="00CF5C22"/>
    <w:rsid w:val="00CF7FE7"/>
    <w:rsid w:val="00D03842"/>
    <w:rsid w:val="00D04F16"/>
    <w:rsid w:val="00D0648F"/>
    <w:rsid w:val="00D0686D"/>
    <w:rsid w:val="00D10B4C"/>
    <w:rsid w:val="00D10DDF"/>
    <w:rsid w:val="00D1210F"/>
    <w:rsid w:val="00D12860"/>
    <w:rsid w:val="00D15299"/>
    <w:rsid w:val="00D15E01"/>
    <w:rsid w:val="00D177FB"/>
    <w:rsid w:val="00D20EB0"/>
    <w:rsid w:val="00D23012"/>
    <w:rsid w:val="00D234CB"/>
    <w:rsid w:val="00D24678"/>
    <w:rsid w:val="00D25208"/>
    <w:rsid w:val="00D25632"/>
    <w:rsid w:val="00D25C37"/>
    <w:rsid w:val="00D26036"/>
    <w:rsid w:val="00D262B4"/>
    <w:rsid w:val="00D26E46"/>
    <w:rsid w:val="00D27687"/>
    <w:rsid w:val="00D30499"/>
    <w:rsid w:val="00D344A8"/>
    <w:rsid w:val="00D34F49"/>
    <w:rsid w:val="00D40957"/>
    <w:rsid w:val="00D43AEA"/>
    <w:rsid w:val="00D43C27"/>
    <w:rsid w:val="00D44823"/>
    <w:rsid w:val="00D45039"/>
    <w:rsid w:val="00D4525E"/>
    <w:rsid w:val="00D452EF"/>
    <w:rsid w:val="00D460A8"/>
    <w:rsid w:val="00D46F51"/>
    <w:rsid w:val="00D50C69"/>
    <w:rsid w:val="00D511E7"/>
    <w:rsid w:val="00D52B1D"/>
    <w:rsid w:val="00D5439A"/>
    <w:rsid w:val="00D54680"/>
    <w:rsid w:val="00D54B6C"/>
    <w:rsid w:val="00D626E6"/>
    <w:rsid w:val="00D62B65"/>
    <w:rsid w:val="00D642C9"/>
    <w:rsid w:val="00D65C73"/>
    <w:rsid w:val="00D65F24"/>
    <w:rsid w:val="00D672FE"/>
    <w:rsid w:val="00D70AFA"/>
    <w:rsid w:val="00D76909"/>
    <w:rsid w:val="00D76D48"/>
    <w:rsid w:val="00D822A3"/>
    <w:rsid w:val="00D82C37"/>
    <w:rsid w:val="00D83210"/>
    <w:rsid w:val="00D91945"/>
    <w:rsid w:val="00D91CCE"/>
    <w:rsid w:val="00D93AD3"/>
    <w:rsid w:val="00D93ADE"/>
    <w:rsid w:val="00D94305"/>
    <w:rsid w:val="00D95094"/>
    <w:rsid w:val="00DA0987"/>
    <w:rsid w:val="00DA1307"/>
    <w:rsid w:val="00DA1329"/>
    <w:rsid w:val="00DA1AB2"/>
    <w:rsid w:val="00DA5B03"/>
    <w:rsid w:val="00DB2E25"/>
    <w:rsid w:val="00DB3995"/>
    <w:rsid w:val="00DB41C3"/>
    <w:rsid w:val="00DB55D8"/>
    <w:rsid w:val="00DB6471"/>
    <w:rsid w:val="00DC383D"/>
    <w:rsid w:val="00DC45C9"/>
    <w:rsid w:val="00DC45FE"/>
    <w:rsid w:val="00DC4F70"/>
    <w:rsid w:val="00DC7EE4"/>
    <w:rsid w:val="00DD229B"/>
    <w:rsid w:val="00DD28B0"/>
    <w:rsid w:val="00DD2F23"/>
    <w:rsid w:val="00DD2FE9"/>
    <w:rsid w:val="00DD3A84"/>
    <w:rsid w:val="00DD4617"/>
    <w:rsid w:val="00DD5531"/>
    <w:rsid w:val="00DD682C"/>
    <w:rsid w:val="00DE24E3"/>
    <w:rsid w:val="00DE3346"/>
    <w:rsid w:val="00DE52AC"/>
    <w:rsid w:val="00DE643C"/>
    <w:rsid w:val="00DE64E0"/>
    <w:rsid w:val="00DE68FD"/>
    <w:rsid w:val="00DF216A"/>
    <w:rsid w:val="00DF2EF4"/>
    <w:rsid w:val="00DF3981"/>
    <w:rsid w:val="00DF3B52"/>
    <w:rsid w:val="00DF3E1C"/>
    <w:rsid w:val="00DF3ED6"/>
    <w:rsid w:val="00DF44DD"/>
    <w:rsid w:val="00DF5A89"/>
    <w:rsid w:val="00E004F4"/>
    <w:rsid w:val="00E009C8"/>
    <w:rsid w:val="00E00DA4"/>
    <w:rsid w:val="00E03C44"/>
    <w:rsid w:val="00E10757"/>
    <w:rsid w:val="00E11EE9"/>
    <w:rsid w:val="00E14CCF"/>
    <w:rsid w:val="00E15741"/>
    <w:rsid w:val="00E15BCA"/>
    <w:rsid w:val="00E202C6"/>
    <w:rsid w:val="00E2037F"/>
    <w:rsid w:val="00E2353B"/>
    <w:rsid w:val="00E23910"/>
    <w:rsid w:val="00E23A53"/>
    <w:rsid w:val="00E24869"/>
    <w:rsid w:val="00E253E0"/>
    <w:rsid w:val="00E25B28"/>
    <w:rsid w:val="00E2633A"/>
    <w:rsid w:val="00E26963"/>
    <w:rsid w:val="00E3385A"/>
    <w:rsid w:val="00E33C29"/>
    <w:rsid w:val="00E36DD4"/>
    <w:rsid w:val="00E4017E"/>
    <w:rsid w:val="00E45F56"/>
    <w:rsid w:val="00E47109"/>
    <w:rsid w:val="00E5041E"/>
    <w:rsid w:val="00E50A40"/>
    <w:rsid w:val="00E50AE8"/>
    <w:rsid w:val="00E5228E"/>
    <w:rsid w:val="00E53346"/>
    <w:rsid w:val="00E555AE"/>
    <w:rsid w:val="00E614DA"/>
    <w:rsid w:val="00E6358B"/>
    <w:rsid w:val="00E645CC"/>
    <w:rsid w:val="00E67F19"/>
    <w:rsid w:val="00E72009"/>
    <w:rsid w:val="00E7566B"/>
    <w:rsid w:val="00E76162"/>
    <w:rsid w:val="00E77E2D"/>
    <w:rsid w:val="00E834E5"/>
    <w:rsid w:val="00E84A60"/>
    <w:rsid w:val="00E863AD"/>
    <w:rsid w:val="00E868B0"/>
    <w:rsid w:val="00E870F2"/>
    <w:rsid w:val="00E92DE0"/>
    <w:rsid w:val="00E9592C"/>
    <w:rsid w:val="00E95B83"/>
    <w:rsid w:val="00EA1CCE"/>
    <w:rsid w:val="00EA37DC"/>
    <w:rsid w:val="00EA46F0"/>
    <w:rsid w:val="00EA47B3"/>
    <w:rsid w:val="00EA62AA"/>
    <w:rsid w:val="00EA7C8D"/>
    <w:rsid w:val="00EB0BDC"/>
    <w:rsid w:val="00EB5068"/>
    <w:rsid w:val="00EB6C41"/>
    <w:rsid w:val="00EC1827"/>
    <w:rsid w:val="00EC244E"/>
    <w:rsid w:val="00EC3FBE"/>
    <w:rsid w:val="00EC5CC2"/>
    <w:rsid w:val="00EC64C1"/>
    <w:rsid w:val="00EC6BEE"/>
    <w:rsid w:val="00EC70BB"/>
    <w:rsid w:val="00EC7BEE"/>
    <w:rsid w:val="00ED0085"/>
    <w:rsid w:val="00ED098B"/>
    <w:rsid w:val="00ED12E7"/>
    <w:rsid w:val="00ED35AA"/>
    <w:rsid w:val="00ED4FC2"/>
    <w:rsid w:val="00ED51EA"/>
    <w:rsid w:val="00ED5F59"/>
    <w:rsid w:val="00ED7FBF"/>
    <w:rsid w:val="00EE1915"/>
    <w:rsid w:val="00EE3370"/>
    <w:rsid w:val="00EE356D"/>
    <w:rsid w:val="00EE4901"/>
    <w:rsid w:val="00EE4E80"/>
    <w:rsid w:val="00EE72D8"/>
    <w:rsid w:val="00EF0732"/>
    <w:rsid w:val="00EF351F"/>
    <w:rsid w:val="00EF661B"/>
    <w:rsid w:val="00EF7F56"/>
    <w:rsid w:val="00F01858"/>
    <w:rsid w:val="00F02A4C"/>
    <w:rsid w:val="00F04880"/>
    <w:rsid w:val="00F131A7"/>
    <w:rsid w:val="00F147B2"/>
    <w:rsid w:val="00F14BA8"/>
    <w:rsid w:val="00F15254"/>
    <w:rsid w:val="00F159B1"/>
    <w:rsid w:val="00F16EF2"/>
    <w:rsid w:val="00F17A59"/>
    <w:rsid w:val="00F20AFD"/>
    <w:rsid w:val="00F2250E"/>
    <w:rsid w:val="00F22E91"/>
    <w:rsid w:val="00F23D0F"/>
    <w:rsid w:val="00F2727D"/>
    <w:rsid w:val="00F27498"/>
    <w:rsid w:val="00F31D55"/>
    <w:rsid w:val="00F35332"/>
    <w:rsid w:val="00F35C3C"/>
    <w:rsid w:val="00F363D7"/>
    <w:rsid w:val="00F36767"/>
    <w:rsid w:val="00F37DAD"/>
    <w:rsid w:val="00F4237C"/>
    <w:rsid w:val="00F46275"/>
    <w:rsid w:val="00F4755E"/>
    <w:rsid w:val="00F47641"/>
    <w:rsid w:val="00F558B5"/>
    <w:rsid w:val="00F602A5"/>
    <w:rsid w:val="00F62BCF"/>
    <w:rsid w:val="00F635FB"/>
    <w:rsid w:val="00F670FE"/>
    <w:rsid w:val="00F67443"/>
    <w:rsid w:val="00F679D2"/>
    <w:rsid w:val="00F70E49"/>
    <w:rsid w:val="00F71CB7"/>
    <w:rsid w:val="00F72761"/>
    <w:rsid w:val="00F7532B"/>
    <w:rsid w:val="00F76472"/>
    <w:rsid w:val="00F8192A"/>
    <w:rsid w:val="00F85470"/>
    <w:rsid w:val="00F87782"/>
    <w:rsid w:val="00F87F5C"/>
    <w:rsid w:val="00F9016F"/>
    <w:rsid w:val="00F9051B"/>
    <w:rsid w:val="00F91211"/>
    <w:rsid w:val="00F91F54"/>
    <w:rsid w:val="00FA13F5"/>
    <w:rsid w:val="00FA2757"/>
    <w:rsid w:val="00FA3680"/>
    <w:rsid w:val="00FA494F"/>
    <w:rsid w:val="00FA7A4F"/>
    <w:rsid w:val="00FB5C43"/>
    <w:rsid w:val="00FB6B76"/>
    <w:rsid w:val="00FB71E7"/>
    <w:rsid w:val="00FC05C8"/>
    <w:rsid w:val="00FC0AC1"/>
    <w:rsid w:val="00FC0D5B"/>
    <w:rsid w:val="00FC34E1"/>
    <w:rsid w:val="00FC49A3"/>
    <w:rsid w:val="00FC5E56"/>
    <w:rsid w:val="00FD09E2"/>
    <w:rsid w:val="00FD18DF"/>
    <w:rsid w:val="00FE2105"/>
    <w:rsid w:val="00FE22B0"/>
    <w:rsid w:val="00FE25DB"/>
    <w:rsid w:val="00FE3E57"/>
    <w:rsid w:val="00FE5E8D"/>
    <w:rsid w:val="00FF297E"/>
    <w:rsid w:val="00FF431F"/>
    <w:rsid w:val="00FF6EB0"/>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6"/>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7"/>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 w:type="paragraph" w:styleId="NormalWeb">
    <w:name w:val="Normal (Web)"/>
    <w:basedOn w:val="Normal"/>
    <w:uiPriority w:val="99"/>
    <w:unhideWhenUsed/>
    <w:rsid w:val="0065264C"/>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styleId="111111">
    <w:name w:val="Outline List 2"/>
    <w:basedOn w:val="NoList"/>
    <w:uiPriority w:val="99"/>
    <w:semiHidden/>
    <w:unhideWhenUsed/>
    <w:rsid w:val="000A0AB6"/>
    <w:pPr>
      <w:numPr>
        <w:numId w:val="8"/>
      </w:numPr>
    </w:pPr>
  </w:style>
  <w:style w:type="paragraph" w:customStyle="1" w:styleId="Default">
    <w:name w:val="Default"/>
    <w:rsid w:val="0047261D"/>
    <w:pPr>
      <w:autoSpaceDE w:val="0"/>
      <w:autoSpaceDN w:val="0"/>
      <w:adjustRightInd w:val="0"/>
      <w:spacing w:after="0" w:line="240" w:lineRule="auto"/>
    </w:pPr>
    <w:rPr>
      <w:rFonts w:ascii="Calibri" w:eastAsia="Calibri" w:hAnsi="Calibri" w:cs="Calibri"/>
      <w:color w:val="000000"/>
      <w:sz w:val="24"/>
      <w:szCs w:val="24"/>
    </w:rPr>
  </w:style>
  <w:style w:type="paragraph" w:styleId="BodyText3">
    <w:name w:val="Body Text 3"/>
    <w:basedOn w:val="Normal"/>
    <w:link w:val="BodyText3Char"/>
    <w:rsid w:val="000A4E75"/>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0A4E75"/>
    <w:rPr>
      <w:rFonts w:ascii="Times New Roman" w:eastAsia="Times New Roman" w:hAnsi="Times New Roman" w:cs="Times New Roman"/>
      <w:sz w:val="16"/>
      <w:szCs w:val="16"/>
      <w:lang w:eastAsia="lv-LV"/>
    </w:rPr>
  </w:style>
  <w:style w:type="paragraph" w:customStyle="1" w:styleId="NoSpacing1">
    <w:name w:val="No Spacing1"/>
    <w:qFormat/>
    <w:rsid w:val="00ED0085"/>
    <w:pPr>
      <w:suppressAutoHyphens/>
      <w:spacing w:after="0" w:line="240" w:lineRule="auto"/>
    </w:pPr>
    <w:rPr>
      <w:rFonts w:ascii="Calibri" w:eastAsia="Calibri" w:hAnsi="Calibri" w:cs="Times New Roman"/>
      <w:lang w:eastAsia="ar-SA"/>
    </w:rPr>
  </w:style>
  <w:style w:type="character" w:customStyle="1" w:styleId="1">
    <w:name w:val="Заголовок №1_"/>
    <w:basedOn w:val="DefaultParagraphFont"/>
    <w:link w:val="10"/>
    <w:rsid w:val="00130BF5"/>
    <w:rPr>
      <w:rFonts w:ascii="Times New Roman" w:eastAsia="Times New Roman" w:hAnsi="Times New Roman" w:cs="Times New Roman"/>
      <w:b/>
      <w:bCs/>
      <w:shd w:val="clear" w:color="auto" w:fill="FFFFFF"/>
    </w:rPr>
  </w:style>
  <w:style w:type="character" w:customStyle="1" w:styleId="2">
    <w:name w:val="Основной текст (2) + Полужирный"/>
    <w:basedOn w:val="DefaultParagraphFont"/>
    <w:rsid w:val="00130BF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customStyle="1" w:styleId="10">
    <w:name w:val="Заголовок №1"/>
    <w:basedOn w:val="Normal"/>
    <w:link w:val="1"/>
    <w:rsid w:val="00130BF5"/>
    <w:pPr>
      <w:widowControl w:val="0"/>
      <w:shd w:val="clear" w:color="auto" w:fill="FFFFFF"/>
      <w:spacing w:before="300" w:after="0" w:line="274" w:lineRule="exact"/>
      <w:jc w:val="center"/>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6"/>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7"/>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 w:type="paragraph" w:styleId="NormalWeb">
    <w:name w:val="Normal (Web)"/>
    <w:basedOn w:val="Normal"/>
    <w:uiPriority w:val="99"/>
    <w:unhideWhenUsed/>
    <w:rsid w:val="0065264C"/>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styleId="111111">
    <w:name w:val="Outline List 2"/>
    <w:basedOn w:val="NoList"/>
    <w:uiPriority w:val="99"/>
    <w:semiHidden/>
    <w:unhideWhenUsed/>
    <w:rsid w:val="000A0AB6"/>
    <w:pPr>
      <w:numPr>
        <w:numId w:val="8"/>
      </w:numPr>
    </w:pPr>
  </w:style>
  <w:style w:type="paragraph" w:customStyle="1" w:styleId="Default">
    <w:name w:val="Default"/>
    <w:rsid w:val="0047261D"/>
    <w:pPr>
      <w:autoSpaceDE w:val="0"/>
      <w:autoSpaceDN w:val="0"/>
      <w:adjustRightInd w:val="0"/>
      <w:spacing w:after="0" w:line="240" w:lineRule="auto"/>
    </w:pPr>
    <w:rPr>
      <w:rFonts w:ascii="Calibri" w:eastAsia="Calibri" w:hAnsi="Calibri" w:cs="Calibri"/>
      <w:color w:val="000000"/>
      <w:sz w:val="24"/>
      <w:szCs w:val="24"/>
    </w:rPr>
  </w:style>
  <w:style w:type="paragraph" w:styleId="BodyText3">
    <w:name w:val="Body Text 3"/>
    <w:basedOn w:val="Normal"/>
    <w:link w:val="BodyText3Char"/>
    <w:rsid w:val="000A4E75"/>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0A4E75"/>
    <w:rPr>
      <w:rFonts w:ascii="Times New Roman" w:eastAsia="Times New Roman" w:hAnsi="Times New Roman" w:cs="Times New Roman"/>
      <w:sz w:val="16"/>
      <w:szCs w:val="16"/>
      <w:lang w:eastAsia="lv-LV"/>
    </w:rPr>
  </w:style>
  <w:style w:type="paragraph" w:customStyle="1" w:styleId="NoSpacing1">
    <w:name w:val="No Spacing1"/>
    <w:qFormat/>
    <w:rsid w:val="00ED0085"/>
    <w:pPr>
      <w:suppressAutoHyphens/>
      <w:spacing w:after="0" w:line="240" w:lineRule="auto"/>
    </w:pPr>
    <w:rPr>
      <w:rFonts w:ascii="Calibri" w:eastAsia="Calibri" w:hAnsi="Calibri" w:cs="Times New Roman"/>
      <w:lang w:eastAsia="ar-SA"/>
    </w:rPr>
  </w:style>
  <w:style w:type="character" w:customStyle="1" w:styleId="1">
    <w:name w:val="Заголовок №1_"/>
    <w:basedOn w:val="DefaultParagraphFont"/>
    <w:link w:val="10"/>
    <w:rsid w:val="00130BF5"/>
    <w:rPr>
      <w:rFonts w:ascii="Times New Roman" w:eastAsia="Times New Roman" w:hAnsi="Times New Roman" w:cs="Times New Roman"/>
      <w:b/>
      <w:bCs/>
      <w:shd w:val="clear" w:color="auto" w:fill="FFFFFF"/>
    </w:rPr>
  </w:style>
  <w:style w:type="character" w:customStyle="1" w:styleId="2">
    <w:name w:val="Основной текст (2) + Полужирный"/>
    <w:basedOn w:val="DefaultParagraphFont"/>
    <w:rsid w:val="00130BF5"/>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paragraph" w:customStyle="1" w:styleId="10">
    <w:name w:val="Заголовок №1"/>
    <w:basedOn w:val="Normal"/>
    <w:link w:val="1"/>
    <w:rsid w:val="00130BF5"/>
    <w:pPr>
      <w:widowControl w:val="0"/>
      <w:shd w:val="clear" w:color="auto" w:fill="FFFFFF"/>
      <w:spacing w:before="300" w:after="0" w:line="274"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100882102">
      <w:bodyDiv w:val="1"/>
      <w:marLeft w:val="0"/>
      <w:marRight w:val="0"/>
      <w:marTop w:val="0"/>
      <w:marBottom w:val="0"/>
      <w:divBdr>
        <w:top w:val="none" w:sz="0" w:space="0" w:color="auto"/>
        <w:left w:val="none" w:sz="0" w:space="0" w:color="auto"/>
        <w:bottom w:val="none" w:sz="0" w:space="0" w:color="auto"/>
        <w:right w:val="none" w:sz="0" w:space="0" w:color="auto"/>
      </w:divBdr>
    </w:div>
    <w:div w:id="2764462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41218859">
      <w:bodyDiv w:val="1"/>
      <w:marLeft w:val="0"/>
      <w:marRight w:val="0"/>
      <w:marTop w:val="0"/>
      <w:marBottom w:val="0"/>
      <w:divBdr>
        <w:top w:val="none" w:sz="0" w:space="0" w:color="auto"/>
        <w:left w:val="none" w:sz="0" w:space="0" w:color="auto"/>
        <w:bottom w:val="none" w:sz="0" w:space="0" w:color="auto"/>
        <w:right w:val="none" w:sz="0" w:space="0" w:color="auto"/>
      </w:divBdr>
      <w:divsChild>
        <w:div w:id="318652191">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sChild>
                <w:div w:id="1813860640">
                  <w:marLeft w:val="0"/>
                  <w:marRight w:val="0"/>
                  <w:marTop w:val="0"/>
                  <w:marBottom w:val="0"/>
                  <w:divBdr>
                    <w:top w:val="none" w:sz="0" w:space="0" w:color="auto"/>
                    <w:left w:val="none" w:sz="0" w:space="0" w:color="auto"/>
                    <w:bottom w:val="none" w:sz="0" w:space="0" w:color="auto"/>
                    <w:right w:val="none" w:sz="0" w:space="0" w:color="auto"/>
                  </w:divBdr>
                  <w:divsChild>
                    <w:div w:id="1539202244">
                      <w:marLeft w:val="0"/>
                      <w:marRight w:val="0"/>
                      <w:marTop w:val="0"/>
                      <w:marBottom w:val="0"/>
                      <w:divBdr>
                        <w:top w:val="none" w:sz="0" w:space="0" w:color="auto"/>
                        <w:left w:val="none" w:sz="0" w:space="0" w:color="auto"/>
                        <w:bottom w:val="none" w:sz="0" w:space="0" w:color="auto"/>
                        <w:right w:val="none" w:sz="0" w:space="0" w:color="auto"/>
                      </w:divBdr>
                      <w:divsChild>
                        <w:div w:id="449011698">
                          <w:marLeft w:val="0"/>
                          <w:marRight w:val="0"/>
                          <w:marTop w:val="0"/>
                          <w:marBottom w:val="0"/>
                          <w:divBdr>
                            <w:top w:val="none" w:sz="0" w:space="0" w:color="auto"/>
                            <w:left w:val="none" w:sz="0" w:space="0" w:color="auto"/>
                            <w:bottom w:val="none" w:sz="0" w:space="0" w:color="auto"/>
                            <w:right w:val="none" w:sz="0" w:space="0" w:color="auto"/>
                          </w:divBdr>
                          <w:divsChild>
                            <w:div w:id="74496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310285558">
      <w:bodyDiv w:val="1"/>
      <w:marLeft w:val="0"/>
      <w:marRight w:val="0"/>
      <w:marTop w:val="0"/>
      <w:marBottom w:val="0"/>
      <w:divBdr>
        <w:top w:val="none" w:sz="0" w:space="0" w:color="auto"/>
        <w:left w:val="none" w:sz="0" w:space="0" w:color="auto"/>
        <w:bottom w:val="none" w:sz="0" w:space="0" w:color="auto"/>
        <w:right w:val="none" w:sz="0" w:space="0" w:color="auto"/>
      </w:divBdr>
    </w:div>
    <w:div w:id="18297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cava.lv/index.php/pub-iepir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index.php/pub-iepirku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ucava.lv" TargetMode="External"/><Relationship Id="rId4" Type="http://schemas.microsoft.com/office/2007/relationships/stylesWithEffects" Target="stylesWithEffects.xml"/><Relationship Id="rId9" Type="http://schemas.openxmlformats.org/officeDocument/2006/relationships/hyperlink" Target="mailto:raimonda.abelite@rucava.lv" TargetMode="External"/><Relationship Id="rId14" Type="http://schemas.openxmlformats.org/officeDocument/2006/relationships/hyperlink" Target="https://www6.vid.gov.lv/VID_PDB/AP/Lis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7299-5618-4703-A383-271EE401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18</Pages>
  <Words>22042</Words>
  <Characters>12564</Characters>
  <Application>Microsoft Office Word</Application>
  <DocSecurity>0</DocSecurity>
  <Lines>104</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bmillere</cp:lastModifiedBy>
  <cp:revision>222</cp:revision>
  <cp:lastPrinted>2018-06-19T10:42:00Z</cp:lastPrinted>
  <dcterms:created xsi:type="dcterms:W3CDTF">2018-05-30T11:29:00Z</dcterms:created>
  <dcterms:modified xsi:type="dcterms:W3CDTF">2018-06-20T10:56:00Z</dcterms:modified>
</cp:coreProperties>
</file>