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892" w:rsidRDefault="00A50C5D" w:rsidP="00136892">
      <w:pPr>
        <w:pStyle w:val="NoSpacing"/>
      </w:pPr>
      <w:r>
        <w:t xml:space="preserve"> </w:t>
      </w:r>
      <w:r w:rsidR="00CF7FE7">
        <w:t xml:space="preserve"> </w:t>
      </w:r>
      <w:r w:rsidR="00FB6B76">
        <w:t xml:space="preserve">  </w:t>
      </w:r>
    </w:p>
    <w:p w:rsidR="00681517" w:rsidRDefault="00681517" w:rsidP="00136892">
      <w:pPr>
        <w:pStyle w:val="NoSpacing"/>
      </w:pPr>
    </w:p>
    <w:p w:rsidR="00681517" w:rsidRDefault="00681517" w:rsidP="00136892">
      <w:pPr>
        <w:pStyle w:val="NoSpacing"/>
      </w:pPr>
    </w:p>
    <w:p w:rsidR="00CF7FE7" w:rsidRDefault="00CF7FE7" w:rsidP="00CF7FE7">
      <w:pPr>
        <w:spacing w:after="0" w:line="240" w:lineRule="auto"/>
        <w:jc w:val="center"/>
        <w:rPr>
          <w:rFonts w:ascii="Times New Roman" w:hAnsi="Times New Roman" w:cs="Times New Roman"/>
          <w:b/>
          <w:sz w:val="24"/>
          <w:szCs w:val="24"/>
        </w:rPr>
      </w:pPr>
    </w:p>
    <w:p w:rsidR="00CF7FE7" w:rsidRPr="00D04F16" w:rsidRDefault="00CF7FE7" w:rsidP="00CF7FE7">
      <w:pPr>
        <w:pStyle w:val="Heading3"/>
        <w:keepNext w:val="0"/>
        <w:tabs>
          <w:tab w:val="left" w:pos="5760"/>
          <w:tab w:val="left" w:pos="11520"/>
        </w:tabs>
        <w:spacing w:before="0" w:after="0"/>
        <w:ind w:left="2880"/>
        <w:jc w:val="right"/>
        <w:rPr>
          <w:rFonts w:ascii="Times New Roman" w:hAnsi="Times New Roman" w:cs="Times New Roman"/>
          <w:sz w:val="22"/>
          <w:szCs w:val="22"/>
        </w:rPr>
      </w:pPr>
      <w:r w:rsidRPr="00D04F16">
        <w:rPr>
          <w:rFonts w:ascii="Times New Roman" w:hAnsi="Times New Roman" w:cs="Times New Roman"/>
          <w:sz w:val="22"/>
          <w:szCs w:val="22"/>
        </w:rPr>
        <w:t>APSTIPRINĀTS</w:t>
      </w:r>
    </w:p>
    <w:p w:rsidR="00CF7FE7" w:rsidRPr="00D04F16" w:rsidRDefault="00402253" w:rsidP="00CF7FE7">
      <w:pPr>
        <w:spacing w:after="0" w:line="240" w:lineRule="auto"/>
        <w:jc w:val="right"/>
        <w:rPr>
          <w:rFonts w:ascii="Times New Roman" w:hAnsi="Times New Roman" w:cs="Times New Roman"/>
        </w:rPr>
      </w:pPr>
      <w:r>
        <w:rPr>
          <w:rFonts w:ascii="Times New Roman" w:hAnsi="Times New Roman" w:cs="Times New Roman"/>
        </w:rPr>
        <w:t xml:space="preserve">Rucavas novada </w:t>
      </w:r>
      <w:r w:rsidR="00CF7FE7" w:rsidRPr="00D04F16">
        <w:rPr>
          <w:rFonts w:ascii="Times New Roman" w:hAnsi="Times New Roman" w:cs="Times New Roman"/>
        </w:rPr>
        <w:t>domes Iepirkumu komisijas</w:t>
      </w:r>
    </w:p>
    <w:p w:rsidR="00CF7FE7" w:rsidRDefault="00CF7FE7" w:rsidP="00CF7FE7">
      <w:pPr>
        <w:tabs>
          <w:tab w:val="left" w:pos="288"/>
          <w:tab w:val="left" w:pos="613"/>
        </w:tabs>
        <w:spacing w:after="0" w:line="240" w:lineRule="auto"/>
        <w:jc w:val="right"/>
        <w:rPr>
          <w:rFonts w:ascii="Times New Roman" w:hAnsi="Times New Roman" w:cs="Times New Roman"/>
        </w:rPr>
      </w:pPr>
      <w:r>
        <w:rPr>
          <w:rFonts w:ascii="Times New Roman" w:hAnsi="Times New Roman" w:cs="Times New Roman"/>
        </w:rPr>
        <w:t>2018</w:t>
      </w:r>
      <w:r w:rsidRPr="00866CF0">
        <w:rPr>
          <w:rFonts w:ascii="Times New Roman" w:hAnsi="Times New Roman" w:cs="Times New Roman"/>
        </w:rPr>
        <w:t>.gada</w:t>
      </w:r>
      <w:r w:rsidR="001933EE">
        <w:rPr>
          <w:rFonts w:ascii="Times New Roman" w:hAnsi="Times New Roman" w:cs="Times New Roman"/>
        </w:rPr>
        <w:t xml:space="preserve"> 15.</w:t>
      </w:r>
      <w:r>
        <w:rPr>
          <w:rFonts w:ascii="Times New Roman" w:hAnsi="Times New Roman" w:cs="Times New Roman"/>
        </w:rPr>
        <w:t>marta sēdē</w:t>
      </w:r>
    </w:p>
    <w:p w:rsidR="00CF7FE7" w:rsidRDefault="00CF7FE7" w:rsidP="00CF7FE7">
      <w:pPr>
        <w:tabs>
          <w:tab w:val="left" w:pos="288"/>
          <w:tab w:val="left" w:pos="613"/>
        </w:tabs>
        <w:spacing w:after="0" w:line="240" w:lineRule="auto"/>
        <w:jc w:val="right"/>
        <w:rPr>
          <w:rFonts w:ascii="Times New Roman" w:hAnsi="Times New Roman" w:cs="Times New Roman"/>
        </w:rPr>
      </w:pPr>
      <w:r>
        <w:rPr>
          <w:rFonts w:ascii="Times New Roman" w:hAnsi="Times New Roman" w:cs="Times New Roman"/>
        </w:rPr>
        <w:t xml:space="preserve"> </w:t>
      </w:r>
      <w:r w:rsidRPr="00CD29BA">
        <w:rPr>
          <w:rFonts w:ascii="Times New Roman" w:hAnsi="Times New Roman" w:cs="Times New Roman"/>
        </w:rPr>
        <w:t>Protokols Nr.1</w:t>
      </w:r>
      <w:r w:rsidR="00713F13" w:rsidRPr="00CD29BA">
        <w:rPr>
          <w:rFonts w:ascii="Times New Roman" w:hAnsi="Times New Roman" w:cs="Times New Roman"/>
        </w:rPr>
        <w:t>-RND</w:t>
      </w:r>
      <w:r w:rsidR="00713F13">
        <w:rPr>
          <w:rFonts w:ascii="Times New Roman" w:hAnsi="Times New Roman" w:cs="Times New Roman"/>
        </w:rPr>
        <w:t xml:space="preserve"> 2018/05</w:t>
      </w:r>
    </w:p>
    <w:p w:rsidR="00CF7FE7" w:rsidRDefault="00CF7FE7" w:rsidP="00CF7FE7">
      <w:pPr>
        <w:tabs>
          <w:tab w:val="left" w:pos="288"/>
          <w:tab w:val="left" w:pos="613"/>
        </w:tabs>
        <w:spacing w:after="0" w:line="240" w:lineRule="auto"/>
        <w:jc w:val="right"/>
        <w:rPr>
          <w:rFonts w:ascii="Times New Roman" w:hAnsi="Times New Roman" w:cs="Times New Roman"/>
        </w:rPr>
      </w:pPr>
    </w:p>
    <w:p w:rsidR="00CF7FE7" w:rsidRDefault="00CF7FE7" w:rsidP="00CF7FE7">
      <w:pPr>
        <w:tabs>
          <w:tab w:val="left" w:pos="288"/>
          <w:tab w:val="left" w:pos="613"/>
        </w:tabs>
        <w:spacing w:after="0" w:line="240" w:lineRule="auto"/>
        <w:jc w:val="right"/>
        <w:rPr>
          <w:rFonts w:ascii="Times New Roman" w:hAnsi="Times New Roman" w:cs="Times New Roman"/>
        </w:rPr>
      </w:pPr>
    </w:p>
    <w:p w:rsidR="00CF7FE7" w:rsidRDefault="00CF7FE7" w:rsidP="00CF7FE7">
      <w:pPr>
        <w:tabs>
          <w:tab w:val="left" w:pos="288"/>
          <w:tab w:val="left" w:pos="613"/>
        </w:tabs>
        <w:spacing w:after="0" w:line="240" w:lineRule="auto"/>
        <w:jc w:val="right"/>
        <w:rPr>
          <w:rFonts w:ascii="Times New Roman" w:hAnsi="Times New Roman" w:cs="Times New Roman"/>
        </w:rPr>
      </w:pPr>
    </w:p>
    <w:p w:rsidR="00CF7FE7" w:rsidRPr="00866CF0" w:rsidRDefault="00CF7FE7" w:rsidP="00CF7FE7">
      <w:pPr>
        <w:tabs>
          <w:tab w:val="left" w:pos="288"/>
          <w:tab w:val="left" w:pos="613"/>
        </w:tabs>
        <w:spacing w:after="0" w:line="240" w:lineRule="auto"/>
        <w:jc w:val="right"/>
        <w:rPr>
          <w:rFonts w:ascii="Times New Roman" w:hAnsi="Times New Roman" w:cs="Times New Roman"/>
        </w:rPr>
      </w:pPr>
    </w:p>
    <w:p w:rsidR="00CF7FE7" w:rsidRDefault="00CF7FE7" w:rsidP="00CF7FE7">
      <w:pPr>
        <w:tabs>
          <w:tab w:val="left" w:pos="288"/>
          <w:tab w:val="left" w:pos="613"/>
        </w:tabs>
        <w:spacing w:after="0" w:line="240" w:lineRule="auto"/>
        <w:jc w:val="right"/>
        <w:rPr>
          <w:rFonts w:ascii="Times New Roman" w:hAnsi="Times New Roman" w:cs="Times New Roman"/>
        </w:rPr>
      </w:pPr>
    </w:p>
    <w:p w:rsidR="00CF7FE7" w:rsidRPr="000231D2" w:rsidRDefault="00CF7FE7" w:rsidP="00CF7FE7">
      <w:pPr>
        <w:shd w:val="clear" w:color="auto" w:fill="FFFFFF"/>
        <w:jc w:val="center"/>
        <w:rPr>
          <w:rFonts w:ascii="Times New Roman" w:hAnsi="Times New Roman" w:cs="Times New Roman"/>
          <w:sz w:val="28"/>
          <w:szCs w:val="28"/>
        </w:rPr>
      </w:pPr>
      <w:r w:rsidRPr="000231D2">
        <w:rPr>
          <w:rFonts w:ascii="Times New Roman" w:hAnsi="Times New Roman" w:cs="Times New Roman"/>
          <w:bCs/>
          <w:spacing w:val="-5"/>
          <w:sz w:val="28"/>
          <w:szCs w:val="28"/>
        </w:rPr>
        <w:t>IEPIRKUMS PUBLISKO IEPIRKUMU LIKUMA 9. PANTA KĀRTĪBĀ</w:t>
      </w:r>
    </w:p>
    <w:p w:rsidR="00CF7FE7" w:rsidRPr="0030294F" w:rsidRDefault="00CF7FE7" w:rsidP="00CF7FE7">
      <w:pPr>
        <w:tabs>
          <w:tab w:val="left" w:pos="288"/>
          <w:tab w:val="left" w:pos="613"/>
        </w:tabs>
        <w:spacing w:after="0" w:line="240" w:lineRule="auto"/>
        <w:jc w:val="right"/>
        <w:rPr>
          <w:rFonts w:ascii="Times New Roman" w:hAnsi="Times New Roman" w:cs="Times New Roman"/>
        </w:rPr>
      </w:pPr>
    </w:p>
    <w:p w:rsidR="00CF7FE7" w:rsidRDefault="00CF7FE7" w:rsidP="00CF7FE7">
      <w:pPr>
        <w:spacing w:after="0" w:line="240" w:lineRule="auto"/>
        <w:jc w:val="center"/>
        <w:rPr>
          <w:rFonts w:ascii="Times New Roman" w:hAnsi="Times New Roman" w:cs="Times New Roman"/>
          <w:b/>
        </w:rPr>
      </w:pPr>
      <w:r>
        <w:rPr>
          <w:rFonts w:ascii="Times New Roman" w:hAnsi="Times New Roman" w:cs="Times New Roman"/>
          <w:b/>
        </w:rPr>
        <w:t xml:space="preserve"> </w:t>
      </w:r>
    </w:p>
    <w:p w:rsidR="00CF7FE7" w:rsidRPr="0030294F" w:rsidRDefault="00CF7FE7" w:rsidP="00CF7FE7">
      <w:pPr>
        <w:pStyle w:val="Header"/>
        <w:tabs>
          <w:tab w:val="clear" w:pos="4153"/>
          <w:tab w:val="clear" w:pos="8306"/>
        </w:tabs>
        <w:jc w:val="center"/>
        <w:rPr>
          <w:sz w:val="22"/>
          <w:szCs w:val="22"/>
        </w:rPr>
      </w:pPr>
    </w:p>
    <w:p w:rsidR="00CF7FE7" w:rsidRPr="00A01EFC" w:rsidRDefault="00062EAF" w:rsidP="00CF7FE7">
      <w:pPr>
        <w:pStyle w:val="NoSpacing"/>
        <w:jc w:val="center"/>
        <w:rPr>
          <w:b/>
          <w:sz w:val="28"/>
          <w:szCs w:val="28"/>
          <w:u w:val="single"/>
        </w:rPr>
      </w:pPr>
      <w:bookmarkStart w:id="0" w:name="_Hlk488915499"/>
      <w:r>
        <w:rPr>
          <w:b/>
          <w:sz w:val="28"/>
          <w:szCs w:val="28"/>
          <w:u w:val="single"/>
        </w:rPr>
        <w:t xml:space="preserve"> Būvdarbu veikšana </w:t>
      </w:r>
      <w:r w:rsidR="00CF7FE7" w:rsidRPr="00A01EFC">
        <w:rPr>
          <w:b/>
          <w:sz w:val="28"/>
          <w:szCs w:val="28"/>
          <w:u w:val="single"/>
        </w:rPr>
        <w:t xml:space="preserve">Papes </w:t>
      </w:r>
      <w:r w:rsidR="00166960">
        <w:rPr>
          <w:b/>
          <w:sz w:val="28"/>
          <w:szCs w:val="28"/>
          <w:u w:val="single"/>
        </w:rPr>
        <w:t>bākas stāvlaukumā</w:t>
      </w:r>
    </w:p>
    <w:bookmarkEnd w:id="0"/>
    <w:p w:rsidR="00CF7FE7" w:rsidRDefault="00CF7FE7" w:rsidP="00CF7FE7">
      <w:pPr>
        <w:spacing w:after="0" w:line="240" w:lineRule="auto"/>
        <w:jc w:val="center"/>
        <w:rPr>
          <w:rFonts w:ascii="Times New Roman" w:hAnsi="Times New Roman" w:cs="Times New Roman"/>
          <w:b/>
          <w:caps/>
          <w:sz w:val="28"/>
          <w:szCs w:val="28"/>
        </w:rPr>
      </w:pPr>
    </w:p>
    <w:p w:rsidR="00CF7FE7" w:rsidRPr="00A01EFC" w:rsidRDefault="00CF7FE7" w:rsidP="00CF7FE7">
      <w:pPr>
        <w:spacing w:after="0" w:line="240" w:lineRule="auto"/>
        <w:jc w:val="center"/>
        <w:rPr>
          <w:rFonts w:ascii="Times New Roman" w:hAnsi="Times New Roman" w:cs="Times New Roman"/>
          <w:b/>
          <w:caps/>
          <w:sz w:val="28"/>
          <w:szCs w:val="28"/>
        </w:rPr>
      </w:pPr>
    </w:p>
    <w:p w:rsidR="00CF7FE7" w:rsidRPr="00A01EFC" w:rsidRDefault="00CF7FE7" w:rsidP="00CF7FE7">
      <w:pPr>
        <w:spacing w:after="0" w:line="240" w:lineRule="auto"/>
        <w:jc w:val="center"/>
        <w:rPr>
          <w:rFonts w:ascii="Times New Roman" w:hAnsi="Times New Roman" w:cs="Times New Roman"/>
          <w:b/>
          <w:sz w:val="28"/>
          <w:szCs w:val="28"/>
        </w:rPr>
      </w:pPr>
      <w:r w:rsidRPr="00A01EFC">
        <w:rPr>
          <w:rFonts w:ascii="Times New Roman" w:hAnsi="Times New Roman" w:cs="Times New Roman"/>
          <w:b/>
          <w:sz w:val="28"/>
          <w:szCs w:val="28"/>
        </w:rPr>
        <w:t>NOLIKUMS</w:t>
      </w:r>
    </w:p>
    <w:p w:rsidR="00CF7FE7" w:rsidRDefault="00CF7FE7" w:rsidP="00CF7FE7">
      <w:pPr>
        <w:spacing w:after="0" w:line="240" w:lineRule="auto"/>
        <w:jc w:val="center"/>
        <w:rPr>
          <w:rFonts w:ascii="Times New Roman" w:hAnsi="Times New Roman" w:cs="Times New Roman"/>
          <w:b/>
          <w:sz w:val="24"/>
          <w:szCs w:val="24"/>
        </w:rPr>
      </w:pPr>
    </w:p>
    <w:p w:rsidR="00CF7FE7" w:rsidRPr="007F73DE" w:rsidRDefault="00CF7FE7" w:rsidP="00CF7FE7">
      <w:pPr>
        <w:spacing w:after="0" w:line="240" w:lineRule="auto"/>
        <w:jc w:val="center"/>
        <w:rPr>
          <w:rFonts w:ascii="Times New Roman" w:hAnsi="Times New Roman" w:cs="Times New Roman"/>
        </w:rPr>
      </w:pPr>
      <w:r w:rsidRPr="007F73DE">
        <w:rPr>
          <w:rFonts w:ascii="Times New Roman" w:hAnsi="Times New Roman" w:cs="Times New Roman"/>
        </w:rPr>
        <w:t xml:space="preserve">(IDENTIFIKĀCIJAS NUMURS </w:t>
      </w:r>
      <w:r>
        <w:rPr>
          <w:rFonts w:ascii="Times New Roman" w:hAnsi="Times New Roman" w:cs="Times New Roman"/>
        </w:rPr>
        <w:t>RND 2018/</w:t>
      </w:r>
      <w:r w:rsidR="0029097B">
        <w:rPr>
          <w:rFonts w:ascii="Times New Roman" w:hAnsi="Times New Roman" w:cs="Times New Roman"/>
        </w:rPr>
        <w:t>05</w:t>
      </w:r>
      <w:r w:rsidRPr="007F73DE">
        <w:rPr>
          <w:rFonts w:ascii="Times New Roman" w:hAnsi="Times New Roman" w:cs="Times New Roman"/>
        </w:rPr>
        <w:t>)</w:t>
      </w:r>
    </w:p>
    <w:p w:rsidR="00CF7FE7" w:rsidRDefault="00CF7FE7" w:rsidP="00CF7FE7">
      <w:pPr>
        <w:spacing w:after="0" w:line="240" w:lineRule="auto"/>
        <w:jc w:val="center"/>
        <w:rPr>
          <w:rFonts w:ascii="Times New Roman" w:hAnsi="Times New Roman" w:cs="Times New Roman"/>
          <w:b/>
          <w:sz w:val="24"/>
          <w:szCs w:val="24"/>
        </w:rPr>
      </w:pPr>
    </w:p>
    <w:p w:rsidR="00CF7FE7" w:rsidRDefault="00CF7FE7" w:rsidP="00CF7FE7">
      <w:pPr>
        <w:spacing w:after="0" w:line="240" w:lineRule="auto"/>
        <w:jc w:val="center"/>
        <w:rPr>
          <w:rFonts w:ascii="Times New Roman" w:hAnsi="Times New Roman" w:cs="Times New Roman"/>
          <w:b/>
          <w:sz w:val="24"/>
          <w:szCs w:val="24"/>
        </w:rPr>
      </w:pPr>
    </w:p>
    <w:p w:rsidR="00CF7FE7" w:rsidRDefault="00CF7FE7" w:rsidP="00CF7FE7">
      <w:pPr>
        <w:spacing w:after="0" w:line="240" w:lineRule="auto"/>
        <w:jc w:val="center"/>
        <w:rPr>
          <w:rFonts w:ascii="Times New Roman" w:hAnsi="Times New Roman" w:cs="Times New Roman"/>
          <w:b/>
          <w:sz w:val="24"/>
          <w:szCs w:val="24"/>
        </w:rPr>
      </w:pPr>
    </w:p>
    <w:p w:rsidR="00CF7FE7" w:rsidRDefault="00CF7FE7" w:rsidP="00CF7FE7">
      <w:pPr>
        <w:spacing w:after="0" w:line="240" w:lineRule="auto"/>
        <w:jc w:val="center"/>
        <w:rPr>
          <w:rFonts w:ascii="Times New Roman" w:hAnsi="Times New Roman" w:cs="Times New Roman"/>
          <w:b/>
          <w:sz w:val="24"/>
          <w:szCs w:val="24"/>
        </w:rPr>
      </w:pPr>
    </w:p>
    <w:p w:rsidR="00CF7FE7" w:rsidRDefault="00CF7FE7" w:rsidP="00CF7FE7">
      <w:pPr>
        <w:spacing w:after="0" w:line="240" w:lineRule="auto"/>
        <w:jc w:val="center"/>
        <w:rPr>
          <w:rFonts w:ascii="Times New Roman" w:hAnsi="Times New Roman" w:cs="Times New Roman"/>
          <w:b/>
          <w:sz w:val="24"/>
          <w:szCs w:val="24"/>
        </w:rPr>
      </w:pPr>
    </w:p>
    <w:p w:rsidR="00CF7FE7" w:rsidRDefault="00CF7FE7" w:rsidP="00CF7FE7">
      <w:pPr>
        <w:spacing w:after="0" w:line="240" w:lineRule="auto"/>
        <w:jc w:val="center"/>
        <w:rPr>
          <w:rFonts w:ascii="Times New Roman" w:hAnsi="Times New Roman" w:cs="Times New Roman"/>
          <w:b/>
          <w:sz w:val="24"/>
          <w:szCs w:val="24"/>
        </w:rPr>
      </w:pPr>
    </w:p>
    <w:p w:rsidR="00CF7FE7" w:rsidRDefault="00CF7FE7" w:rsidP="00CF7FE7">
      <w:pPr>
        <w:spacing w:after="0" w:line="240" w:lineRule="auto"/>
        <w:jc w:val="center"/>
        <w:rPr>
          <w:rFonts w:ascii="Times New Roman" w:hAnsi="Times New Roman" w:cs="Times New Roman"/>
          <w:b/>
          <w:sz w:val="24"/>
          <w:szCs w:val="24"/>
        </w:rPr>
      </w:pPr>
    </w:p>
    <w:p w:rsidR="00CF7FE7" w:rsidRDefault="00CF7FE7" w:rsidP="00CF7FE7">
      <w:pPr>
        <w:spacing w:after="0" w:line="240" w:lineRule="auto"/>
        <w:jc w:val="center"/>
        <w:rPr>
          <w:rFonts w:ascii="Times New Roman" w:hAnsi="Times New Roman" w:cs="Times New Roman"/>
          <w:b/>
          <w:sz w:val="24"/>
          <w:szCs w:val="24"/>
        </w:rPr>
      </w:pPr>
    </w:p>
    <w:p w:rsidR="00CF7FE7" w:rsidRDefault="00CF7FE7" w:rsidP="00CF7FE7">
      <w:pPr>
        <w:spacing w:after="0" w:line="240" w:lineRule="auto"/>
        <w:jc w:val="center"/>
        <w:rPr>
          <w:rFonts w:ascii="Times New Roman" w:hAnsi="Times New Roman" w:cs="Times New Roman"/>
          <w:b/>
          <w:sz w:val="24"/>
          <w:szCs w:val="24"/>
        </w:rPr>
      </w:pPr>
    </w:p>
    <w:p w:rsidR="00CF7FE7" w:rsidRDefault="00CF7FE7" w:rsidP="00CF7FE7">
      <w:pPr>
        <w:spacing w:after="0" w:line="240" w:lineRule="auto"/>
        <w:jc w:val="center"/>
        <w:rPr>
          <w:rFonts w:ascii="Times New Roman" w:hAnsi="Times New Roman" w:cs="Times New Roman"/>
          <w:b/>
          <w:sz w:val="24"/>
          <w:szCs w:val="24"/>
        </w:rPr>
      </w:pPr>
    </w:p>
    <w:p w:rsidR="00CF7FE7" w:rsidRDefault="00CF7FE7" w:rsidP="00CF7FE7">
      <w:pPr>
        <w:spacing w:after="0" w:line="240" w:lineRule="auto"/>
        <w:jc w:val="center"/>
        <w:rPr>
          <w:rFonts w:ascii="Times New Roman" w:hAnsi="Times New Roman" w:cs="Times New Roman"/>
          <w:b/>
          <w:sz w:val="24"/>
          <w:szCs w:val="24"/>
        </w:rPr>
      </w:pPr>
    </w:p>
    <w:p w:rsidR="00CF7FE7" w:rsidRDefault="00CF7FE7" w:rsidP="00CF7FE7">
      <w:pPr>
        <w:spacing w:after="0" w:line="240" w:lineRule="auto"/>
        <w:jc w:val="center"/>
        <w:rPr>
          <w:rFonts w:ascii="Times New Roman" w:hAnsi="Times New Roman" w:cs="Times New Roman"/>
          <w:b/>
          <w:sz w:val="24"/>
          <w:szCs w:val="24"/>
        </w:rPr>
      </w:pPr>
    </w:p>
    <w:p w:rsidR="00CF7FE7" w:rsidRDefault="00CF7FE7" w:rsidP="00CF7FE7">
      <w:pPr>
        <w:spacing w:after="0" w:line="240" w:lineRule="auto"/>
        <w:jc w:val="center"/>
        <w:rPr>
          <w:rFonts w:ascii="Times New Roman" w:hAnsi="Times New Roman" w:cs="Times New Roman"/>
          <w:b/>
          <w:sz w:val="24"/>
          <w:szCs w:val="24"/>
        </w:rPr>
      </w:pPr>
    </w:p>
    <w:p w:rsidR="00CF7FE7" w:rsidRDefault="00CF7FE7" w:rsidP="00CF7FE7">
      <w:pPr>
        <w:spacing w:after="0" w:line="240" w:lineRule="auto"/>
        <w:jc w:val="center"/>
        <w:rPr>
          <w:rFonts w:ascii="Times New Roman" w:hAnsi="Times New Roman" w:cs="Times New Roman"/>
          <w:b/>
          <w:sz w:val="24"/>
          <w:szCs w:val="24"/>
        </w:rPr>
      </w:pPr>
    </w:p>
    <w:p w:rsidR="00CF7FE7" w:rsidRDefault="00CF7FE7" w:rsidP="00CF7FE7">
      <w:pPr>
        <w:spacing w:after="0" w:line="240" w:lineRule="auto"/>
        <w:jc w:val="center"/>
        <w:rPr>
          <w:rFonts w:ascii="Times New Roman" w:hAnsi="Times New Roman" w:cs="Times New Roman"/>
          <w:b/>
          <w:sz w:val="24"/>
          <w:szCs w:val="24"/>
        </w:rPr>
      </w:pPr>
    </w:p>
    <w:p w:rsidR="00CF7FE7" w:rsidRDefault="00CF7FE7" w:rsidP="00CF7FE7">
      <w:pPr>
        <w:spacing w:after="0" w:line="240" w:lineRule="auto"/>
        <w:jc w:val="center"/>
        <w:rPr>
          <w:rFonts w:ascii="Times New Roman" w:hAnsi="Times New Roman" w:cs="Times New Roman"/>
          <w:b/>
          <w:sz w:val="24"/>
          <w:szCs w:val="24"/>
        </w:rPr>
      </w:pPr>
    </w:p>
    <w:p w:rsidR="00CF7FE7" w:rsidRDefault="00CF7FE7" w:rsidP="00CF7FE7">
      <w:pPr>
        <w:spacing w:after="0" w:line="240" w:lineRule="auto"/>
        <w:jc w:val="center"/>
        <w:rPr>
          <w:rFonts w:ascii="Times New Roman" w:hAnsi="Times New Roman" w:cs="Times New Roman"/>
          <w:b/>
          <w:sz w:val="24"/>
          <w:szCs w:val="24"/>
        </w:rPr>
      </w:pPr>
    </w:p>
    <w:p w:rsidR="00CF7FE7" w:rsidRDefault="00CF7FE7" w:rsidP="00CF7FE7">
      <w:pPr>
        <w:spacing w:after="0" w:line="240" w:lineRule="auto"/>
        <w:jc w:val="center"/>
        <w:rPr>
          <w:rFonts w:ascii="Times New Roman" w:hAnsi="Times New Roman" w:cs="Times New Roman"/>
          <w:b/>
          <w:sz w:val="24"/>
          <w:szCs w:val="24"/>
        </w:rPr>
      </w:pPr>
    </w:p>
    <w:p w:rsidR="00CF7FE7" w:rsidRPr="00C2510F" w:rsidRDefault="00CF7FE7" w:rsidP="00CF7FE7">
      <w:pPr>
        <w:ind w:right="60"/>
        <w:jc w:val="center"/>
        <w:rPr>
          <w:rFonts w:ascii="Times New Roman" w:hAnsi="Times New Roman" w:cs="Times New Roman"/>
        </w:rPr>
      </w:pPr>
      <w:r w:rsidRPr="00C2510F">
        <w:rPr>
          <w:rFonts w:ascii="Times New Roman" w:hAnsi="Times New Roman" w:cs="Times New Roman"/>
        </w:rPr>
        <w:t>Rucavas novads</w:t>
      </w:r>
    </w:p>
    <w:p w:rsidR="001566C8" w:rsidRPr="00C2510F" w:rsidRDefault="00CF7FE7" w:rsidP="00CF7FE7">
      <w:pPr>
        <w:ind w:right="60"/>
        <w:jc w:val="center"/>
        <w:rPr>
          <w:rFonts w:ascii="Times New Roman" w:hAnsi="Times New Roman" w:cs="Times New Roman"/>
        </w:rPr>
      </w:pPr>
      <w:r w:rsidRPr="00C2510F">
        <w:rPr>
          <w:rFonts w:ascii="Times New Roman" w:hAnsi="Times New Roman" w:cs="Times New Roman"/>
        </w:rPr>
        <w:t xml:space="preserve"> 2018</w:t>
      </w:r>
    </w:p>
    <w:p w:rsidR="001566C8" w:rsidRDefault="001566C8">
      <w:r>
        <w:br w:type="page"/>
      </w:r>
    </w:p>
    <w:p w:rsidR="00CF7FE7" w:rsidRDefault="00CF7FE7" w:rsidP="00CF7FE7">
      <w:pPr>
        <w:ind w:right="60"/>
        <w:jc w:val="center"/>
      </w:pPr>
    </w:p>
    <w:p w:rsidR="00C35972" w:rsidRPr="00852988" w:rsidRDefault="00DF44DD" w:rsidP="00C35972">
      <w:pPr>
        <w:spacing w:after="0" w:line="240" w:lineRule="auto"/>
        <w:jc w:val="center"/>
        <w:rPr>
          <w:rFonts w:ascii="Times New Roman" w:hAnsi="Times New Roman" w:cs="Times New Roman"/>
          <w:b/>
        </w:rPr>
      </w:pPr>
      <w:r>
        <w:rPr>
          <w:rFonts w:ascii="Times New Roman" w:hAnsi="Times New Roman" w:cs="Times New Roman"/>
          <w:b/>
        </w:rPr>
        <w:t>1.</w:t>
      </w:r>
      <w:r w:rsidR="00C35972" w:rsidRPr="00852988">
        <w:rPr>
          <w:rFonts w:ascii="Times New Roman" w:hAnsi="Times New Roman" w:cs="Times New Roman"/>
          <w:b/>
        </w:rPr>
        <w:t xml:space="preserve"> SADAĻA</w:t>
      </w:r>
    </w:p>
    <w:p w:rsidR="00C35972" w:rsidRDefault="00C35972" w:rsidP="00C35972">
      <w:pPr>
        <w:spacing w:after="0" w:line="240" w:lineRule="auto"/>
        <w:jc w:val="center"/>
        <w:rPr>
          <w:rFonts w:ascii="Times New Roman" w:hAnsi="Times New Roman" w:cs="Times New Roman"/>
          <w:b/>
        </w:rPr>
      </w:pPr>
      <w:r w:rsidRPr="00852988">
        <w:rPr>
          <w:rFonts w:ascii="Times New Roman" w:hAnsi="Times New Roman" w:cs="Times New Roman"/>
          <w:b/>
        </w:rPr>
        <w:t>INFORMĀCIJA PAR IEPIRKUMU</w:t>
      </w:r>
    </w:p>
    <w:p w:rsidR="00C35972" w:rsidRPr="00A07FC3" w:rsidRDefault="00C35972" w:rsidP="00C35972">
      <w:pPr>
        <w:pStyle w:val="Paragrfs"/>
        <w:numPr>
          <w:ilvl w:val="0"/>
          <w:numId w:val="0"/>
        </w:numPr>
        <w:ind w:left="360"/>
        <w:jc w:val="center"/>
        <w:rPr>
          <w:rFonts w:ascii="Times New Roman" w:hAnsi="Times New Roman"/>
          <w:b/>
          <w:sz w:val="24"/>
        </w:rPr>
      </w:pPr>
      <w:r>
        <w:rPr>
          <w:rFonts w:ascii="Times New Roman" w:hAnsi="Times New Roman"/>
          <w:b/>
          <w:sz w:val="24"/>
        </w:rPr>
        <w:t xml:space="preserve"> </w:t>
      </w: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7"/>
      </w:tblGrid>
      <w:tr w:rsidR="00C35972" w:rsidRPr="00E97149" w:rsidTr="0036209D">
        <w:tc>
          <w:tcPr>
            <w:tcW w:w="9287" w:type="dxa"/>
            <w:shd w:val="clear" w:color="auto" w:fill="auto"/>
          </w:tcPr>
          <w:p w:rsidR="00C35972" w:rsidRPr="00B934C3" w:rsidRDefault="00C35972" w:rsidP="005E71CF">
            <w:pPr>
              <w:pStyle w:val="ListParagraph"/>
              <w:numPr>
                <w:ilvl w:val="1"/>
                <w:numId w:val="4"/>
              </w:numPr>
              <w:spacing w:after="0" w:line="240" w:lineRule="auto"/>
              <w:rPr>
                <w:rFonts w:ascii="Times New Roman" w:eastAsia="Calibri" w:hAnsi="Times New Roman" w:cs="Times New Roman"/>
                <w:b/>
              </w:rPr>
            </w:pPr>
            <w:r w:rsidRPr="00B934C3">
              <w:rPr>
                <w:rFonts w:ascii="Times New Roman" w:eastAsia="Calibri" w:hAnsi="Times New Roman" w:cs="Times New Roman"/>
                <w:b/>
              </w:rPr>
              <w:t>Pasūtītājs</w:t>
            </w:r>
          </w:p>
        </w:tc>
      </w:tr>
      <w:tr w:rsidR="00C35972" w:rsidRPr="00E97149" w:rsidTr="0036209D">
        <w:tc>
          <w:tcPr>
            <w:tcW w:w="9287" w:type="dxa"/>
            <w:shd w:val="clear" w:color="auto" w:fill="auto"/>
          </w:tcPr>
          <w:p w:rsidR="00C35972" w:rsidRPr="00B934C3" w:rsidRDefault="00C35972" w:rsidP="0036209D">
            <w:pPr>
              <w:tabs>
                <w:tab w:val="left" w:pos="284"/>
                <w:tab w:val="left" w:pos="709"/>
                <w:tab w:val="left" w:pos="1560"/>
              </w:tabs>
              <w:ind w:left="567" w:hanging="567"/>
              <w:jc w:val="both"/>
              <w:rPr>
                <w:rFonts w:ascii="Times New Roman" w:eastAsia="Calibri" w:hAnsi="Times New Roman" w:cs="Times New Roman"/>
              </w:rPr>
            </w:pPr>
            <w:r w:rsidRPr="00B934C3">
              <w:rPr>
                <w:rFonts w:ascii="Times New Roman" w:eastAsia="Calibri" w:hAnsi="Times New Roman" w:cs="Times New Roman"/>
              </w:rPr>
              <w:t>Rucavas novada dome</w:t>
            </w:r>
          </w:p>
          <w:p w:rsidR="00C35972" w:rsidRPr="00B934C3" w:rsidRDefault="00C35972" w:rsidP="0036209D">
            <w:pPr>
              <w:tabs>
                <w:tab w:val="left" w:pos="284"/>
                <w:tab w:val="left" w:pos="709"/>
                <w:tab w:val="left" w:pos="1560"/>
              </w:tabs>
              <w:ind w:left="567" w:hanging="567"/>
              <w:jc w:val="both"/>
              <w:rPr>
                <w:rFonts w:ascii="Times New Roman" w:eastAsia="Calibri" w:hAnsi="Times New Roman" w:cs="Times New Roman"/>
              </w:rPr>
            </w:pPr>
            <w:r w:rsidRPr="00B934C3">
              <w:rPr>
                <w:rFonts w:ascii="Times New Roman" w:eastAsia="Calibri" w:hAnsi="Times New Roman" w:cs="Times New Roman"/>
              </w:rPr>
              <w:t>Reģistrācijas Nr. 90000059230</w:t>
            </w:r>
          </w:p>
          <w:p w:rsidR="00C35972" w:rsidRPr="00B934C3" w:rsidRDefault="00C35972" w:rsidP="0036209D">
            <w:pPr>
              <w:tabs>
                <w:tab w:val="left" w:pos="284"/>
                <w:tab w:val="left" w:pos="709"/>
                <w:tab w:val="left" w:pos="1560"/>
              </w:tabs>
              <w:ind w:left="567" w:hanging="567"/>
              <w:jc w:val="both"/>
              <w:rPr>
                <w:rFonts w:ascii="Times New Roman" w:eastAsia="Calibri" w:hAnsi="Times New Roman" w:cs="Times New Roman"/>
              </w:rPr>
            </w:pPr>
            <w:r w:rsidRPr="00B934C3">
              <w:rPr>
                <w:rFonts w:ascii="Times New Roman" w:eastAsia="Calibri" w:hAnsi="Times New Roman" w:cs="Times New Roman"/>
              </w:rPr>
              <w:t>“Pagastmāja”, Rucava pagasts, Rucavas novads, LV-3477</w:t>
            </w:r>
          </w:p>
        </w:tc>
      </w:tr>
      <w:tr w:rsidR="00C35972" w:rsidRPr="00E97149" w:rsidTr="0036209D">
        <w:tc>
          <w:tcPr>
            <w:tcW w:w="9287" w:type="dxa"/>
            <w:shd w:val="clear" w:color="auto" w:fill="auto"/>
          </w:tcPr>
          <w:p w:rsidR="00C35972" w:rsidRPr="00B934C3" w:rsidRDefault="00C35972" w:rsidP="005E71CF">
            <w:pPr>
              <w:pStyle w:val="ListParagraph"/>
              <w:numPr>
                <w:ilvl w:val="1"/>
                <w:numId w:val="4"/>
              </w:numPr>
              <w:spacing w:after="0" w:line="240" w:lineRule="auto"/>
              <w:rPr>
                <w:rFonts w:ascii="Times New Roman" w:eastAsia="Calibri" w:hAnsi="Times New Roman" w:cs="Times New Roman"/>
                <w:b/>
              </w:rPr>
            </w:pPr>
            <w:r w:rsidRPr="00B934C3">
              <w:rPr>
                <w:rFonts w:ascii="Times New Roman" w:eastAsia="Calibri" w:hAnsi="Times New Roman" w:cs="Times New Roman"/>
                <w:b/>
              </w:rPr>
              <w:t>Iepirkuma priekšmets</w:t>
            </w:r>
          </w:p>
        </w:tc>
      </w:tr>
      <w:tr w:rsidR="00C35972" w:rsidRPr="00E97149" w:rsidTr="0036209D">
        <w:tc>
          <w:tcPr>
            <w:tcW w:w="9287" w:type="dxa"/>
            <w:shd w:val="clear" w:color="auto" w:fill="auto"/>
          </w:tcPr>
          <w:p w:rsidR="00C35972" w:rsidRPr="00B934C3" w:rsidRDefault="00C35972" w:rsidP="008C0A5C">
            <w:pPr>
              <w:pStyle w:val="NoSpacing"/>
              <w:jc w:val="both"/>
              <w:rPr>
                <w:rFonts w:eastAsia="Arial"/>
                <w:bCs/>
                <w:sz w:val="22"/>
                <w:szCs w:val="22"/>
              </w:rPr>
            </w:pPr>
            <w:r>
              <w:rPr>
                <w:sz w:val="22"/>
                <w:szCs w:val="22"/>
              </w:rPr>
              <w:t>Būvdarbu veikšana</w:t>
            </w:r>
            <w:r w:rsidR="00FC0AC1">
              <w:rPr>
                <w:sz w:val="22"/>
                <w:szCs w:val="22"/>
              </w:rPr>
              <w:t xml:space="preserve"> Papes bākas stāvlaukumā</w:t>
            </w:r>
            <w:r w:rsidR="008C0A5C">
              <w:rPr>
                <w:sz w:val="22"/>
                <w:szCs w:val="22"/>
              </w:rPr>
              <w:t>,</w:t>
            </w:r>
            <w:r w:rsidRPr="00B934C3">
              <w:rPr>
                <w:sz w:val="22"/>
                <w:szCs w:val="22"/>
              </w:rPr>
              <w:t xml:space="preserve"> </w:t>
            </w:r>
            <w:r w:rsidR="00813CEC">
              <w:rPr>
                <w:sz w:val="22"/>
                <w:szCs w:val="22"/>
              </w:rPr>
              <w:t>nekustam</w:t>
            </w:r>
            <w:r w:rsidR="00446AD4">
              <w:rPr>
                <w:sz w:val="22"/>
                <w:szCs w:val="22"/>
              </w:rPr>
              <w:t>ajā īpašumā "Bākas stāvlaukums"</w:t>
            </w:r>
            <w:r w:rsidR="00813CEC">
              <w:rPr>
                <w:sz w:val="22"/>
                <w:szCs w:val="22"/>
              </w:rPr>
              <w:t>, Rucavas pagasts, Rucavas novads</w:t>
            </w:r>
            <w:r w:rsidR="008C0A5C">
              <w:rPr>
                <w:sz w:val="22"/>
                <w:szCs w:val="22"/>
              </w:rPr>
              <w:t>, atbilstoši SIA “Polyroad”</w:t>
            </w:r>
            <w:r w:rsidR="00DF5A89">
              <w:rPr>
                <w:sz w:val="22"/>
                <w:szCs w:val="22"/>
              </w:rPr>
              <w:t xml:space="preserve">, </w:t>
            </w:r>
            <w:r w:rsidR="008C0A5C">
              <w:rPr>
                <w:sz w:val="22"/>
                <w:szCs w:val="22"/>
              </w:rPr>
              <w:t>Reģ.Nr.</w:t>
            </w:r>
            <w:r w:rsidR="008C0A5C" w:rsidRPr="008C0A5C">
              <w:rPr>
                <w:sz w:val="22"/>
                <w:szCs w:val="22"/>
              </w:rPr>
              <w:t>40003591932</w:t>
            </w:r>
            <w:r w:rsidR="008C0A5C">
              <w:rPr>
                <w:sz w:val="22"/>
                <w:szCs w:val="22"/>
              </w:rPr>
              <w:t xml:space="preserve">, </w:t>
            </w:r>
            <w:r>
              <w:rPr>
                <w:sz w:val="22"/>
                <w:szCs w:val="22"/>
              </w:rPr>
              <w:t>izstrādātajam būvprojektam</w:t>
            </w:r>
            <w:r w:rsidR="002F6A13">
              <w:rPr>
                <w:sz w:val="22"/>
                <w:szCs w:val="22"/>
              </w:rPr>
              <w:t xml:space="preserve"> </w:t>
            </w:r>
            <w:r w:rsidR="008C0A5C">
              <w:rPr>
                <w:sz w:val="22"/>
                <w:szCs w:val="22"/>
              </w:rPr>
              <w:t xml:space="preserve">"Papes bākas stāvlaukuma paplašināšana" </w:t>
            </w:r>
            <w:r w:rsidR="00EE1915">
              <w:rPr>
                <w:sz w:val="22"/>
                <w:szCs w:val="22"/>
              </w:rPr>
              <w:t xml:space="preserve">Nr.2017/412, </w:t>
            </w:r>
            <w:r w:rsidRPr="00EE1915">
              <w:rPr>
                <w:sz w:val="22"/>
                <w:szCs w:val="22"/>
              </w:rPr>
              <w:t xml:space="preserve">(Nolikuma </w:t>
            </w:r>
            <w:r w:rsidR="00EE1915">
              <w:rPr>
                <w:sz w:val="22"/>
                <w:szCs w:val="22"/>
              </w:rPr>
              <w:t>9.</w:t>
            </w:r>
            <w:r w:rsidRPr="00EE1915">
              <w:rPr>
                <w:sz w:val="22"/>
                <w:szCs w:val="22"/>
              </w:rPr>
              <w:t>pielikums)</w:t>
            </w:r>
            <w:r w:rsidR="008C0A5C" w:rsidRPr="00EE1915">
              <w:rPr>
                <w:sz w:val="22"/>
                <w:szCs w:val="22"/>
              </w:rPr>
              <w:t xml:space="preserve"> </w:t>
            </w:r>
          </w:p>
        </w:tc>
      </w:tr>
      <w:tr w:rsidR="00C35972" w:rsidRPr="00E97149" w:rsidTr="0036209D">
        <w:tc>
          <w:tcPr>
            <w:tcW w:w="9287" w:type="dxa"/>
            <w:shd w:val="clear" w:color="auto" w:fill="auto"/>
          </w:tcPr>
          <w:p w:rsidR="00C35972" w:rsidRPr="00B934C3" w:rsidRDefault="00C35972" w:rsidP="005E71CF">
            <w:pPr>
              <w:pStyle w:val="ListParagraph"/>
              <w:numPr>
                <w:ilvl w:val="1"/>
                <w:numId w:val="4"/>
              </w:numPr>
              <w:spacing w:after="0" w:line="240" w:lineRule="auto"/>
              <w:rPr>
                <w:rFonts w:ascii="Times New Roman" w:eastAsia="Calibri" w:hAnsi="Times New Roman" w:cs="Times New Roman"/>
                <w:b/>
              </w:rPr>
            </w:pPr>
            <w:r w:rsidRPr="00B934C3">
              <w:rPr>
                <w:rFonts w:ascii="Times New Roman" w:eastAsia="Calibri" w:hAnsi="Times New Roman" w:cs="Times New Roman"/>
                <w:b/>
              </w:rPr>
              <w:t>CPV kods</w:t>
            </w:r>
          </w:p>
        </w:tc>
      </w:tr>
      <w:tr w:rsidR="00C35972" w:rsidRPr="00E97149" w:rsidTr="0036209D">
        <w:tc>
          <w:tcPr>
            <w:tcW w:w="9287" w:type="dxa"/>
            <w:shd w:val="clear" w:color="auto" w:fill="auto"/>
          </w:tcPr>
          <w:p w:rsidR="00C35972" w:rsidRPr="00D15299" w:rsidRDefault="00654527" w:rsidP="000A3765">
            <w:pPr>
              <w:spacing w:line="240" w:lineRule="atLeast"/>
              <w:textAlignment w:val="baseline"/>
              <w:rPr>
                <w:rFonts w:ascii="Times New Roman" w:eastAsia="Calibri" w:hAnsi="Times New Roman" w:cs="Times New Roman"/>
              </w:rPr>
            </w:pPr>
            <w:r w:rsidRPr="00D15299">
              <w:rPr>
                <w:rFonts w:ascii="Times New Roman" w:hAnsi="Times New Roman" w:cs="Times New Roman"/>
              </w:rPr>
              <w:t>45000000-7</w:t>
            </w:r>
            <w:r w:rsidR="00D15299">
              <w:rPr>
                <w:rFonts w:ascii="Times New Roman" w:hAnsi="Times New Roman" w:cs="Times New Roman"/>
              </w:rPr>
              <w:t xml:space="preserve"> (</w:t>
            </w:r>
            <w:r w:rsidR="00EE4E80">
              <w:rPr>
                <w:rFonts w:ascii="Times New Roman" w:hAnsi="Times New Roman" w:cs="Times New Roman"/>
              </w:rPr>
              <w:t>celtniecī</w:t>
            </w:r>
            <w:r w:rsidR="001D07D7" w:rsidRPr="00D15299">
              <w:rPr>
                <w:rFonts w:ascii="Times New Roman" w:hAnsi="Times New Roman" w:cs="Times New Roman"/>
              </w:rPr>
              <w:t>bas darbi</w:t>
            </w:r>
            <w:r w:rsidR="00D15299">
              <w:rPr>
                <w:rFonts w:ascii="Times New Roman" w:hAnsi="Times New Roman" w:cs="Times New Roman"/>
              </w:rPr>
              <w:t>);</w:t>
            </w:r>
            <w:r w:rsidR="00C35972" w:rsidRPr="00D15299">
              <w:rPr>
                <w:rFonts w:ascii="Times New Roman" w:hAnsi="Times New Roman" w:cs="Times New Roman"/>
              </w:rPr>
              <w:t xml:space="preserve"> </w:t>
            </w:r>
            <w:hyperlink r:id="rId8" w:history="1">
              <w:r w:rsidR="000A3765" w:rsidRPr="00D15299">
                <w:rPr>
                  <w:rFonts w:ascii="Times New Roman" w:hAnsi="Times New Roman" w:cs="Times New Roman"/>
                  <w:shd w:val="clear" w:color="auto" w:fill="FFFFFF"/>
                </w:rPr>
                <w:t>45223300-9</w:t>
              </w:r>
            </w:hyperlink>
            <w:r w:rsidR="000A3765" w:rsidRPr="00D15299">
              <w:rPr>
                <w:rFonts w:ascii="Times New Roman" w:hAnsi="Times New Roman" w:cs="Times New Roman"/>
              </w:rPr>
              <w:t xml:space="preserve"> (</w:t>
            </w:r>
            <w:r w:rsidR="000A3765" w:rsidRPr="00D15299">
              <w:rPr>
                <w:rFonts w:ascii="Times New Roman" w:hAnsi="Times New Roman" w:cs="Times New Roman"/>
                <w:shd w:val="clear" w:color="auto" w:fill="FFFFFF"/>
              </w:rPr>
              <w:t>Automašīnu stāvvietas celtniecības darbi)</w:t>
            </w:r>
          </w:p>
        </w:tc>
      </w:tr>
      <w:tr w:rsidR="00C35972" w:rsidRPr="00E97149" w:rsidTr="0036209D">
        <w:tc>
          <w:tcPr>
            <w:tcW w:w="9287" w:type="dxa"/>
            <w:shd w:val="clear" w:color="auto" w:fill="auto"/>
          </w:tcPr>
          <w:p w:rsidR="00C35972" w:rsidRPr="00B934C3" w:rsidRDefault="00C35972" w:rsidP="005E71CF">
            <w:pPr>
              <w:pStyle w:val="NoSpacing"/>
              <w:numPr>
                <w:ilvl w:val="1"/>
                <w:numId w:val="4"/>
              </w:numPr>
              <w:rPr>
                <w:rFonts w:eastAsia="Calibri"/>
                <w:b/>
                <w:noProof/>
                <w:sz w:val="22"/>
                <w:szCs w:val="22"/>
              </w:rPr>
            </w:pPr>
            <w:r w:rsidRPr="00B934C3">
              <w:rPr>
                <w:rFonts w:eastAsia="Calibri"/>
                <w:b/>
                <w:noProof/>
                <w:sz w:val="22"/>
                <w:szCs w:val="22"/>
              </w:rPr>
              <w:t>Projekts</w:t>
            </w:r>
          </w:p>
        </w:tc>
      </w:tr>
      <w:tr w:rsidR="00C35972" w:rsidRPr="00E97149" w:rsidTr="0036209D">
        <w:trPr>
          <w:trHeight w:val="1328"/>
        </w:trPr>
        <w:tc>
          <w:tcPr>
            <w:tcW w:w="9287" w:type="dxa"/>
            <w:shd w:val="clear" w:color="auto" w:fill="auto"/>
          </w:tcPr>
          <w:p w:rsidR="00C35972" w:rsidRPr="00B934C3" w:rsidRDefault="00655581" w:rsidP="0036209D">
            <w:pPr>
              <w:shd w:val="clear" w:color="auto" w:fill="FFFFFF"/>
              <w:jc w:val="both"/>
              <w:rPr>
                <w:rFonts w:ascii="Times New Roman" w:eastAsia="Helvetica" w:hAnsi="Times New Roman" w:cs="Times New Roman"/>
                <w:lang w:eastAsia="ar-SA"/>
              </w:rPr>
            </w:pPr>
            <w:r>
              <w:rPr>
                <w:rFonts w:ascii="Times New Roman" w:eastAsia="Calibri" w:hAnsi="Times New Roman"/>
                <w:i/>
              </w:rPr>
              <w:t>Būvp</w:t>
            </w:r>
            <w:r w:rsidR="00C35972">
              <w:rPr>
                <w:rFonts w:ascii="Times New Roman" w:eastAsia="Calibri" w:hAnsi="Times New Roman"/>
                <w:i/>
              </w:rPr>
              <w:t>rojekts tiek īstenots</w:t>
            </w:r>
            <w:r w:rsidR="00C35972" w:rsidRPr="00A97AD9">
              <w:rPr>
                <w:rFonts w:ascii="Times New Roman" w:eastAsia="Calibri" w:hAnsi="Times New Roman" w:cs="Times New Roman"/>
                <w:i/>
              </w:rPr>
              <w:t xml:space="preserve"> </w:t>
            </w:r>
            <w:r w:rsidR="00C35972" w:rsidRPr="00A97AD9">
              <w:rPr>
                <w:rFonts w:ascii="Times New Roman" w:hAnsi="Times New Roman" w:cs="Times New Roman"/>
                <w:i/>
              </w:rPr>
              <w:t>projekta “Publiskās piekļuves vietas Baltijas jūrai – Papes bākas stāvlaukuma paplašināšana” Nr.17-02-FL03-F043.0207-000002 ietvaros, pamatojoties uz Eiropas Jūrlietu un zivsaimniecības fonda Rīcības programmas zivsaimniecības attīstībai 2014.-2020. gadam pasākuma “Sabiedrības virzītas vietējās attīstības stratēģiju īstenošana” 2. mērķa “Veicināt konkurētspējīgas un ilgtspējīgas Baltijas jūras piekrastes attīstību Liepājas rajona partnerības teritorijā” 1. rīcību “Atbalsts vides resursu un zvejas vai jūras kultūras mantojuma saglabāšanā”.</w:t>
            </w:r>
          </w:p>
        </w:tc>
      </w:tr>
      <w:tr w:rsidR="00C35972" w:rsidRPr="00E97149" w:rsidTr="0036209D">
        <w:trPr>
          <w:trHeight w:val="338"/>
        </w:trPr>
        <w:tc>
          <w:tcPr>
            <w:tcW w:w="9287" w:type="dxa"/>
            <w:shd w:val="clear" w:color="auto" w:fill="auto"/>
          </w:tcPr>
          <w:p w:rsidR="00C35972" w:rsidRPr="00B934C3" w:rsidRDefault="00C35972" w:rsidP="005E71CF">
            <w:pPr>
              <w:pStyle w:val="ListParagraph"/>
              <w:numPr>
                <w:ilvl w:val="1"/>
                <w:numId w:val="4"/>
              </w:numPr>
              <w:spacing w:after="0" w:line="240" w:lineRule="auto"/>
              <w:rPr>
                <w:rFonts w:ascii="Times New Roman" w:eastAsia="Calibri" w:hAnsi="Times New Roman" w:cs="Times New Roman"/>
                <w:b/>
              </w:rPr>
            </w:pPr>
            <w:r w:rsidRPr="00B934C3">
              <w:rPr>
                <w:rFonts w:ascii="Times New Roman" w:eastAsia="Calibri" w:hAnsi="Times New Roman" w:cs="Times New Roman"/>
                <w:b/>
              </w:rPr>
              <w:t>Līguma izpildes laiks, vieta, informācija par objekta apskati</w:t>
            </w:r>
          </w:p>
        </w:tc>
      </w:tr>
      <w:tr w:rsidR="00C35972" w:rsidRPr="00A97AD9" w:rsidTr="0036209D">
        <w:tc>
          <w:tcPr>
            <w:tcW w:w="9287" w:type="dxa"/>
            <w:shd w:val="clear" w:color="auto" w:fill="auto"/>
          </w:tcPr>
          <w:p w:rsidR="00C35972" w:rsidRPr="00A97AD9" w:rsidRDefault="00C35972" w:rsidP="005E71CF">
            <w:pPr>
              <w:pStyle w:val="ListParagraph"/>
              <w:numPr>
                <w:ilvl w:val="2"/>
                <w:numId w:val="4"/>
              </w:numPr>
              <w:tabs>
                <w:tab w:val="left" w:pos="0"/>
                <w:tab w:val="left" w:pos="601"/>
                <w:tab w:val="left" w:pos="1276"/>
              </w:tabs>
              <w:suppressAutoHyphens/>
              <w:ind w:left="34" w:firstLine="0"/>
              <w:jc w:val="both"/>
              <w:rPr>
                <w:rFonts w:ascii="Times New Roman" w:hAnsi="Times New Roman" w:cs="Times New Roman"/>
              </w:rPr>
            </w:pPr>
            <w:r w:rsidRPr="00A97AD9">
              <w:rPr>
                <w:rFonts w:ascii="Times New Roman" w:hAnsi="Times New Roman" w:cs="Times New Roman"/>
              </w:rPr>
              <w:t>Plānojot būvdarbu veikšanu, pretendentam jānodrošina darba izpildes termiņš ne ilgāks par</w:t>
            </w:r>
            <w:r w:rsidRPr="00A97AD9">
              <w:rPr>
                <w:rFonts w:ascii="Times New Roman" w:hAnsi="Times New Roman" w:cs="Times New Roman"/>
                <w:bCs/>
              </w:rPr>
              <w:t xml:space="preserve"> </w:t>
            </w:r>
            <w:r w:rsidR="00983C1F">
              <w:rPr>
                <w:rFonts w:ascii="Times New Roman" w:hAnsi="Times New Roman" w:cs="Times New Roman"/>
                <w:bCs/>
                <w:i/>
              </w:rPr>
              <w:t>9</w:t>
            </w:r>
            <w:r>
              <w:rPr>
                <w:rFonts w:ascii="Times New Roman" w:hAnsi="Times New Roman" w:cs="Times New Roman"/>
                <w:bCs/>
                <w:i/>
              </w:rPr>
              <w:t xml:space="preserve">0 </w:t>
            </w:r>
            <w:r w:rsidRPr="00A97AD9">
              <w:rPr>
                <w:rFonts w:ascii="Times New Roman" w:hAnsi="Times New Roman" w:cs="Times New Roman"/>
                <w:bCs/>
                <w:i/>
              </w:rPr>
              <w:t xml:space="preserve"> (</w:t>
            </w:r>
            <w:r w:rsidR="00FF6EB0">
              <w:rPr>
                <w:rFonts w:ascii="Times New Roman" w:hAnsi="Times New Roman" w:cs="Times New Roman"/>
                <w:bCs/>
                <w:i/>
              </w:rPr>
              <w:t>deviņ</w:t>
            </w:r>
            <w:r>
              <w:rPr>
                <w:rFonts w:ascii="Times New Roman" w:hAnsi="Times New Roman" w:cs="Times New Roman"/>
                <w:bCs/>
                <w:i/>
              </w:rPr>
              <w:t>desmit</w:t>
            </w:r>
            <w:r w:rsidRPr="00A97AD9">
              <w:rPr>
                <w:rFonts w:ascii="Times New Roman" w:hAnsi="Times New Roman" w:cs="Times New Roman"/>
                <w:bCs/>
                <w:i/>
              </w:rPr>
              <w:t>)</w:t>
            </w:r>
            <w:r w:rsidRPr="00A97AD9">
              <w:rPr>
                <w:rFonts w:ascii="Times New Roman" w:hAnsi="Times New Roman" w:cs="Times New Roman"/>
              </w:rPr>
              <w:t xml:space="preserve"> kalendārajām dienām </w:t>
            </w:r>
            <w:r w:rsidR="00663C63">
              <w:rPr>
                <w:rFonts w:ascii="Times New Roman" w:hAnsi="Times New Roman" w:cs="Times New Roman"/>
              </w:rPr>
              <w:t>no līguma noslēgšanas brīža.</w:t>
            </w:r>
            <w:r w:rsidRPr="00A97AD9">
              <w:rPr>
                <w:rFonts w:ascii="Times New Roman" w:hAnsi="Times New Roman" w:cs="Times New Roman"/>
              </w:rPr>
              <w:t xml:space="preserve"> </w:t>
            </w:r>
            <w:r w:rsidR="00663C63">
              <w:rPr>
                <w:rFonts w:ascii="Times New Roman" w:hAnsi="Times New Roman" w:cs="Times New Roman"/>
              </w:rPr>
              <w:t xml:space="preserve"> </w:t>
            </w:r>
          </w:p>
          <w:p w:rsidR="00C35972" w:rsidRPr="00A97AD9" w:rsidRDefault="00C35972" w:rsidP="005E71CF">
            <w:pPr>
              <w:pStyle w:val="Title"/>
              <w:numPr>
                <w:ilvl w:val="2"/>
                <w:numId w:val="4"/>
              </w:numPr>
              <w:tabs>
                <w:tab w:val="left" w:pos="601"/>
                <w:tab w:val="left" w:pos="1276"/>
              </w:tabs>
              <w:ind w:left="34" w:firstLine="0"/>
              <w:jc w:val="both"/>
              <w:rPr>
                <w:b w:val="0"/>
                <w:sz w:val="22"/>
                <w:szCs w:val="22"/>
                <w:u w:val="none"/>
              </w:rPr>
            </w:pPr>
            <w:r w:rsidRPr="00A97AD9">
              <w:rPr>
                <w:b w:val="0"/>
                <w:sz w:val="22"/>
                <w:szCs w:val="22"/>
                <w:u w:val="none"/>
              </w:rPr>
              <w:t>Būvdarbu izpildes vieta:</w:t>
            </w:r>
            <w:r>
              <w:rPr>
                <w:b w:val="0"/>
                <w:sz w:val="22"/>
                <w:szCs w:val="22"/>
                <w:u w:val="none"/>
              </w:rPr>
              <w:t xml:space="preserve"> ”Bākas stāvlaukums” Rucavas</w:t>
            </w:r>
            <w:r w:rsidRPr="00A97AD9">
              <w:rPr>
                <w:b w:val="0"/>
                <w:sz w:val="22"/>
                <w:szCs w:val="22"/>
                <w:u w:val="none"/>
              </w:rPr>
              <w:t xml:space="preserve"> </w:t>
            </w:r>
            <w:r>
              <w:rPr>
                <w:b w:val="0"/>
                <w:sz w:val="22"/>
                <w:szCs w:val="22"/>
                <w:u w:val="none"/>
              </w:rPr>
              <w:t>pagasts, Rucavas novads</w:t>
            </w:r>
            <w:r w:rsidR="007C7ECF">
              <w:rPr>
                <w:b w:val="0"/>
                <w:sz w:val="22"/>
                <w:szCs w:val="22"/>
                <w:u w:val="none"/>
              </w:rPr>
              <w:t>, kadastra Nr.64840070052.</w:t>
            </w:r>
            <w:r>
              <w:rPr>
                <w:b w:val="0"/>
                <w:sz w:val="22"/>
                <w:szCs w:val="22"/>
                <w:u w:val="none"/>
              </w:rPr>
              <w:t xml:space="preserve"> </w:t>
            </w:r>
          </w:p>
          <w:p w:rsidR="00C35972" w:rsidRPr="00A97AD9" w:rsidRDefault="00C35972" w:rsidP="005E71CF">
            <w:pPr>
              <w:numPr>
                <w:ilvl w:val="2"/>
                <w:numId w:val="4"/>
              </w:numPr>
              <w:tabs>
                <w:tab w:val="left" w:pos="0"/>
                <w:tab w:val="left" w:pos="360"/>
                <w:tab w:val="left" w:pos="601"/>
                <w:tab w:val="left" w:pos="709"/>
                <w:tab w:val="num" w:pos="1080"/>
              </w:tabs>
              <w:suppressAutoHyphens/>
              <w:autoSpaceDE w:val="0"/>
              <w:ind w:left="709" w:hanging="567"/>
              <w:jc w:val="both"/>
              <w:rPr>
                <w:rFonts w:ascii="Times New Roman" w:eastAsia="Calibri" w:hAnsi="Times New Roman" w:cs="Times New Roman"/>
              </w:rPr>
            </w:pPr>
            <w:r w:rsidRPr="00A97AD9">
              <w:rPr>
                <w:rFonts w:ascii="Times New Roman" w:eastAsia="Calibri" w:hAnsi="Times New Roman" w:cs="Times New Roman"/>
                <w:bCs/>
              </w:rPr>
              <w:t>Par objekta apskati var vienoties, zv</w:t>
            </w:r>
            <w:r w:rsidR="00444678">
              <w:rPr>
                <w:rFonts w:ascii="Times New Roman" w:eastAsia="Calibri" w:hAnsi="Times New Roman" w:cs="Times New Roman"/>
                <w:bCs/>
              </w:rPr>
              <w:t>anot Attīstības nodaļas vadītājai</w:t>
            </w:r>
            <w:r w:rsidRPr="00A97AD9">
              <w:rPr>
                <w:rFonts w:ascii="Times New Roman" w:eastAsia="Calibri" w:hAnsi="Times New Roman" w:cs="Times New Roman"/>
                <w:bCs/>
              </w:rPr>
              <w:t xml:space="preserve"> Raimondai Ābelītei, tel. 29799081, e-pasts: raimonda.abelite@rucava.lv.</w:t>
            </w:r>
          </w:p>
        </w:tc>
      </w:tr>
      <w:tr w:rsidR="00C35972" w:rsidRPr="00E97149" w:rsidTr="0036209D">
        <w:tc>
          <w:tcPr>
            <w:tcW w:w="9287" w:type="dxa"/>
            <w:shd w:val="clear" w:color="auto" w:fill="auto"/>
          </w:tcPr>
          <w:p w:rsidR="00C35972" w:rsidRPr="00B934C3" w:rsidRDefault="00C35972" w:rsidP="005E71CF">
            <w:pPr>
              <w:pStyle w:val="ListParagraph"/>
              <w:numPr>
                <w:ilvl w:val="1"/>
                <w:numId w:val="4"/>
              </w:numPr>
              <w:spacing w:after="0" w:line="240" w:lineRule="auto"/>
              <w:rPr>
                <w:rFonts w:ascii="Times New Roman" w:eastAsia="Calibri" w:hAnsi="Times New Roman" w:cs="Times New Roman"/>
                <w:b/>
              </w:rPr>
            </w:pPr>
            <w:r w:rsidRPr="00B934C3">
              <w:rPr>
                <w:rFonts w:ascii="Times New Roman" w:eastAsia="Calibri" w:hAnsi="Times New Roman" w:cs="Times New Roman"/>
                <w:b/>
              </w:rPr>
              <w:t>Iepirkuma procedūra</w:t>
            </w:r>
          </w:p>
        </w:tc>
      </w:tr>
      <w:tr w:rsidR="00C35972" w:rsidRPr="00E97149" w:rsidTr="0036209D">
        <w:tc>
          <w:tcPr>
            <w:tcW w:w="9287" w:type="dxa"/>
            <w:shd w:val="clear" w:color="auto" w:fill="auto"/>
          </w:tcPr>
          <w:p w:rsidR="00C35972" w:rsidRPr="00B934C3" w:rsidRDefault="00C35972" w:rsidP="00541207">
            <w:pPr>
              <w:pStyle w:val="ListParagraph"/>
              <w:jc w:val="both"/>
              <w:rPr>
                <w:rFonts w:ascii="Times New Roman" w:eastAsia="Calibri" w:hAnsi="Times New Roman" w:cs="Times New Roman"/>
              </w:rPr>
            </w:pPr>
            <w:r w:rsidRPr="00B934C3">
              <w:rPr>
                <w:rFonts w:ascii="Times New Roman" w:eastAsia="Calibri" w:hAnsi="Times New Roman" w:cs="Times New Roman"/>
              </w:rPr>
              <w:t>Iepirkums tiek veikts atbilstoši Publisko iepirkumu likumam. Iepirkumam piemērota pasūtījuma piešķiršanas metode atbilstoši Publisko iepirkumu likuma 9. panta nosacījumiem.</w:t>
            </w:r>
          </w:p>
        </w:tc>
      </w:tr>
      <w:tr w:rsidR="00C35972" w:rsidRPr="00E97149" w:rsidTr="0036209D">
        <w:tc>
          <w:tcPr>
            <w:tcW w:w="9287" w:type="dxa"/>
            <w:shd w:val="clear" w:color="auto" w:fill="auto"/>
          </w:tcPr>
          <w:p w:rsidR="00C35972" w:rsidRPr="00B934C3" w:rsidRDefault="00C35972" w:rsidP="005E71CF">
            <w:pPr>
              <w:pStyle w:val="ListParagraph"/>
              <w:numPr>
                <w:ilvl w:val="1"/>
                <w:numId w:val="4"/>
              </w:numPr>
              <w:spacing w:after="0" w:line="240" w:lineRule="auto"/>
              <w:rPr>
                <w:rFonts w:ascii="Times New Roman" w:eastAsia="Calibri" w:hAnsi="Times New Roman" w:cs="Times New Roman"/>
                <w:b/>
              </w:rPr>
            </w:pPr>
            <w:r w:rsidRPr="00B934C3">
              <w:rPr>
                <w:rFonts w:ascii="Times New Roman" w:eastAsia="Calibri" w:hAnsi="Times New Roman" w:cs="Times New Roman"/>
                <w:b/>
              </w:rPr>
              <w:t>Kontaktpersonas</w:t>
            </w:r>
          </w:p>
        </w:tc>
      </w:tr>
      <w:tr w:rsidR="00C35972" w:rsidRPr="00E97149" w:rsidTr="0036209D">
        <w:tc>
          <w:tcPr>
            <w:tcW w:w="9287" w:type="dxa"/>
            <w:shd w:val="clear" w:color="auto" w:fill="auto"/>
          </w:tcPr>
          <w:p w:rsidR="00C35972" w:rsidRPr="00B934C3" w:rsidRDefault="00A64D09" w:rsidP="0036209D">
            <w:pPr>
              <w:jc w:val="both"/>
              <w:rPr>
                <w:rFonts w:ascii="Times New Roman" w:hAnsi="Times New Roman" w:cs="Times New Roman"/>
              </w:rPr>
            </w:pPr>
            <w:r>
              <w:rPr>
                <w:rFonts w:ascii="Times New Roman" w:eastAsia="Calibri" w:hAnsi="Times New Roman" w:cs="Times New Roman"/>
                <w:bCs/>
              </w:rPr>
              <w:t>Kontaktpersona par iepi</w:t>
            </w:r>
            <w:r w:rsidR="00912D7A">
              <w:rPr>
                <w:rFonts w:ascii="Times New Roman" w:eastAsia="Calibri" w:hAnsi="Times New Roman" w:cs="Times New Roman"/>
                <w:bCs/>
              </w:rPr>
              <w:t>r</w:t>
            </w:r>
            <w:r>
              <w:rPr>
                <w:rFonts w:ascii="Times New Roman" w:eastAsia="Calibri" w:hAnsi="Times New Roman" w:cs="Times New Roman"/>
                <w:bCs/>
              </w:rPr>
              <w:t>kumu</w:t>
            </w:r>
            <w:r w:rsidR="003879E6">
              <w:rPr>
                <w:rFonts w:ascii="Times New Roman" w:eastAsia="Calibri" w:hAnsi="Times New Roman" w:cs="Times New Roman"/>
                <w:bCs/>
              </w:rPr>
              <w:t>:</w:t>
            </w:r>
            <w:r>
              <w:rPr>
                <w:rFonts w:ascii="Times New Roman" w:eastAsia="Calibri" w:hAnsi="Times New Roman" w:cs="Times New Roman"/>
                <w:bCs/>
              </w:rPr>
              <w:t xml:space="preserve"> </w:t>
            </w:r>
            <w:r w:rsidR="00C35972" w:rsidRPr="00B934C3">
              <w:rPr>
                <w:rFonts w:ascii="Times New Roman" w:eastAsia="Calibri" w:hAnsi="Times New Roman" w:cs="Times New Roman"/>
                <w:bCs/>
              </w:rPr>
              <w:t xml:space="preserve">Rucavas novada domes iepirkumu speciāliste </w:t>
            </w:r>
            <w:r w:rsidR="007420B4">
              <w:rPr>
                <w:rFonts w:ascii="Times New Roman" w:eastAsia="Calibri" w:hAnsi="Times New Roman" w:cs="Times New Roman"/>
                <w:bCs/>
              </w:rPr>
              <w:t>Baiba Millere</w:t>
            </w:r>
            <w:r w:rsidR="00C35972" w:rsidRPr="00B934C3">
              <w:rPr>
                <w:rFonts w:ascii="Times New Roman" w:eastAsia="Calibri" w:hAnsi="Times New Roman" w:cs="Times New Roman"/>
                <w:bCs/>
              </w:rPr>
              <w:t xml:space="preserve">, e-pasts: </w:t>
            </w:r>
            <w:r w:rsidR="007420B4">
              <w:rPr>
                <w:rFonts w:ascii="Times New Roman" w:eastAsia="Calibri" w:hAnsi="Times New Roman" w:cs="Times New Roman"/>
                <w:bCs/>
              </w:rPr>
              <w:t>baiba.millere@r</w:t>
            </w:r>
            <w:r w:rsidR="00C35972" w:rsidRPr="003879E6">
              <w:rPr>
                <w:rFonts w:ascii="Times New Roman" w:eastAsia="Calibri" w:hAnsi="Times New Roman" w:cs="Times New Roman"/>
                <w:bCs/>
                <w:u w:val="single"/>
              </w:rPr>
              <w:t>ucava.lv</w:t>
            </w:r>
            <w:r w:rsidR="003879E6">
              <w:rPr>
                <w:rFonts w:ascii="Times New Roman" w:eastAsia="Calibri" w:hAnsi="Times New Roman" w:cs="Times New Roman"/>
                <w:bCs/>
              </w:rPr>
              <w:t>, tālr.</w:t>
            </w:r>
            <w:r w:rsidR="007420B4">
              <w:t xml:space="preserve"> </w:t>
            </w:r>
            <w:r w:rsidR="007420B4" w:rsidRPr="007420B4">
              <w:rPr>
                <w:rFonts w:ascii="Times New Roman" w:eastAsia="Calibri" w:hAnsi="Times New Roman" w:cs="Times New Roman"/>
                <w:bCs/>
              </w:rPr>
              <w:t>20021713</w:t>
            </w:r>
            <w:r w:rsidR="00C35972" w:rsidRPr="00B934C3">
              <w:rPr>
                <w:rFonts w:ascii="Times New Roman" w:eastAsia="Calibri" w:hAnsi="Times New Roman" w:cs="Times New Roman"/>
                <w:bCs/>
              </w:rPr>
              <w:t>.</w:t>
            </w:r>
            <w:r w:rsidR="00C35972" w:rsidRPr="00B934C3">
              <w:rPr>
                <w:rFonts w:ascii="Times New Roman" w:hAnsi="Times New Roman" w:cs="Times New Roman"/>
              </w:rPr>
              <w:t xml:space="preserve"> </w:t>
            </w:r>
          </w:p>
          <w:p w:rsidR="00C35972" w:rsidRPr="00B934C3" w:rsidRDefault="00C35972" w:rsidP="0036209D">
            <w:pPr>
              <w:jc w:val="both"/>
              <w:rPr>
                <w:rFonts w:ascii="Times New Roman" w:eastAsia="Calibri" w:hAnsi="Times New Roman" w:cs="Times New Roman"/>
                <w:bCs/>
              </w:rPr>
            </w:pPr>
            <w:r w:rsidRPr="00B934C3">
              <w:rPr>
                <w:rFonts w:ascii="Times New Roman" w:eastAsia="Calibri" w:hAnsi="Times New Roman" w:cs="Times New Roman"/>
                <w:bCs/>
              </w:rPr>
              <w:t>Kontaktpers</w:t>
            </w:r>
            <w:r w:rsidR="003879E6">
              <w:rPr>
                <w:rFonts w:ascii="Times New Roman" w:eastAsia="Calibri" w:hAnsi="Times New Roman" w:cs="Times New Roman"/>
                <w:bCs/>
              </w:rPr>
              <w:t xml:space="preserve">ona par tehnisko specifikāciju: </w:t>
            </w:r>
            <w:r w:rsidRPr="003879E6">
              <w:rPr>
                <w:rFonts w:ascii="Times New Roman" w:eastAsia="Calibri" w:hAnsi="Times New Roman" w:cs="Times New Roman"/>
                <w:bCs/>
              </w:rPr>
              <w:t>Raimonda Ābelīte</w:t>
            </w:r>
            <w:r w:rsidRPr="00BE7564">
              <w:rPr>
                <w:rFonts w:ascii="Times New Roman" w:eastAsia="Calibri" w:hAnsi="Times New Roman" w:cs="Times New Roman"/>
                <w:bCs/>
                <w:color w:val="FF0000"/>
              </w:rPr>
              <w:t xml:space="preserve"> </w:t>
            </w:r>
            <w:r w:rsidRPr="00B934C3">
              <w:rPr>
                <w:rFonts w:ascii="Times New Roman" w:eastAsia="Calibri" w:hAnsi="Times New Roman" w:cs="Times New Roman"/>
                <w:bCs/>
              </w:rPr>
              <w:t xml:space="preserve">- Attīstības nodaļas vadītāja, tālr. 29799081, e-pasts </w:t>
            </w:r>
            <w:hyperlink r:id="rId9" w:history="1">
              <w:r w:rsidRPr="00B934C3">
                <w:rPr>
                  <w:rStyle w:val="Hyperlink"/>
                  <w:rFonts w:ascii="Times New Roman" w:eastAsia="Calibri" w:hAnsi="Times New Roman" w:cs="Times New Roman"/>
                  <w:bCs/>
                </w:rPr>
                <w:t>raimonda.abelite@rucava.lv</w:t>
              </w:r>
            </w:hyperlink>
            <w:r w:rsidRPr="00B934C3">
              <w:rPr>
                <w:rFonts w:ascii="Times New Roman" w:eastAsia="Calibri" w:hAnsi="Times New Roman" w:cs="Times New Roman"/>
                <w:bCs/>
              </w:rPr>
              <w:t xml:space="preserve"> .</w:t>
            </w:r>
          </w:p>
        </w:tc>
      </w:tr>
      <w:tr w:rsidR="00C35972" w:rsidRPr="00E97149" w:rsidTr="0036209D">
        <w:tc>
          <w:tcPr>
            <w:tcW w:w="9287" w:type="dxa"/>
            <w:shd w:val="clear" w:color="auto" w:fill="auto"/>
          </w:tcPr>
          <w:p w:rsidR="00C35972" w:rsidRPr="00B934C3" w:rsidRDefault="00C35972" w:rsidP="005E71CF">
            <w:pPr>
              <w:pStyle w:val="ListParagraph"/>
              <w:numPr>
                <w:ilvl w:val="1"/>
                <w:numId w:val="4"/>
              </w:numPr>
              <w:spacing w:after="0" w:line="240" w:lineRule="auto"/>
              <w:jc w:val="both"/>
              <w:rPr>
                <w:rFonts w:ascii="Times New Roman" w:eastAsia="Calibri" w:hAnsi="Times New Roman" w:cs="Times New Roman"/>
                <w:b/>
              </w:rPr>
            </w:pPr>
            <w:r w:rsidRPr="00B934C3">
              <w:rPr>
                <w:rFonts w:ascii="Times New Roman" w:eastAsia="Calibri" w:hAnsi="Times New Roman" w:cs="Times New Roman"/>
                <w:b/>
              </w:rPr>
              <w:t>Piedāvājumu iesniegšanas termiņš</w:t>
            </w:r>
          </w:p>
        </w:tc>
      </w:tr>
      <w:tr w:rsidR="00C35972" w:rsidRPr="00E97149" w:rsidTr="0036209D">
        <w:tc>
          <w:tcPr>
            <w:tcW w:w="9287" w:type="dxa"/>
            <w:shd w:val="clear" w:color="auto" w:fill="auto"/>
          </w:tcPr>
          <w:p w:rsidR="00C35972" w:rsidRPr="00AB7FDB" w:rsidRDefault="00C35972" w:rsidP="005E71CF">
            <w:pPr>
              <w:numPr>
                <w:ilvl w:val="2"/>
                <w:numId w:val="4"/>
              </w:numPr>
              <w:spacing w:after="0" w:line="240" w:lineRule="auto"/>
              <w:ind w:left="738"/>
              <w:jc w:val="both"/>
              <w:rPr>
                <w:rFonts w:ascii="Times New Roman" w:eastAsia="Calibri" w:hAnsi="Times New Roman" w:cs="Times New Roman"/>
                <w:b/>
                <w:color w:val="FF0000"/>
              </w:rPr>
            </w:pPr>
            <w:r w:rsidRPr="00B934C3">
              <w:rPr>
                <w:rFonts w:ascii="Times New Roman" w:eastAsia="Calibri" w:hAnsi="Times New Roman" w:cs="Times New Roman"/>
              </w:rPr>
              <w:t xml:space="preserve">Piedāvājumi iesniedzami Rucavas novada domē, „Pagastmāja”, Rucava, Rucavas pagasts, Rucavas novads, Kancelejā </w:t>
            </w:r>
            <w:r w:rsidRPr="00AB7FDB">
              <w:rPr>
                <w:rFonts w:ascii="Times New Roman" w:eastAsia="Calibri" w:hAnsi="Times New Roman" w:cs="Times New Roman"/>
                <w:b/>
                <w:color w:val="FF0000"/>
              </w:rPr>
              <w:t>līdz 2018.gada</w:t>
            </w:r>
            <w:r w:rsidR="00AB7FDB" w:rsidRPr="00AB7FDB">
              <w:rPr>
                <w:rFonts w:ascii="Times New Roman" w:eastAsia="Calibri" w:hAnsi="Times New Roman" w:cs="Times New Roman"/>
                <w:b/>
                <w:color w:val="FF0000"/>
              </w:rPr>
              <w:t xml:space="preserve"> 12.aprīlim </w:t>
            </w:r>
            <w:r w:rsidRPr="00AB7FDB">
              <w:rPr>
                <w:rFonts w:ascii="Times New Roman" w:eastAsia="Calibri" w:hAnsi="Times New Roman" w:cs="Times New Roman"/>
                <w:b/>
                <w:color w:val="FF0000"/>
              </w:rPr>
              <w:t>pulksten 14.00.</w:t>
            </w:r>
          </w:p>
          <w:p w:rsidR="00C35972" w:rsidRPr="00B934C3" w:rsidRDefault="00C35972" w:rsidP="0036209D">
            <w:pPr>
              <w:ind w:left="720"/>
              <w:jc w:val="both"/>
              <w:rPr>
                <w:rFonts w:ascii="Times New Roman" w:eastAsia="Calibri" w:hAnsi="Times New Roman" w:cs="Times New Roman"/>
              </w:rPr>
            </w:pPr>
            <w:r w:rsidRPr="00B934C3">
              <w:rPr>
                <w:rFonts w:ascii="Times New Roman" w:eastAsia="Calibri" w:hAnsi="Times New Roman" w:cs="Times New Roman"/>
              </w:rPr>
              <w:t>Pirmdiena, Otrdiena, Trešdiena – no 08:00 – 17:00, pusdienas pārtraukums no 12:00-12:30;</w:t>
            </w:r>
          </w:p>
          <w:p w:rsidR="00C35972" w:rsidRPr="00B934C3" w:rsidRDefault="00C35972" w:rsidP="0036209D">
            <w:pPr>
              <w:ind w:left="720"/>
              <w:jc w:val="both"/>
              <w:rPr>
                <w:rFonts w:ascii="Times New Roman" w:eastAsia="Calibri" w:hAnsi="Times New Roman" w:cs="Times New Roman"/>
              </w:rPr>
            </w:pPr>
            <w:r w:rsidRPr="00B934C3">
              <w:rPr>
                <w:rFonts w:ascii="Times New Roman" w:eastAsia="Calibri" w:hAnsi="Times New Roman" w:cs="Times New Roman"/>
              </w:rPr>
              <w:t>Ceturtdiena - no 08:00 – 18:00,</w:t>
            </w:r>
            <w:r w:rsidRPr="00B934C3">
              <w:rPr>
                <w:rFonts w:ascii="Times New Roman" w:hAnsi="Times New Roman" w:cs="Times New Roman"/>
              </w:rPr>
              <w:t xml:space="preserve"> </w:t>
            </w:r>
            <w:r w:rsidRPr="00B934C3">
              <w:rPr>
                <w:rFonts w:ascii="Times New Roman" w:eastAsia="Calibri" w:hAnsi="Times New Roman" w:cs="Times New Roman"/>
              </w:rPr>
              <w:t>pusdienas pārtraukums no 12:00-12:30;</w:t>
            </w:r>
          </w:p>
          <w:p w:rsidR="00C35972" w:rsidRPr="00B934C3" w:rsidRDefault="00C35972" w:rsidP="0036209D">
            <w:pPr>
              <w:ind w:left="720"/>
              <w:jc w:val="both"/>
              <w:rPr>
                <w:rFonts w:ascii="Times New Roman" w:eastAsia="Calibri" w:hAnsi="Times New Roman" w:cs="Times New Roman"/>
              </w:rPr>
            </w:pPr>
            <w:r w:rsidRPr="00B934C3">
              <w:rPr>
                <w:rFonts w:ascii="Times New Roman" w:eastAsia="Calibri" w:hAnsi="Times New Roman" w:cs="Times New Roman"/>
              </w:rPr>
              <w:t>Piektdiena – no 08:00 – 13:00, bez pusdienas pārtraukuma.</w:t>
            </w:r>
          </w:p>
          <w:p w:rsidR="00C35972" w:rsidRPr="00B934C3" w:rsidRDefault="00C35972" w:rsidP="0036209D">
            <w:pPr>
              <w:ind w:left="720"/>
              <w:jc w:val="both"/>
              <w:rPr>
                <w:rFonts w:ascii="Times New Roman" w:eastAsia="Calibri" w:hAnsi="Times New Roman" w:cs="Times New Roman"/>
                <w:b/>
              </w:rPr>
            </w:pPr>
            <w:r w:rsidRPr="00B934C3">
              <w:rPr>
                <w:rFonts w:ascii="Times New Roman" w:eastAsia="Calibri" w:hAnsi="Times New Roman" w:cs="Times New Roman"/>
              </w:rPr>
              <w:t>Pirmssvētku dienās darba laiks ir saīsināts par 1 (vienu) stundu.</w:t>
            </w:r>
          </w:p>
          <w:p w:rsidR="00C35972" w:rsidRPr="00B934C3" w:rsidRDefault="00C35972" w:rsidP="0036209D">
            <w:pPr>
              <w:jc w:val="both"/>
              <w:rPr>
                <w:rFonts w:ascii="Times New Roman" w:eastAsia="Calibri" w:hAnsi="Times New Roman" w:cs="Times New Roman"/>
                <w:b/>
              </w:rPr>
            </w:pPr>
            <w:r w:rsidRPr="00B934C3">
              <w:rPr>
                <w:rFonts w:ascii="Times New Roman" w:eastAsia="Calibri" w:hAnsi="Times New Roman" w:cs="Times New Roman"/>
              </w:rPr>
              <w:t xml:space="preserve">1.8.2. Ja piegādātājs piedāvājuma iesniegšanai izmanto citu personu pakalpojumus (nosūta pa pastu vai ar kurjeru), piegādātājs ir atbildīgs par piedāvājuma piegādi līdz piedāvājumu iesniegšanas vietai </w:t>
            </w:r>
            <w:r w:rsidRPr="00B934C3">
              <w:rPr>
                <w:rFonts w:ascii="Times New Roman" w:eastAsia="Calibri" w:hAnsi="Times New Roman" w:cs="Times New Roman"/>
              </w:rPr>
              <w:lastRenderedPageBreak/>
              <w:t>līdz noteiktā termiņa beigām.</w:t>
            </w:r>
          </w:p>
          <w:p w:rsidR="00C35972" w:rsidRPr="00B934C3" w:rsidRDefault="00C35972" w:rsidP="0036209D">
            <w:pPr>
              <w:jc w:val="both"/>
              <w:rPr>
                <w:rFonts w:ascii="Times New Roman" w:eastAsia="Calibri" w:hAnsi="Times New Roman" w:cs="Times New Roman"/>
                <w:bCs/>
              </w:rPr>
            </w:pPr>
            <w:r w:rsidRPr="00B934C3">
              <w:rPr>
                <w:rFonts w:ascii="Times New Roman" w:eastAsia="Calibri" w:hAnsi="Times New Roman" w:cs="Times New Roman"/>
              </w:rPr>
              <w:t>1.8.3. Jebkuri piedāvājumi, kurus Komisija saņems pēc pēdējā iesniegšanas termiņa, netiks izskatīti un tiks neatvērti atdoti vai nosūtīti atpakaļ iesniedzējam</w:t>
            </w:r>
            <w:r w:rsidRPr="00B934C3">
              <w:rPr>
                <w:rFonts w:ascii="Times New Roman" w:eastAsia="Calibri" w:hAnsi="Times New Roman" w:cs="Times New Roman"/>
                <w:bCs/>
              </w:rPr>
              <w:t>.</w:t>
            </w:r>
          </w:p>
        </w:tc>
      </w:tr>
      <w:tr w:rsidR="00C35972" w:rsidRPr="00E97149" w:rsidTr="0036209D">
        <w:tc>
          <w:tcPr>
            <w:tcW w:w="9287" w:type="dxa"/>
            <w:shd w:val="clear" w:color="auto" w:fill="auto"/>
          </w:tcPr>
          <w:p w:rsidR="00C35972" w:rsidRPr="00B934C3" w:rsidRDefault="00C35972" w:rsidP="005E71CF">
            <w:pPr>
              <w:pStyle w:val="ListParagraph"/>
              <w:numPr>
                <w:ilvl w:val="1"/>
                <w:numId w:val="4"/>
              </w:numPr>
              <w:spacing w:after="0" w:line="240" w:lineRule="auto"/>
              <w:jc w:val="both"/>
              <w:rPr>
                <w:rFonts w:ascii="Times New Roman" w:eastAsia="Calibri" w:hAnsi="Times New Roman" w:cs="Times New Roman"/>
                <w:b/>
              </w:rPr>
            </w:pPr>
            <w:r w:rsidRPr="00B934C3">
              <w:rPr>
                <w:rFonts w:ascii="Times New Roman" w:eastAsia="Calibri" w:hAnsi="Times New Roman" w:cs="Times New Roman"/>
                <w:b/>
              </w:rPr>
              <w:lastRenderedPageBreak/>
              <w:t>Piedāvājumu atvēršanas vieta un laiks</w:t>
            </w:r>
          </w:p>
        </w:tc>
      </w:tr>
      <w:tr w:rsidR="00C35972" w:rsidRPr="00E97149" w:rsidTr="0036209D">
        <w:tc>
          <w:tcPr>
            <w:tcW w:w="9287" w:type="dxa"/>
            <w:shd w:val="clear" w:color="auto" w:fill="auto"/>
          </w:tcPr>
          <w:p w:rsidR="00C35972" w:rsidRPr="00B934C3" w:rsidRDefault="00C35972" w:rsidP="0036209D">
            <w:pPr>
              <w:jc w:val="both"/>
              <w:rPr>
                <w:rFonts w:ascii="Times New Roman" w:eastAsia="Calibri" w:hAnsi="Times New Roman" w:cs="Times New Roman"/>
              </w:rPr>
            </w:pPr>
            <w:r w:rsidRPr="00B934C3">
              <w:rPr>
                <w:rFonts w:ascii="Times New Roman" w:eastAsia="Calibri" w:hAnsi="Times New Roman" w:cs="Times New Roman"/>
              </w:rPr>
              <w:t>1.9.1. Piedāvājumu atvēršana notiek Rucavas novada domē, „Pagastmāja”, Rucava, Rucavas pagasts, Rucavas novads, tūlīt pēc piedāvājumu iesniegšanas termiņa beigām.</w:t>
            </w:r>
          </w:p>
          <w:p w:rsidR="00C35972" w:rsidRPr="00B934C3" w:rsidRDefault="00C35972" w:rsidP="00231B70">
            <w:pPr>
              <w:jc w:val="both"/>
              <w:rPr>
                <w:rFonts w:ascii="Times New Roman" w:eastAsia="Calibri" w:hAnsi="Times New Roman" w:cs="Times New Roman"/>
              </w:rPr>
            </w:pPr>
            <w:r w:rsidRPr="00B934C3">
              <w:rPr>
                <w:rFonts w:ascii="Times New Roman" w:eastAsia="Calibri" w:hAnsi="Times New Roman" w:cs="Times New Roman"/>
              </w:rPr>
              <w:t xml:space="preserve">1.9.2. </w:t>
            </w:r>
            <w:r w:rsidR="00231B70">
              <w:rPr>
                <w:rFonts w:ascii="Times New Roman" w:eastAsia="Calibri" w:hAnsi="Times New Roman" w:cs="Times New Roman"/>
              </w:rPr>
              <w:t>Piedāvājumu atvēršanas sanāksmē</w:t>
            </w:r>
            <w:r w:rsidRPr="00B934C3">
              <w:rPr>
                <w:rFonts w:ascii="Times New Roman" w:eastAsia="Calibri" w:hAnsi="Times New Roman" w:cs="Times New Roman"/>
              </w:rPr>
              <w:t xml:space="preserve"> var piedalīties visas ieinteresētās personas, reģistrējoties piedāvājumu atvēršanas sanāksmes reģistrācijas lapā.</w:t>
            </w:r>
          </w:p>
        </w:tc>
      </w:tr>
      <w:tr w:rsidR="00C35972" w:rsidRPr="00E97149" w:rsidTr="0036209D">
        <w:tc>
          <w:tcPr>
            <w:tcW w:w="9287" w:type="dxa"/>
            <w:shd w:val="clear" w:color="auto" w:fill="auto"/>
          </w:tcPr>
          <w:p w:rsidR="00C35972" w:rsidRPr="00B934C3" w:rsidRDefault="009D242F" w:rsidP="0036209D">
            <w:pPr>
              <w:jc w:val="both"/>
              <w:rPr>
                <w:rFonts w:ascii="Times New Roman" w:eastAsia="Calibri" w:hAnsi="Times New Roman" w:cs="Times New Roman"/>
                <w:b/>
              </w:rPr>
            </w:pPr>
            <w:r>
              <w:rPr>
                <w:rFonts w:ascii="Times New Roman" w:eastAsia="Calibri" w:hAnsi="Times New Roman" w:cs="Times New Roman"/>
                <w:b/>
              </w:rPr>
              <w:t>1.10</w:t>
            </w:r>
            <w:r w:rsidR="00E67F19">
              <w:rPr>
                <w:rFonts w:ascii="Times New Roman" w:eastAsia="Calibri" w:hAnsi="Times New Roman" w:cs="Times New Roman"/>
                <w:b/>
              </w:rPr>
              <w:t xml:space="preserve"> </w:t>
            </w:r>
            <w:r w:rsidR="00C35972" w:rsidRPr="00B934C3">
              <w:rPr>
                <w:rFonts w:ascii="Times New Roman" w:eastAsia="Calibri" w:hAnsi="Times New Roman" w:cs="Times New Roman"/>
                <w:b/>
              </w:rPr>
              <w:t>. Iepirkuma procedūras dokumenti</w:t>
            </w:r>
          </w:p>
        </w:tc>
      </w:tr>
      <w:tr w:rsidR="00C35972" w:rsidRPr="00E97149" w:rsidTr="0036209D">
        <w:tc>
          <w:tcPr>
            <w:tcW w:w="9287" w:type="dxa"/>
            <w:shd w:val="clear" w:color="auto" w:fill="auto"/>
          </w:tcPr>
          <w:p w:rsidR="00C35972" w:rsidRPr="00B934C3" w:rsidRDefault="00C35972" w:rsidP="000E3A0B">
            <w:pPr>
              <w:jc w:val="both"/>
              <w:rPr>
                <w:rFonts w:ascii="Times New Roman" w:eastAsia="Calibri" w:hAnsi="Times New Roman" w:cs="Times New Roman"/>
              </w:rPr>
            </w:pPr>
            <w:r w:rsidRPr="00B934C3">
              <w:rPr>
                <w:rFonts w:ascii="Times New Roman" w:eastAsia="Calibri" w:hAnsi="Times New Roman" w:cs="Times New Roman"/>
                <w:u w:val="single"/>
              </w:rPr>
              <w:t xml:space="preserve">Nolikumam ar pielikumiem ir nodrošināta </w:t>
            </w:r>
            <w:r w:rsidRPr="00B934C3">
              <w:rPr>
                <w:rFonts w:ascii="Times New Roman" w:eastAsia="Calibri" w:hAnsi="Times New Roman" w:cs="Times New Roman"/>
                <w:b/>
                <w:bCs/>
                <w:u w:val="single"/>
              </w:rPr>
              <w:t>tieša un brīva elektroniskā pieeja</w:t>
            </w:r>
            <w:r w:rsidRPr="00B934C3">
              <w:rPr>
                <w:rFonts w:ascii="Times New Roman" w:eastAsia="Calibri" w:hAnsi="Times New Roman" w:cs="Times New Roman"/>
                <w:b/>
                <w:bCs/>
              </w:rPr>
              <w:t xml:space="preserve"> Rucavas novada domes </w:t>
            </w:r>
            <w:r w:rsidRPr="00B934C3">
              <w:rPr>
                <w:rFonts w:ascii="Times New Roman" w:eastAsia="Calibri" w:hAnsi="Times New Roman" w:cs="Times New Roman"/>
              </w:rPr>
              <w:t xml:space="preserve">mājas lapā </w:t>
            </w:r>
            <w:hyperlink r:id="rId10" w:history="1">
              <w:r w:rsidRPr="00B934C3">
                <w:rPr>
                  <w:rStyle w:val="Hyperlink"/>
                  <w:rFonts w:ascii="Times New Roman" w:eastAsia="Calibri" w:hAnsi="Times New Roman" w:cs="Times New Roman"/>
                </w:rPr>
                <w:t>www.rucava.lv</w:t>
              </w:r>
            </w:hyperlink>
            <w:r w:rsidRPr="00B934C3">
              <w:rPr>
                <w:rFonts w:ascii="Times New Roman" w:eastAsia="Calibri" w:hAnsi="Times New Roman" w:cs="Times New Roman"/>
              </w:rPr>
              <w:t>, sadaļā “</w:t>
            </w:r>
            <w:r w:rsidR="000E3A0B">
              <w:rPr>
                <w:rFonts w:ascii="Times New Roman" w:eastAsia="Calibri" w:hAnsi="Times New Roman" w:cs="Times New Roman"/>
              </w:rPr>
              <w:t>Rucavas novads</w:t>
            </w:r>
            <w:r w:rsidRPr="00B934C3">
              <w:rPr>
                <w:rFonts w:ascii="Times New Roman" w:eastAsia="Calibri" w:hAnsi="Times New Roman" w:cs="Times New Roman"/>
              </w:rPr>
              <w:t>”, apakšsadaļā “</w:t>
            </w:r>
            <w:r w:rsidR="000E3A0B">
              <w:rPr>
                <w:rFonts w:ascii="Times New Roman" w:eastAsia="Calibri" w:hAnsi="Times New Roman" w:cs="Times New Roman"/>
              </w:rPr>
              <w:t>Publiskie i</w:t>
            </w:r>
            <w:r w:rsidRPr="00B934C3">
              <w:rPr>
                <w:rFonts w:ascii="Times New Roman" w:eastAsia="Calibri" w:hAnsi="Times New Roman" w:cs="Times New Roman"/>
              </w:rPr>
              <w:t>epirkumi” (</w:t>
            </w:r>
            <w:hyperlink r:id="rId11" w:history="1">
              <w:r w:rsidRPr="00B934C3">
                <w:rPr>
                  <w:rStyle w:val="Hyperlink"/>
                  <w:rFonts w:ascii="Times New Roman" w:eastAsia="Calibri" w:hAnsi="Times New Roman" w:cs="Times New Roman"/>
                </w:rPr>
                <w:t>http://www.rucava.lv/index.php/pub-iepirkumi</w:t>
              </w:r>
            </w:hyperlink>
            <w:r w:rsidRPr="00B934C3">
              <w:rPr>
                <w:rFonts w:ascii="Times New Roman" w:eastAsia="Calibri" w:hAnsi="Times New Roman" w:cs="Times New Roman"/>
              </w:rPr>
              <w:t xml:space="preserve">) </w:t>
            </w:r>
          </w:p>
        </w:tc>
      </w:tr>
      <w:tr w:rsidR="00C35972" w:rsidRPr="00E97149" w:rsidTr="0036209D">
        <w:tc>
          <w:tcPr>
            <w:tcW w:w="9287" w:type="dxa"/>
            <w:shd w:val="clear" w:color="auto" w:fill="auto"/>
          </w:tcPr>
          <w:p w:rsidR="00C35972" w:rsidRPr="00B934C3" w:rsidRDefault="00E67F19" w:rsidP="0036209D">
            <w:pPr>
              <w:jc w:val="both"/>
              <w:rPr>
                <w:rFonts w:ascii="Times New Roman" w:eastAsia="Calibri" w:hAnsi="Times New Roman" w:cs="Times New Roman"/>
                <w:b/>
              </w:rPr>
            </w:pPr>
            <w:r>
              <w:rPr>
                <w:rFonts w:ascii="Times New Roman" w:eastAsia="Calibri" w:hAnsi="Times New Roman" w:cs="Times New Roman"/>
                <w:b/>
              </w:rPr>
              <w:t>1.11</w:t>
            </w:r>
            <w:r w:rsidR="00C35972" w:rsidRPr="00B934C3">
              <w:rPr>
                <w:rFonts w:ascii="Times New Roman" w:eastAsia="Calibri" w:hAnsi="Times New Roman" w:cs="Times New Roman"/>
                <w:b/>
              </w:rPr>
              <w:t>. Papildu informācija</w:t>
            </w:r>
          </w:p>
        </w:tc>
      </w:tr>
      <w:tr w:rsidR="00C35972" w:rsidRPr="00E97149" w:rsidTr="0036209D">
        <w:trPr>
          <w:trHeight w:val="1791"/>
        </w:trPr>
        <w:tc>
          <w:tcPr>
            <w:tcW w:w="9287" w:type="dxa"/>
            <w:shd w:val="clear" w:color="auto" w:fill="auto"/>
          </w:tcPr>
          <w:p w:rsidR="00C35972" w:rsidRPr="00B934C3" w:rsidRDefault="00E67F19" w:rsidP="0036209D">
            <w:pPr>
              <w:jc w:val="both"/>
              <w:rPr>
                <w:rFonts w:ascii="Times New Roman" w:hAnsi="Times New Roman" w:cs="Times New Roman"/>
              </w:rPr>
            </w:pPr>
            <w:r>
              <w:rPr>
                <w:rFonts w:ascii="Times New Roman" w:eastAsia="Helvetica" w:hAnsi="Times New Roman" w:cs="Times New Roman"/>
              </w:rPr>
              <w:t>1.11</w:t>
            </w:r>
            <w:r w:rsidR="00C35972" w:rsidRPr="00B934C3">
              <w:rPr>
                <w:rFonts w:ascii="Times New Roman" w:eastAsia="Helvetica" w:hAnsi="Times New Roman" w:cs="Times New Roman"/>
              </w:rPr>
              <w:t>.1. Jebkura papildu informācija, kas tiks sniegta saistībā ar šo iepirkuma procedūru, tiks publicēta pasūtītāja pircēja profilā pie nolikuma</w:t>
            </w:r>
            <w:r w:rsidR="00C35972" w:rsidRPr="00B934C3">
              <w:rPr>
                <w:rFonts w:ascii="Times New Roman" w:eastAsia="Helvetica" w:hAnsi="Times New Roman" w:cs="Times New Roman"/>
                <w:b/>
              </w:rPr>
              <w:t xml:space="preserve"> </w:t>
            </w:r>
            <w:r w:rsidR="00C35972" w:rsidRPr="00B934C3">
              <w:rPr>
                <w:rFonts w:ascii="Times New Roman" w:eastAsia="Helvetica" w:hAnsi="Times New Roman" w:cs="Times New Roman"/>
              </w:rPr>
              <w:t>(</w:t>
            </w:r>
            <w:hyperlink r:id="rId12" w:history="1">
              <w:r w:rsidR="00C35972" w:rsidRPr="00B934C3">
                <w:rPr>
                  <w:rStyle w:val="Hyperlink"/>
                  <w:rFonts w:ascii="Times New Roman" w:eastAsia="Helvetica" w:hAnsi="Times New Roman" w:cs="Times New Roman"/>
                </w:rPr>
                <w:t>http://www.rucava.lv/index.php/pub-iepirkumi</w:t>
              </w:r>
            </w:hyperlink>
            <w:r w:rsidR="00C35972" w:rsidRPr="00B934C3">
              <w:rPr>
                <w:rFonts w:ascii="Times New Roman" w:eastAsia="Helvetica" w:hAnsi="Times New Roman" w:cs="Times New Roman"/>
              </w:rPr>
              <w:t>). Ieinteresētajam piegādātājam ir pienākums sekot līdzi publicētajai informācijai. Komisija nav atbildīga par to, ja kāda ieinteresētā persona nav iepazinusies ar informāciju, kam ir nodrošināta brīva un tieša elektroniskā pieeja.</w:t>
            </w:r>
          </w:p>
          <w:p w:rsidR="00C35972" w:rsidRPr="00B934C3" w:rsidRDefault="00E67F19" w:rsidP="0036209D">
            <w:pPr>
              <w:pStyle w:val="Title"/>
              <w:tabs>
                <w:tab w:val="left" w:pos="0"/>
              </w:tabs>
              <w:jc w:val="both"/>
              <w:rPr>
                <w:rFonts w:eastAsia="Helvetica"/>
                <w:b w:val="0"/>
                <w:sz w:val="22"/>
                <w:szCs w:val="22"/>
              </w:rPr>
            </w:pPr>
            <w:r>
              <w:rPr>
                <w:rFonts w:eastAsia="Helvetica"/>
                <w:b w:val="0"/>
                <w:sz w:val="22"/>
                <w:szCs w:val="22"/>
              </w:rPr>
              <w:t>1.11</w:t>
            </w:r>
            <w:r w:rsidR="00C35972" w:rsidRPr="00B934C3">
              <w:rPr>
                <w:rFonts w:eastAsia="Helvetica"/>
                <w:b w:val="0"/>
                <w:sz w:val="22"/>
                <w:szCs w:val="22"/>
              </w:rPr>
              <w:t>.2. Ja piegādātājs ir laikus pieprasījis papildu informāciju par iepirkuma procedūras dokumentos iekļautajām prasībām, Komisija to sniedz triju darbdienu laikā, bet ne vēlāk kā četras dienas pirms piedāvājumu iesniegšanas termiņa beigām.</w:t>
            </w:r>
          </w:p>
          <w:p w:rsidR="00C35972" w:rsidRPr="00B934C3" w:rsidRDefault="00E67F19" w:rsidP="0036209D">
            <w:pPr>
              <w:jc w:val="both"/>
              <w:rPr>
                <w:rFonts w:ascii="Times New Roman" w:eastAsia="Calibri" w:hAnsi="Times New Roman" w:cs="Times New Roman"/>
              </w:rPr>
            </w:pPr>
            <w:r>
              <w:rPr>
                <w:rFonts w:ascii="Times New Roman" w:eastAsia="Helvetica" w:hAnsi="Times New Roman" w:cs="Times New Roman"/>
              </w:rPr>
              <w:t>1.11</w:t>
            </w:r>
            <w:r w:rsidR="00C35972" w:rsidRPr="00B934C3">
              <w:rPr>
                <w:rFonts w:ascii="Times New Roman" w:eastAsia="Helvetica" w:hAnsi="Times New Roman" w:cs="Times New Roman"/>
              </w:rPr>
              <w:t>.3. Komisija papildu informāciju nosūta piegādātājam, kas uzdevis jautājumu, un vienlaikus ievieto šo informāciju pircēja profilā, kur ir pieejami iepirkuma procedūras dokumenti, norādot arī uzdoto jautājumu.</w:t>
            </w:r>
          </w:p>
          <w:p w:rsidR="00C35972" w:rsidRPr="00B934C3" w:rsidRDefault="00C35972" w:rsidP="0036209D">
            <w:pPr>
              <w:jc w:val="both"/>
              <w:rPr>
                <w:rFonts w:ascii="Times New Roman" w:eastAsia="Calibri" w:hAnsi="Times New Roman" w:cs="Times New Roman"/>
              </w:rPr>
            </w:pPr>
          </w:p>
        </w:tc>
      </w:tr>
    </w:tbl>
    <w:p w:rsidR="00CF7FE7" w:rsidRDefault="00CF7FE7" w:rsidP="00136892">
      <w:pPr>
        <w:pStyle w:val="NoSpacing"/>
      </w:pPr>
    </w:p>
    <w:p w:rsidR="00CF7FE7" w:rsidRDefault="00CF7FE7" w:rsidP="00136892">
      <w:pPr>
        <w:pStyle w:val="NoSpacing"/>
      </w:pPr>
    </w:p>
    <w:p w:rsidR="00CF7FE7" w:rsidRDefault="00CF7FE7" w:rsidP="00136892">
      <w:pPr>
        <w:pStyle w:val="NoSpacing"/>
      </w:pPr>
    </w:p>
    <w:p w:rsidR="00CF7FE7" w:rsidRDefault="00CF7FE7" w:rsidP="00136892">
      <w:pPr>
        <w:pStyle w:val="NoSpacing"/>
      </w:pPr>
    </w:p>
    <w:p w:rsidR="00CF7FE7" w:rsidRDefault="00CF7FE7" w:rsidP="00136892">
      <w:pPr>
        <w:pStyle w:val="NoSpacing"/>
      </w:pPr>
    </w:p>
    <w:p w:rsidR="00CF7FE7" w:rsidRDefault="00CF7FE7" w:rsidP="00136892">
      <w:pPr>
        <w:pStyle w:val="NoSpacing"/>
      </w:pPr>
    </w:p>
    <w:p w:rsidR="00D76D48" w:rsidRDefault="00D76D48" w:rsidP="00136892">
      <w:pPr>
        <w:pStyle w:val="NoSpacing"/>
      </w:pPr>
    </w:p>
    <w:p w:rsidR="00D76D48" w:rsidRDefault="00D76D48" w:rsidP="00136892">
      <w:pPr>
        <w:pStyle w:val="NoSpacing"/>
      </w:pPr>
    </w:p>
    <w:p w:rsidR="00D76D48" w:rsidRDefault="00D76D48" w:rsidP="00136892">
      <w:pPr>
        <w:pStyle w:val="NoSpacing"/>
      </w:pPr>
    </w:p>
    <w:p w:rsidR="00D76D48" w:rsidRDefault="00D76D48" w:rsidP="00136892">
      <w:pPr>
        <w:pStyle w:val="NoSpacing"/>
      </w:pPr>
    </w:p>
    <w:p w:rsidR="00D76D48" w:rsidRDefault="00D76D48" w:rsidP="00136892">
      <w:pPr>
        <w:pStyle w:val="NoSpacing"/>
      </w:pPr>
    </w:p>
    <w:p w:rsidR="00D76D48" w:rsidRDefault="00D76D48" w:rsidP="00136892">
      <w:pPr>
        <w:pStyle w:val="NoSpacing"/>
      </w:pPr>
    </w:p>
    <w:p w:rsidR="00D76D48" w:rsidRDefault="00D76D48" w:rsidP="00136892">
      <w:pPr>
        <w:pStyle w:val="NoSpacing"/>
      </w:pPr>
    </w:p>
    <w:p w:rsidR="00D76D48" w:rsidRDefault="00D76D48" w:rsidP="00136892">
      <w:pPr>
        <w:pStyle w:val="NoSpacing"/>
      </w:pPr>
    </w:p>
    <w:p w:rsidR="00D76D48" w:rsidRDefault="00D76D48" w:rsidP="00136892">
      <w:pPr>
        <w:pStyle w:val="NoSpacing"/>
      </w:pPr>
    </w:p>
    <w:p w:rsidR="00D76D48" w:rsidRDefault="00D76D48" w:rsidP="00136892">
      <w:pPr>
        <w:pStyle w:val="NoSpacing"/>
      </w:pPr>
    </w:p>
    <w:p w:rsidR="00D76D48" w:rsidRDefault="00D76D48" w:rsidP="00136892">
      <w:pPr>
        <w:pStyle w:val="NoSpacing"/>
      </w:pPr>
    </w:p>
    <w:p w:rsidR="00D76D48" w:rsidRDefault="00D76D48" w:rsidP="00136892">
      <w:pPr>
        <w:pStyle w:val="NoSpacing"/>
      </w:pPr>
    </w:p>
    <w:p w:rsidR="008428C1" w:rsidRDefault="008428C1" w:rsidP="00136892">
      <w:pPr>
        <w:pStyle w:val="NoSpacing"/>
      </w:pPr>
    </w:p>
    <w:p w:rsidR="008428C1" w:rsidRDefault="008428C1" w:rsidP="00136892">
      <w:pPr>
        <w:pStyle w:val="NoSpacing"/>
      </w:pPr>
    </w:p>
    <w:p w:rsidR="008428C1" w:rsidRDefault="008428C1" w:rsidP="00136892">
      <w:pPr>
        <w:pStyle w:val="NoSpacing"/>
      </w:pPr>
    </w:p>
    <w:p w:rsidR="008428C1" w:rsidRDefault="008428C1" w:rsidP="00136892">
      <w:pPr>
        <w:pStyle w:val="NoSpacing"/>
      </w:pPr>
    </w:p>
    <w:p w:rsidR="008428C1" w:rsidRDefault="008428C1" w:rsidP="00136892">
      <w:pPr>
        <w:pStyle w:val="NoSpacing"/>
      </w:pPr>
    </w:p>
    <w:p w:rsidR="0080187E" w:rsidRPr="00852988" w:rsidRDefault="007C7F8C" w:rsidP="0080187E">
      <w:pPr>
        <w:spacing w:after="0" w:line="240" w:lineRule="auto"/>
        <w:jc w:val="center"/>
        <w:rPr>
          <w:rFonts w:ascii="Times New Roman" w:hAnsi="Times New Roman" w:cs="Times New Roman"/>
          <w:b/>
        </w:rPr>
      </w:pPr>
      <w:r>
        <w:rPr>
          <w:rFonts w:ascii="Times New Roman" w:hAnsi="Times New Roman" w:cs="Times New Roman"/>
          <w:b/>
        </w:rPr>
        <w:lastRenderedPageBreak/>
        <w:t>2.</w:t>
      </w:r>
      <w:r w:rsidR="0080187E" w:rsidRPr="00852988">
        <w:rPr>
          <w:rFonts w:ascii="Times New Roman" w:hAnsi="Times New Roman" w:cs="Times New Roman"/>
          <w:b/>
        </w:rPr>
        <w:t xml:space="preserve"> SADAĻA</w:t>
      </w:r>
    </w:p>
    <w:p w:rsidR="0080187E" w:rsidRPr="00852988" w:rsidRDefault="0080187E" w:rsidP="0080187E">
      <w:pPr>
        <w:spacing w:after="0" w:line="240" w:lineRule="auto"/>
        <w:jc w:val="center"/>
        <w:rPr>
          <w:rFonts w:ascii="Times New Roman" w:hAnsi="Times New Roman" w:cs="Times New Roman"/>
          <w:b/>
        </w:rPr>
      </w:pPr>
      <w:r w:rsidRPr="00852988">
        <w:rPr>
          <w:rFonts w:ascii="Times New Roman" w:hAnsi="Times New Roman" w:cs="Times New Roman"/>
          <w:b/>
        </w:rPr>
        <w:t xml:space="preserve">INFORMĀCIJA </w:t>
      </w:r>
      <w:r w:rsidRPr="00F35C3C">
        <w:rPr>
          <w:rFonts w:ascii="Times New Roman" w:hAnsi="Times New Roman" w:cs="Times New Roman"/>
          <w:b/>
        </w:rPr>
        <w:t>PAR IEPIRKUMA PRIEKŠMETU</w:t>
      </w:r>
    </w:p>
    <w:tbl>
      <w:tblPr>
        <w:tblStyle w:val="TableGrid"/>
        <w:tblW w:w="8999" w:type="dxa"/>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99"/>
      </w:tblGrid>
      <w:tr w:rsidR="0080187E" w:rsidRPr="0080187E" w:rsidTr="00677858">
        <w:tc>
          <w:tcPr>
            <w:tcW w:w="8999" w:type="dxa"/>
          </w:tcPr>
          <w:p w:rsidR="00BB3648" w:rsidRDefault="00BB3648" w:rsidP="007742C9">
            <w:pPr>
              <w:rPr>
                <w:rFonts w:ascii="Times New Roman" w:hAnsi="Times New Roman" w:cs="Times New Roman"/>
                <w:b/>
              </w:rPr>
            </w:pPr>
          </w:p>
          <w:p w:rsidR="0080187E" w:rsidRPr="0080187E" w:rsidRDefault="007742C9" w:rsidP="007742C9">
            <w:pPr>
              <w:rPr>
                <w:rFonts w:ascii="Times New Roman" w:hAnsi="Times New Roman" w:cs="Times New Roman"/>
                <w:b/>
              </w:rPr>
            </w:pPr>
            <w:r>
              <w:rPr>
                <w:rFonts w:ascii="Times New Roman" w:hAnsi="Times New Roman" w:cs="Times New Roman"/>
                <w:b/>
              </w:rPr>
              <w:t>2.1. Tehniskais apraksts</w:t>
            </w:r>
            <w:r w:rsidR="001A3E64">
              <w:rPr>
                <w:rFonts w:ascii="Times New Roman" w:hAnsi="Times New Roman" w:cs="Times New Roman"/>
                <w:b/>
                <w:color w:val="000000"/>
              </w:rPr>
              <w:t>:</w:t>
            </w:r>
          </w:p>
        </w:tc>
      </w:tr>
      <w:tr w:rsidR="0036209D" w:rsidRPr="0080187E" w:rsidTr="00677858">
        <w:tc>
          <w:tcPr>
            <w:tcW w:w="8999" w:type="dxa"/>
          </w:tcPr>
          <w:p w:rsidR="0036209D" w:rsidRPr="00B53010" w:rsidRDefault="00F37DAD" w:rsidP="00DC45FE">
            <w:pPr>
              <w:tabs>
                <w:tab w:val="left" w:pos="426"/>
                <w:tab w:val="left" w:pos="1134"/>
              </w:tabs>
              <w:jc w:val="both"/>
              <w:rPr>
                <w:rFonts w:ascii="Times New Roman" w:eastAsia="Helvetica" w:hAnsi="Times New Roman" w:cs="Times New Roman"/>
              </w:rPr>
            </w:pPr>
            <w:r w:rsidRPr="00F37DAD">
              <w:rPr>
                <w:rFonts w:ascii="Times New Roman" w:hAnsi="Times New Roman" w:cs="Times New Roman"/>
              </w:rPr>
              <w:t>Būvdarbu veikšana Papes bākas stāvlaukumā, nekustam</w:t>
            </w:r>
            <w:r w:rsidR="00DD2F23">
              <w:rPr>
                <w:rFonts w:ascii="Times New Roman" w:hAnsi="Times New Roman" w:cs="Times New Roman"/>
              </w:rPr>
              <w:t>ajā īpašumā "Bākas stāvlaukums"</w:t>
            </w:r>
            <w:r w:rsidRPr="00F37DAD">
              <w:rPr>
                <w:rFonts w:ascii="Times New Roman" w:hAnsi="Times New Roman" w:cs="Times New Roman"/>
              </w:rPr>
              <w:t>, Rucavas pagasts, Rucavas novads, atbilstoši</w:t>
            </w:r>
            <w:r w:rsidR="00CB77F4">
              <w:rPr>
                <w:rFonts w:ascii="Times New Roman" w:hAnsi="Times New Roman" w:cs="Times New Roman"/>
              </w:rPr>
              <w:t xml:space="preserve"> d</w:t>
            </w:r>
            <w:r w:rsidR="00AE06BC">
              <w:rPr>
                <w:rFonts w:ascii="Times New Roman" w:hAnsi="Times New Roman" w:cs="Times New Roman"/>
              </w:rPr>
              <w:t>arbu apjomam un</w:t>
            </w:r>
            <w:r w:rsidRPr="00F37DAD">
              <w:rPr>
                <w:rFonts w:ascii="Times New Roman" w:hAnsi="Times New Roman" w:cs="Times New Roman"/>
              </w:rPr>
              <w:t xml:space="preserve"> SIA “Polyroad”, Reģ.Nr.40003591932, izstrādātajam būvprojektam</w:t>
            </w:r>
            <w:r w:rsidR="000E3A0B">
              <w:rPr>
                <w:rFonts w:ascii="Times New Roman" w:hAnsi="Times New Roman" w:cs="Times New Roman"/>
              </w:rPr>
              <w:t xml:space="preserve"> </w:t>
            </w:r>
            <w:r w:rsidRPr="00F37DAD">
              <w:rPr>
                <w:rFonts w:ascii="Times New Roman" w:hAnsi="Times New Roman" w:cs="Times New Roman"/>
              </w:rPr>
              <w:t>"Papes b</w:t>
            </w:r>
            <w:r w:rsidR="000E3A0B">
              <w:rPr>
                <w:rFonts w:ascii="Times New Roman" w:hAnsi="Times New Roman" w:cs="Times New Roman"/>
              </w:rPr>
              <w:t xml:space="preserve">ākas stāvlaukuma paplašināšana" </w:t>
            </w:r>
            <w:r w:rsidR="001822FE" w:rsidRPr="001822FE">
              <w:rPr>
                <w:rFonts w:ascii="Times New Roman" w:hAnsi="Times New Roman" w:cs="Times New Roman"/>
              </w:rPr>
              <w:t>Nr.2017/412</w:t>
            </w:r>
            <w:r w:rsidR="001822FE">
              <w:rPr>
                <w:rFonts w:ascii="Times New Roman" w:hAnsi="Times New Roman" w:cs="Times New Roman"/>
              </w:rPr>
              <w:t>,</w:t>
            </w:r>
            <w:r w:rsidR="002402AF">
              <w:rPr>
                <w:rFonts w:ascii="Times New Roman" w:hAnsi="Times New Roman" w:cs="Times New Roman"/>
              </w:rPr>
              <w:t xml:space="preserve"> </w:t>
            </w:r>
            <w:r w:rsidR="0036209D" w:rsidRPr="00F37DAD">
              <w:rPr>
                <w:rFonts w:ascii="Times New Roman" w:hAnsi="Times New Roman" w:cs="Times New Roman"/>
              </w:rPr>
              <w:t>(</w:t>
            </w:r>
            <w:r w:rsidR="0036209D">
              <w:rPr>
                <w:rFonts w:ascii="Times New Roman" w:hAnsi="Times New Roman" w:cs="Times New Roman"/>
              </w:rPr>
              <w:t xml:space="preserve">turpmāk tekstā- </w:t>
            </w:r>
            <w:r w:rsidR="00F36767">
              <w:rPr>
                <w:rFonts w:ascii="Times New Roman" w:hAnsi="Times New Roman" w:cs="Times New Roman"/>
              </w:rPr>
              <w:t>Būvprojekts</w:t>
            </w:r>
            <w:r w:rsidR="0036209D">
              <w:rPr>
                <w:rFonts w:ascii="Times New Roman" w:hAnsi="Times New Roman" w:cs="Times New Roman"/>
              </w:rPr>
              <w:t>).</w:t>
            </w:r>
            <w:r w:rsidR="00BE7564">
              <w:rPr>
                <w:rFonts w:ascii="Times New Roman" w:hAnsi="Times New Roman" w:cs="Times New Roman"/>
              </w:rPr>
              <w:t xml:space="preserve"> </w:t>
            </w:r>
          </w:p>
        </w:tc>
      </w:tr>
      <w:tr w:rsidR="0036209D" w:rsidRPr="0080187E" w:rsidTr="002F2341">
        <w:trPr>
          <w:trHeight w:val="6618"/>
        </w:trPr>
        <w:tc>
          <w:tcPr>
            <w:tcW w:w="8999" w:type="dxa"/>
          </w:tcPr>
          <w:p w:rsidR="0036209D" w:rsidRDefault="0036209D" w:rsidP="002673B7">
            <w:pPr>
              <w:rPr>
                <w:rFonts w:ascii="Times New Roman" w:hAnsi="Times New Roman" w:cs="Times New Roman"/>
                <w:b/>
              </w:rPr>
            </w:pPr>
            <w:r w:rsidRPr="00677858">
              <w:rPr>
                <w:rFonts w:ascii="Times New Roman" w:hAnsi="Times New Roman" w:cs="Times New Roman"/>
                <w:b/>
              </w:rPr>
              <w:t xml:space="preserve">2.2. </w:t>
            </w:r>
            <w:r w:rsidR="00C46A01" w:rsidRPr="00677858">
              <w:rPr>
                <w:rFonts w:ascii="Times New Roman" w:hAnsi="Times New Roman" w:cs="Times New Roman"/>
                <w:b/>
              </w:rPr>
              <w:t>Galvenie</w:t>
            </w:r>
            <w:r w:rsidRPr="00677858">
              <w:rPr>
                <w:rFonts w:ascii="Times New Roman" w:hAnsi="Times New Roman" w:cs="Times New Roman"/>
                <w:b/>
              </w:rPr>
              <w:t xml:space="preserve"> darbi</w:t>
            </w:r>
            <w:r w:rsidR="002673B7" w:rsidRPr="00677858">
              <w:rPr>
                <w:rFonts w:ascii="Times New Roman" w:hAnsi="Times New Roman" w:cs="Times New Roman"/>
                <w:b/>
              </w:rPr>
              <w:t xml:space="preserve">: </w:t>
            </w:r>
          </w:p>
          <w:p w:rsidR="00B534C8" w:rsidRPr="00677858" w:rsidRDefault="00B534C8" w:rsidP="002673B7">
            <w:pPr>
              <w:rPr>
                <w:rFonts w:ascii="Times New Roman" w:hAnsi="Times New Roman" w:cs="Times New Roman"/>
                <w:b/>
              </w:rPr>
            </w:pPr>
          </w:p>
          <w:p w:rsidR="002673B7" w:rsidRDefault="00C341AF" w:rsidP="00B534C8">
            <w:pPr>
              <w:rPr>
                <w:noProof/>
                <w:lang w:eastAsia="lv-LV"/>
              </w:rPr>
            </w:pPr>
            <w:r>
              <w:rPr>
                <w:noProof/>
                <w:lang w:eastAsia="lv-LV"/>
              </w:rPr>
              <w:drawing>
                <wp:inline distT="0" distB="0" distL="0" distR="0" wp14:anchorId="45181550" wp14:editId="47F6707C">
                  <wp:extent cx="4490113" cy="2714984"/>
                  <wp:effectExtent l="0" t="0" r="571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90187" cy="2715029"/>
                          </a:xfrm>
                          <a:prstGeom prst="rect">
                            <a:avLst/>
                          </a:prstGeom>
                          <a:noFill/>
                          <a:ln>
                            <a:noFill/>
                          </a:ln>
                        </pic:spPr>
                      </pic:pic>
                    </a:graphicData>
                  </a:graphic>
                </wp:inline>
              </w:drawing>
            </w:r>
            <w:r w:rsidR="00B534C8">
              <w:rPr>
                <w:rFonts w:ascii="Times New Roman" w:eastAsia="Times New Roman" w:hAnsi="Times New Roman" w:cs="Times New Roman"/>
                <w:bCs/>
              </w:rPr>
              <w:t xml:space="preserve"> </w:t>
            </w:r>
            <w:r w:rsidR="00B534C8">
              <w:rPr>
                <w:noProof/>
                <w:lang w:eastAsia="lv-LV"/>
              </w:rPr>
              <w:t xml:space="preserve"> </w:t>
            </w:r>
          </w:p>
          <w:p w:rsidR="00B534C8" w:rsidRPr="007742C9" w:rsidRDefault="00B534C8" w:rsidP="00B534C8">
            <w:pPr>
              <w:rPr>
                <w:rFonts w:ascii="Times New Roman" w:hAnsi="Times New Roman" w:cs="Times New Roman"/>
                <w:b/>
              </w:rPr>
            </w:pPr>
            <w:r>
              <w:rPr>
                <w:noProof/>
                <w:lang w:eastAsia="lv-LV"/>
              </w:rPr>
              <w:drawing>
                <wp:inline distT="0" distB="0" distL="0" distR="0" wp14:anchorId="54461764" wp14:editId="1FFC4912">
                  <wp:extent cx="4490113" cy="2442949"/>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90113" cy="2442949"/>
                          </a:xfrm>
                          <a:prstGeom prst="rect">
                            <a:avLst/>
                          </a:prstGeom>
                          <a:noFill/>
                          <a:ln>
                            <a:noFill/>
                          </a:ln>
                        </pic:spPr>
                      </pic:pic>
                    </a:graphicData>
                  </a:graphic>
                </wp:inline>
              </w:drawing>
            </w:r>
          </w:p>
        </w:tc>
      </w:tr>
      <w:tr w:rsidR="0036209D" w:rsidRPr="0080187E" w:rsidTr="00677858">
        <w:tc>
          <w:tcPr>
            <w:tcW w:w="8999" w:type="dxa"/>
          </w:tcPr>
          <w:p w:rsidR="0036209D" w:rsidRPr="00F85470" w:rsidRDefault="0036209D" w:rsidP="00B534C8">
            <w:pPr>
              <w:pStyle w:val="ListParagraph"/>
              <w:ind w:left="0"/>
              <w:rPr>
                <w:rFonts w:ascii="Times New Roman" w:eastAsia="Calibri" w:hAnsi="Times New Roman" w:cs="Times New Roman"/>
              </w:rPr>
            </w:pPr>
          </w:p>
        </w:tc>
      </w:tr>
      <w:tr w:rsidR="0036209D" w:rsidRPr="0080187E" w:rsidTr="002F2341">
        <w:trPr>
          <w:trHeight w:val="63"/>
        </w:trPr>
        <w:tc>
          <w:tcPr>
            <w:tcW w:w="8999" w:type="dxa"/>
          </w:tcPr>
          <w:p w:rsidR="00B534C8" w:rsidRPr="0080187E" w:rsidRDefault="00B534C8">
            <w:pPr>
              <w:rPr>
                <w:rFonts w:ascii="Times New Roman" w:hAnsi="Times New Roman" w:cs="Times New Roman"/>
              </w:rPr>
            </w:pPr>
          </w:p>
        </w:tc>
      </w:tr>
      <w:tr w:rsidR="0036209D" w:rsidRPr="0080187E" w:rsidTr="00677858">
        <w:tc>
          <w:tcPr>
            <w:tcW w:w="8999" w:type="dxa"/>
          </w:tcPr>
          <w:p w:rsidR="0036209D" w:rsidRPr="007742C9" w:rsidRDefault="0036209D" w:rsidP="007742C9">
            <w:pPr>
              <w:tabs>
                <w:tab w:val="left" w:pos="1134"/>
              </w:tabs>
              <w:suppressAutoHyphens/>
              <w:rPr>
                <w:rFonts w:ascii="Times New Roman" w:hAnsi="Times New Roman" w:cs="Times New Roman"/>
              </w:rPr>
            </w:pPr>
            <w:r w:rsidRPr="007742C9">
              <w:rPr>
                <w:rFonts w:ascii="Times New Roman" w:hAnsi="Times New Roman" w:cs="Times New Roman"/>
                <w:b/>
              </w:rPr>
              <w:t>2.3. Īpaši noteikumi būvniecības līguma izpildei</w:t>
            </w:r>
            <w:r w:rsidRPr="007742C9">
              <w:rPr>
                <w:rFonts w:ascii="Times New Roman" w:hAnsi="Times New Roman" w:cs="Times New Roman"/>
              </w:rPr>
              <w:t xml:space="preserve"> </w:t>
            </w:r>
          </w:p>
        </w:tc>
      </w:tr>
      <w:tr w:rsidR="0036209D" w:rsidRPr="0080187E" w:rsidTr="00677858">
        <w:tc>
          <w:tcPr>
            <w:tcW w:w="8999" w:type="dxa"/>
          </w:tcPr>
          <w:p w:rsidR="0036209D" w:rsidRPr="00C06DDF" w:rsidRDefault="0036209D" w:rsidP="00CF5973">
            <w:pPr>
              <w:pStyle w:val="BodyTextIndent3"/>
              <w:tabs>
                <w:tab w:val="left" w:pos="426"/>
                <w:tab w:val="left" w:pos="1134"/>
              </w:tabs>
              <w:spacing w:after="0"/>
              <w:ind w:left="0"/>
              <w:jc w:val="both"/>
              <w:rPr>
                <w:rFonts w:eastAsia="ArialMT"/>
                <w:bCs/>
                <w:sz w:val="22"/>
                <w:szCs w:val="22"/>
              </w:rPr>
            </w:pPr>
            <w:r w:rsidRPr="00C06DDF">
              <w:rPr>
                <w:sz w:val="22"/>
                <w:szCs w:val="22"/>
              </w:rPr>
              <w:t>2.3.1. Būvdarbu laikā būvnieks īsteno un nodrošina radušos atkritumu utilizāciju normatīvajos aktos noteiktajā kārtībā</w:t>
            </w:r>
            <w:r w:rsidRPr="00C06DDF">
              <w:rPr>
                <w:rFonts w:eastAsia="ArialMT"/>
                <w:bCs/>
                <w:sz w:val="22"/>
                <w:szCs w:val="22"/>
              </w:rPr>
              <w:t>, ievērojot vides aizsardzības prasībām atbilstošus atkritumu apsaimniekošanas principus.</w:t>
            </w:r>
          </w:p>
          <w:p w:rsidR="0036209D" w:rsidRPr="00FC0D5B" w:rsidRDefault="0036209D" w:rsidP="005E71CF">
            <w:pPr>
              <w:pStyle w:val="ListParagraph"/>
              <w:numPr>
                <w:ilvl w:val="2"/>
                <w:numId w:val="8"/>
              </w:numPr>
              <w:tabs>
                <w:tab w:val="left" w:pos="459"/>
              </w:tabs>
              <w:suppressAutoHyphens/>
              <w:ind w:left="34" w:hanging="34"/>
              <w:jc w:val="both"/>
              <w:rPr>
                <w:rFonts w:ascii="Times New Roman" w:hAnsi="Times New Roman" w:cs="Times New Roman"/>
              </w:rPr>
            </w:pPr>
            <w:r w:rsidRPr="00C06DDF">
              <w:rPr>
                <w:rFonts w:ascii="Times New Roman" w:hAnsi="Times New Roman" w:cs="Times New Roman"/>
              </w:rPr>
              <w:t>Būvniekam jānodrošina Eiropas Savienības fondu publicitātes un vizuālās identitātes prasību ievērošana atbilstoši „Eiropas Savienības fondu 2014.-2020.gada plānošanas perioda publicitātes vadlīnijas Eiropas Savienības fondu finansējuma saņēmējiem”, atbilstoši vadlīnijas sadaļai “Obligātās publicitātes prasības 4.panta pirmās un otrai daļas nosacījumiem” (</w:t>
            </w:r>
            <w:r>
              <w:rPr>
                <w:rFonts w:ascii="Times New Roman" w:hAnsi="Times New Roman" w:cs="Times New Roman"/>
                <w:i/>
              </w:rPr>
              <w:t>vadlīnijas atrodamas adresē:</w:t>
            </w:r>
            <w:hyperlink r:id="rId15" w:history="1">
              <w:r w:rsidRPr="00C06DDF">
                <w:rPr>
                  <w:rStyle w:val="Hyperlink"/>
                  <w:rFonts w:ascii="Times New Roman" w:hAnsi="Times New Roman" w:cs="Times New Roman"/>
                  <w:i/>
                </w:rPr>
                <w:t>http://www.esfondi.lv/upload/00-vadlinijas/vadlinijas_2015/ES_fondu_publicitates_vadlinijas_2014-2020_13.07.2015.pdf</w:t>
              </w:r>
            </w:hyperlink>
            <w:r w:rsidRPr="00C06DDF">
              <w:rPr>
                <w:rFonts w:ascii="Times New Roman" w:hAnsi="Times New Roman" w:cs="Times New Roman"/>
              </w:rPr>
              <w:t>), izvietojot informāciju Būvobjektā</w:t>
            </w:r>
            <w:r w:rsidR="00FE22B0">
              <w:rPr>
                <w:rFonts w:ascii="Times New Roman" w:hAnsi="Times New Roman" w:cs="Times New Roman"/>
              </w:rPr>
              <w:t>,</w:t>
            </w:r>
            <w:r w:rsidRPr="00C06DDF">
              <w:rPr>
                <w:rFonts w:ascii="Times New Roman" w:hAnsi="Times New Roman" w:cs="Times New Roman"/>
              </w:rPr>
              <w:t xml:space="preserve"> atbilstoši </w:t>
            </w:r>
            <w:r w:rsidRPr="00D76D48">
              <w:rPr>
                <w:rFonts w:ascii="Times New Roman" w:hAnsi="Times New Roman" w:cs="Times New Roman"/>
              </w:rPr>
              <w:t xml:space="preserve">Līguma projektā </w:t>
            </w:r>
            <w:r w:rsidRPr="00C06DDF">
              <w:rPr>
                <w:rFonts w:ascii="Times New Roman" w:hAnsi="Times New Roman" w:cs="Times New Roman"/>
              </w:rPr>
              <w:t>noteiktam.</w:t>
            </w:r>
            <w:r w:rsidR="00D50C69">
              <w:rPr>
                <w:rFonts w:ascii="Times New Roman" w:hAnsi="Times New Roman" w:cs="Times New Roman"/>
              </w:rPr>
              <w:t xml:space="preserve"> </w:t>
            </w:r>
            <w:r w:rsidR="00FE22B0">
              <w:rPr>
                <w:rFonts w:ascii="Times New Roman" w:hAnsi="Times New Roman" w:cs="Times New Roman"/>
                <w:color w:val="FF0000"/>
              </w:rPr>
              <w:t xml:space="preserve"> </w:t>
            </w:r>
          </w:p>
          <w:p w:rsidR="00FC0D5B" w:rsidRDefault="00FC0D5B" w:rsidP="00FC0D5B">
            <w:pPr>
              <w:pStyle w:val="ListParagraph"/>
              <w:tabs>
                <w:tab w:val="left" w:pos="459"/>
              </w:tabs>
              <w:suppressAutoHyphens/>
              <w:ind w:left="34"/>
              <w:jc w:val="both"/>
              <w:rPr>
                <w:rFonts w:ascii="Times New Roman" w:hAnsi="Times New Roman" w:cs="Times New Roman"/>
                <w:color w:val="FF0000"/>
              </w:rPr>
            </w:pPr>
          </w:p>
          <w:p w:rsidR="00FC0D5B" w:rsidRPr="00375F04" w:rsidRDefault="00FC0D5B" w:rsidP="00FC0D5B">
            <w:pPr>
              <w:pStyle w:val="ListParagraph"/>
              <w:tabs>
                <w:tab w:val="left" w:pos="459"/>
              </w:tabs>
              <w:suppressAutoHyphens/>
              <w:ind w:left="34"/>
              <w:jc w:val="both"/>
              <w:rPr>
                <w:rFonts w:ascii="Times New Roman" w:hAnsi="Times New Roman" w:cs="Times New Roman"/>
              </w:rPr>
            </w:pPr>
          </w:p>
          <w:p w:rsidR="00375F04" w:rsidRPr="00C06DDF" w:rsidRDefault="00375F04" w:rsidP="00375F04">
            <w:pPr>
              <w:pStyle w:val="ListParagraph"/>
              <w:tabs>
                <w:tab w:val="left" w:pos="459"/>
              </w:tabs>
              <w:suppressAutoHyphens/>
              <w:ind w:left="34"/>
              <w:jc w:val="both"/>
              <w:rPr>
                <w:rFonts w:ascii="Times New Roman" w:hAnsi="Times New Roman" w:cs="Times New Roman"/>
              </w:rPr>
            </w:pPr>
            <w:bookmarkStart w:id="1" w:name="_GoBack"/>
            <w:bookmarkEnd w:id="1"/>
          </w:p>
        </w:tc>
      </w:tr>
      <w:tr w:rsidR="0036209D" w:rsidRPr="0080187E" w:rsidTr="00677858">
        <w:tc>
          <w:tcPr>
            <w:tcW w:w="8999" w:type="dxa"/>
          </w:tcPr>
          <w:p w:rsidR="0036209D" w:rsidRPr="00C06DDF" w:rsidRDefault="0036209D">
            <w:pPr>
              <w:rPr>
                <w:rFonts w:ascii="Times New Roman" w:hAnsi="Times New Roman" w:cs="Times New Roman"/>
              </w:rPr>
            </w:pPr>
          </w:p>
        </w:tc>
      </w:tr>
      <w:tr w:rsidR="0036209D" w:rsidRPr="0080187E" w:rsidTr="00677858">
        <w:tc>
          <w:tcPr>
            <w:tcW w:w="8999" w:type="dxa"/>
          </w:tcPr>
          <w:p w:rsidR="0036209D" w:rsidRPr="007742C9" w:rsidRDefault="0036209D" w:rsidP="005E71CF">
            <w:pPr>
              <w:pStyle w:val="NoSpacing"/>
              <w:numPr>
                <w:ilvl w:val="1"/>
                <w:numId w:val="7"/>
              </w:numPr>
              <w:tabs>
                <w:tab w:val="left" w:pos="426"/>
                <w:tab w:val="left" w:pos="1134"/>
              </w:tabs>
              <w:jc w:val="both"/>
              <w:rPr>
                <w:b/>
                <w:bCs/>
                <w:sz w:val="22"/>
                <w:szCs w:val="22"/>
              </w:rPr>
            </w:pPr>
            <w:r w:rsidRPr="007B3E86">
              <w:rPr>
                <w:b/>
                <w:bCs/>
                <w:sz w:val="22"/>
                <w:szCs w:val="22"/>
              </w:rPr>
              <w:t>Prasības veicamā darba izpildē, pieņemšanā un kvalitātes kontrolē nosaka</w:t>
            </w:r>
            <w:r>
              <w:rPr>
                <w:b/>
                <w:bCs/>
                <w:sz w:val="22"/>
                <w:szCs w:val="22"/>
              </w:rPr>
              <w:t>:</w:t>
            </w:r>
          </w:p>
        </w:tc>
      </w:tr>
      <w:tr w:rsidR="0036209D" w:rsidRPr="0080187E" w:rsidTr="00677858">
        <w:tc>
          <w:tcPr>
            <w:tcW w:w="8999" w:type="dxa"/>
          </w:tcPr>
          <w:p w:rsidR="0036209D" w:rsidRPr="007B3E86" w:rsidRDefault="0036209D" w:rsidP="005E71CF">
            <w:pPr>
              <w:pStyle w:val="BodyText"/>
              <w:numPr>
                <w:ilvl w:val="0"/>
                <w:numId w:val="2"/>
              </w:numPr>
              <w:tabs>
                <w:tab w:val="clear" w:pos="360"/>
                <w:tab w:val="left" w:pos="426"/>
                <w:tab w:val="left" w:pos="851"/>
                <w:tab w:val="left" w:pos="1134"/>
              </w:tabs>
              <w:autoSpaceDE w:val="0"/>
              <w:ind w:left="142"/>
              <w:jc w:val="both"/>
              <w:rPr>
                <w:sz w:val="22"/>
                <w:szCs w:val="22"/>
              </w:rPr>
            </w:pPr>
            <w:r w:rsidRPr="007B3E86">
              <w:rPr>
                <w:sz w:val="22"/>
                <w:szCs w:val="22"/>
              </w:rPr>
              <w:t>Būvniecības likums;</w:t>
            </w:r>
          </w:p>
          <w:p w:rsidR="0036209D" w:rsidRDefault="00D46F51" w:rsidP="005E71CF">
            <w:pPr>
              <w:pStyle w:val="BodyText"/>
              <w:numPr>
                <w:ilvl w:val="0"/>
                <w:numId w:val="2"/>
              </w:numPr>
              <w:tabs>
                <w:tab w:val="clear" w:pos="360"/>
                <w:tab w:val="left" w:pos="426"/>
                <w:tab w:val="left" w:pos="851"/>
                <w:tab w:val="left" w:pos="1134"/>
              </w:tabs>
              <w:autoSpaceDE w:val="0"/>
              <w:ind w:left="142"/>
              <w:jc w:val="both"/>
              <w:rPr>
                <w:sz w:val="22"/>
                <w:szCs w:val="22"/>
              </w:rPr>
            </w:pPr>
            <w:hyperlink r:id="rId16" w:tgtFrame="_blank" w:tooltip="http://likumi.lv//doc.php?id=269069" w:history="1">
              <w:r w:rsidR="0036209D" w:rsidRPr="007B3E86">
                <w:rPr>
                  <w:sz w:val="22"/>
                  <w:szCs w:val="22"/>
                </w:rPr>
                <w:t>Ministru kabineta 2014.gada 19.augusta noteikumi Nr.500 "Vispārīgie būvnoteikumi"</w:t>
              </w:r>
            </w:hyperlink>
            <w:r w:rsidR="0036209D" w:rsidRPr="007B3E86">
              <w:rPr>
                <w:sz w:val="22"/>
                <w:szCs w:val="22"/>
              </w:rPr>
              <w:t>;</w:t>
            </w:r>
          </w:p>
          <w:p w:rsidR="0036209D" w:rsidRDefault="00FE22B0" w:rsidP="005E71CF">
            <w:pPr>
              <w:pStyle w:val="BodyText"/>
              <w:numPr>
                <w:ilvl w:val="0"/>
                <w:numId w:val="2"/>
              </w:numPr>
              <w:tabs>
                <w:tab w:val="clear" w:pos="360"/>
                <w:tab w:val="left" w:pos="426"/>
                <w:tab w:val="left" w:pos="851"/>
                <w:tab w:val="left" w:pos="1134"/>
              </w:tabs>
              <w:autoSpaceDE w:val="0"/>
              <w:ind w:left="142"/>
              <w:jc w:val="both"/>
              <w:rPr>
                <w:sz w:val="22"/>
                <w:szCs w:val="22"/>
              </w:rPr>
            </w:pPr>
            <w:r>
              <w:t xml:space="preserve">Ministru kabineta </w:t>
            </w:r>
            <w:r w:rsidR="009E6D45">
              <w:t xml:space="preserve">2014.gada 14.oktobra noteikumi </w:t>
            </w:r>
            <w:r>
              <w:t>Nr.633"Autoce</w:t>
            </w:r>
            <w:r w:rsidR="009E6D45">
              <w:t>ļ</w:t>
            </w:r>
            <w:r>
              <w:t xml:space="preserve">u un ielu būvnoteikumi" </w:t>
            </w:r>
          </w:p>
          <w:p w:rsidR="0036209D" w:rsidRDefault="00976198" w:rsidP="005E71CF">
            <w:pPr>
              <w:pStyle w:val="BodyText"/>
              <w:numPr>
                <w:ilvl w:val="0"/>
                <w:numId w:val="2"/>
              </w:numPr>
              <w:tabs>
                <w:tab w:val="clear" w:pos="360"/>
                <w:tab w:val="left" w:pos="426"/>
                <w:tab w:val="left" w:pos="851"/>
                <w:tab w:val="left" w:pos="1134"/>
              </w:tabs>
              <w:autoSpaceDE w:val="0"/>
              <w:ind w:left="142"/>
              <w:jc w:val="both"/>
              <w:rPr>
                <w:sz w:val="22"/>
                <w:szCs w:val="22"/>
              </w:rPr>
            </w:pPr>
            <w:r>
              <w:rPr>
                <w:sz w:val="22"/>
                <w:szCs w:val="22"/>
              </w:rPr>
              <w:t>Būvprojekt</w:t>
            </w:r>
            <w:r w:rsidR="00355780">
              <w:rPr>
                <w:sz w:val="22"/>
                <w:szCs w:val="22"/>
              </w:rPr>
              <w:t>s</w:t>
            </w:r>
            <w:r w:rsidR="0036209D" w:rsidRPr="007B3E86">
              <w:rPr>
                <w:sz w:val="22"/>
                <w:szCs w:val="22"/>
              </w:rPr>
              <w:t xml:space="preserve"> un darba apjomos</w:t>
            </w:r>
            <w:r w:rsidR="0036209D">
              <w:rPr>
                <w:sz w:val="22"/>
                <w:szCs w:val="22"/>
              </w:rPr>
              <w:t xml:space="preserve"> izvirzītās prasības.</w:t>
            </w:r>
          </w:p>
          <w:p w:rsidR="0036209D" w:rsidRPr="00B140CC" w:rsidRDefault="0036209D" w:rsidP="00CF5973">
            <w:pPr>
              <w:pStyle w:val="BodyText"/>
              <w:tabs>
                <w:tab w:val="left" w:pos="426"/>
                <w:tab w:val="left" w:pos="851"/>
                <w:tab w:val="left" w:pos="1134"/>
              </w:tabs>
              <w:autoSpaceDE w:val="0"/>
              <w:jc w:val="both"/>
              <w:rPr>
                <w:sz w:val="22"/>
                <w:szCs w:val="22"/>
              </w:rPr>
            </w:pPr>
          </w:p>
        </w:tc>
      </w:tr>
      <w:tr w:rsidR="0036209D" w:rsidRPr="00714249" w:rsidTr="00677858">
        <w:trPr>
          <w:trHeight w:val="80"/>
        </w:trPr>
        <w:tc>
          <w:tcPr>
            <w:tcW w:w="8999" w:type="dxa"/>
          </w:tcPr>
          <w:p w:rsidR="0036209D" w:rsidRPr="00714249" w:rsidRDefault="0036209D" w:rsidP="005E71CF">
            <w:pPr>
              <w:numPr>
                <w:ilvl w:val="1"/>
                <w:numId w:val="9"/>
              </w:numPr>
              <w:tabs>
                <w:tab w:val="left" w:pos="284"/>
                <w:tab w:val="left" w:pos="426"/>
                <w:tab w:val="left" w:pos="720"/>
                <w:tab w:val="left" w:pos="993"/>
                <w:tab w:val="left" w:pos="1134"/>
                <w:tab w:val="left" w:pos="1224"/>
              </w:tabs>
              <w:suppressAutoHyphens/>
              <w:autoSpaceDE w:val="0"/>
              <w:jc w:val="both"/>
              <w:rPr>
                <w:rFonts w:ascii="Times New Roman" w:hAnsi="Times New Roman" w:cs="Times New Roman"/>
                <w:b/>
                <w:bCs/>
              </w:rPr>
            </w:pPr>
            <w:r w:rsidRPr="00714249">
              <w:rPr>
                <w:rFonts w:ascii="Times New Roman" w:hAnsi="Times New Roman" w:cs="Times New Roman"/>
                <w:b/>
                <w:bCs/>
              </w:rPr>
              <w:t>Garantija</w:t>
            </w:r>
          </w:p>
        </w:tc>
      </w:tr>
      <w:tr w:rsidR="0036209D" w:rsidRPr="00714249" w:rsidTr="00677858">
        <w:tc>
          <w:tcPr>
            <w:tcW w:w="8999" w:type="dxa"/>
          </w:tcPr>
          <w:p w:rsidR="0036209D" w:rsidRPr="00B140CC" w:rsidRDefault="0036209D" w:rsidP="000F6236">
            <w:pPr>
              <w:tabs>
                <w:tab w:val="left" w:pos="284"/>
                <w:tab w:val="left" w:pos="426"/>
                <w:tab w:val="left" w:pos="923"/>
                <w:tab w:val="left" w:pos="993"/>
                <w:tab w:val="left" w:pos="1134"/>
                <w:tab w:val="left" w:pos="1701"/>
                <w:tab w:val="left" w:pos="3280"/>
                <w:tab w:val="left" w:pos="4500"/>
              </w:tabs>
              <w:autoSpaceDE w:val="0"/>
              <w:jc w:val="both"/>
              <w:rPr>
                <w:rFonts w:ascii="Times New Roman" w:hAnsi="Times New Roman" w:cs="Times New Roman"/>
              </w:rPr>
            </w:pPr>
            <w:r>
              <w:rPr>
                <w:rFonts w:ascii="Times New Roman" w:hAnsi="Times New Roman" w:cs="Times New Roman"/>
              </w:rPr>
              <w:t xml:space="preserve">Būvnieks garantē veiktā darba, </w:t>
            </w:r>
            <w:r w:rsidRPr="00714249">
              <w:rPr>
                <w:rFonts w:ascii="Times New Roman" w:hAnsi="Times New Roman" w:cs="Times New Roman"/>
              </w:rPr>
              <w:t>materiālu</w:t>
            </w:r>
            <w:r>
              <w:rPr>
                <w:rFonts w:ascii="Times New Roman" w:hAnsi="Times New Roman" w:cs="Times New Roman"/>
              </w:rPr>
              <w:t xml:space="preserve"> un iekārtu</w:t>
            </w:r>
            <w:r w:rsidRPr="00714249">
              <w:rPr>
                <w:rFonts w:ascii="Times New Roman" w:hAnsi="Times New Roman" w:cs="Times New Roman"/>
                <w:bCs/>
              </w:rPr>
              <w:t xml:space="preserve"> </w:t>
            </w:r>
            <w:r w:rsidRPr="00281C64">
              <w:rPr>
                <w:rFonts w:ascii="Times New Roman" w:hAnsi="Times New Roman" w:cs="Times New Roman"/>
                <w:bCs/>
              </w:rPr>
              <w:t>kvalitāti</w:t>
            </w:r>
            <w:r w:rsidRPr="00281C64">
              <w:rPr>
                <w:rFonts w:ascii="Times New Roman" w:hAnsi="Times New Roman" w:cs="Times New Roman"/>
                <w:b/>
                <w:bCs/>
              </w:rPr>
              <w:t xml:space="preserve"> </w:t>
            </w:r>
            <w:r w:rsidRPr="00D452EF">
              <w:rPr>
                <w:rFonts w:ascii="Times New Roman" w:hAnsi="Times New Roman" w:cs="Times New Roman"/>
                <w:b/>
                <w:bCs/>
              </w:rPr>
              <w:t>5</w:t>
            </w:r>
            <w:r w:rsidRPr="00281C64">
              <w:rPr>
                <w:rFonts w:ascii="Times New Roman" w:hAnsi="Times New Roman" w:cs="Times New Roman"/>
                <w:b/>
                <w:bCs/>
              </w:rPr>
              <w:t xml:space="preserve"> </w:t>
            </w:r>
            <w:r w:rsidRPr="00281C64">
              <w:rPr>
                <w:rFonts w:ascii="Times New Roman" w:hAnsi="Times New Roman" w:cs="Times New Roman"/>
                <w:b/>
                <w:bCs/>
                <w:i/>
              </w:rPr>
              <w:t>(piecus)</w:t>
            </w:r>
            <w:r w:rsidRPr="00281C64">
              <w:rPr>
                <w:rFonts w:ascii="Times New Roman" w:hAnsi="Times New Roman" w:cs="Times New Roman"/>
              </w:rPr>
              <w:t xml:space="preserve"> gadus pēc būves pieņemšanas ekspluatācijā</w:t>
            </w:r>
            <w:r w:rsidR="0054050A">
              <w:rPr>
                <w:rFonts w:ascii="Times New Roman" w:hAnsi="Times New Roman" w:cs="Times New Roman"/>
              </w:rPr>
              <w:t xml:space="preserve"> (Akts par būves pieņemšanu pastāvīgā ekspluatācijā)</w:t>
            </w:r>
            <w:r w:rsidRPr="00281C64">
              <w:rPr>
                <w:rFonts w:ascii="Times New Roman" w:hAnsi="Times New Roman" w:cs="Times New Roman"/>
              </w:rPr>
              <w:t xml:space="preserve"> un novērš garantijas laikā radušos defektus.</w:t>
            </w:r>
            <w:r w:rsidRPr="00714249">
              <w:rPr>
                <w:rFonts w:ascii="Times New Roman" w:hAnsi="Times New Roman" w:cs="Times New Roman"/>
              </w:rPr>
              <w:t xml:space="preserve"> </w:t>
            </w:r>
          </w:p>
        </w:tc>
      </w:tr>
      <w:tr w:rsidR="0036209D" w:rsidRPr="00714249" w:rsidTr="00677858">
        <w:tc>
          <w:tcPr>
            <w:tcW w:w="8999" w:type="dxa"/>
          </w:tcPr>
          <w:p w:rsidR="0036209D" w:rsidRPr="00714249" w:rsidRDefault="0036209D" w:rsidP="00B140CC">
            <w:pPr>
              <w:tabs>
                <w:tab w:val="left" w:pos="284"/>
                <w:tab w:val="left" w:pos="426"/>
                <w:tab w:val="left" w:pos="923"/>
                <w:tab w:val="left" w:pos="993"/>
                <w:tab w:val="left" w:pos="1134"/>
                <w:tab w:val="left" w:pos="1701"/>
                <w:tab w:val="left" w:pos="3280"/>
                <w:tab w:val="left" w:pos="4500"/>
              </w:tabs>
              <w:autoSpaceDE w:val="0"/>
              <w:jc w:val="both"/>
              <w:rPr>
                <w:rFonts w:ascii="Times New Roman" w:hAnsi="Times New Roman" w:cs="Times New Roman"/>
              </w:rPr>
            </w:pPr>
          </w:p>
        </w:tc>
      </w:tr>
      <w:tr w:rsidR="0036209D" w:rsidRPr="00714249" w:rsidTr="00677858">
        <w:tc>
          <w:tcPr>
            <w:tcW w:w="8999" w:type="dxa"/>
          </w:tcPr>
          <w:p w:rsidR="0036209D" w:rsidRPr="00714249" w:rsidRDefault="0036209D" w:rsidP="005E71CF">
            <w:pPr>
              <w:pStyle w:val="ListParagraph"/>
              <w:numPr>
                <w:ilvl w:val="1"/>
                <w:numId w:val="9"/>
              </w:numPr>
              <w:tabs>
                <w:tab w:val="left" w:pos="9637"/>
              </w:tabs>
              <w:overflowPunct w:val="0"/>
              <w:autoSpaceDE w:val="0"/>
              <w:autoSpaceDN w:val="0"/>
              <w:adjustRightInd w:val="0"/>
              <w:ind w:right="281"/>
              <w:jc w:val="both"/>
              <w:textAlignment w:val="baseline"/>
              <w:rPr>
                <w:rFonts w:ascii="Times New Roman" w:hAnsi="Times New Roman" w:cs="Times New Roman"/>
                <w:b/>
              </w:rPr>
            </w:pPr>
            <w:r w:rsidRPr="00714249">
              <w:rPr>
                <w:rFonts w:ascii="Times New Roman" w:hAnsi="Times New Roman" w:cs="Times New Roman"/>
                <w:b/>
              </w:rPr>
              <w:t>Tāmju aizpildīšana</w:t>
            </w:r>
          </w:p>
        </w:tc>
      </w:tr>
      <w:tr w:rsidR="0036209D" w:rsidRPr="00D04F16" w:rsidTr="00677858">
        <w:tc>
          <w:tcPr>
            <w:tcW w:w="8999" w:type="dxa"/>
          </w:tcPr>
          <w:p w:rsidR="0036209D" w:rsidRPr="008522B5" w:rsidRDefault="0036209D" w:rsidP="00381A2A">
            <w:pPr>
              <w:pStyle w:val="BodyText"/>
              <w:tabs>
                <w:tab w:val="left" w:pos="746"/>
              </w:tabs>
              <w:jc w:val="both"/>
              <w:rPr>
                <w:sz w:val="22"/>
                <w:szCs w:val="22"/>
              </w:rPr>
            </w:pPr>
            <w:r w:rsidRPr="008522B5">
              <w:rPr>
                <w:sz w:val="22"/>
                <w:szCs w:val="22"/>
              </w:rPr>
              <w:t>Lokālajā tāmē jāievērtē visi darbu veikšanai nepieciešamie materiāli, algas un mehānismi, kā arī darbi, kas nav minēti, bet bez kuriem nebūtu iespējama būvdarbu tehnoloģiski pareiza un spēkā esošiem normatīviem atbilstoša veikšana pilnā apmērā. Pretendentam finanšu piedāvājumā jāiekļauj iespējamie sadārdzinājumi un jebkuri ar līguma piln</w:t>
            </w:r>
            <w:r w:rsidR="00D76D48">
              <w:rPr>
                <w:sz w:val="22"/>
                <w:szCs w:val="22"/>
              </w:rPr>
              <w:t xml:space="preserve">īgu izpildi saistīti izdevumi. </w:t>
            </w:r>
            <w:r w:rsidRPr="008522B5">
              <w:rPr>
                <w:sz w:val="22"/>
                <w:szCs w:val="22"/>
              </w:rPr>
              <w:t>Tāmēs norādītām summām jābūt noapaļotā</w:t>
            </w:r>
            <w:r>
              <w:rPr>
                <w:sz w:val="22"/>
                <w:szCs w:val="22"/>
              </w:rPr>
              <w:t>m</w:t>
            </w:r>
            <w:r w:rsidRPr="008522B5">
              <w:rPr>
                <w:sz w:val="22"/>
                <w:szCs w:val="22"/>
              </w:rPr>
              <w:t xml:space="preserve"> </w:t>
            </w:r>
            <w:r w:rsidRPr="00CF5973">
              <w:rPr>
                <w:sz w:val="22"/>
                <w:szCs w:val="22"/>
              </w:rPr>
              <w:t>līdz</w:t>
            </w:r>
            <w:r w:rsidRPr="00CF5973">
              <w:rPr>
                <w:b/>
                <w:sz w:val="22"/>
                <w:szCs w:val="22"/>
              </w:rPr>
              <w:t xml:space="preserve"> 2 (</w:t>
            </w:r>
            <w:r w:rsidRPr="00CF5973">
              <w:rPr>
                <w:b/>
                <w:i/>
                <w:sz w:val="22"/>
                <w:szCs w:val="22"/>
              </w:rPr>
              <w:t>diviem</w:t>
            </w:r>
            <w:r w:rsidRPr="00CF5973">
              <w:rPr>
                <w:b/>
                <w:sz w:val="22"/>
                <w:szCs w:val="22"/>
              </w:rPr>
              <w:t>)</w:t>
            </w:r>
            <w:r w:rsidRPr="008522B5">
              <w:rPr>
                <w:sz w:val="22"/>
                <w:szCs w:val="22"/>
              </w:rPr>
              <w:t xml:space="preserve"> cipariem aiz komata.</w:t>
            </w:r>
          </w:p>
        </w:tc>
      </w:tr>
      <w:tr w:rsidR="0036209D" w:rsidRPr="00714249" w:rsidTr="00677858">
        <w:tc>
          <w:tcPr>
            <w:tcW w:w="8999" w:type="dxa"/>
          </w:tcPr>
          <w:p w:rsidR="0036209D" w:rsidRPr="00714249" w:rsidRDefault="0036209D" w:rsidP="00B140CC">
            <w:pPr>
              <w:tabs>
                <w:tab w:val="left" w:pos="9637"/>
              </w:tabs>
              <w:overflowPunct w:val="0"/>
              <w:autoSpaceDE w:val="0"/>
              <w:autoSpaceDN w:val="0"/>
              <w:adjustRightInd w:val="0"/>
              <w:ind w:right="281"/>
              <w:jc w:val="both"/>
              <w:textAlignment w:val="baseline"/>
              <w:rPr>
                <w:rFonts w:ascii="Times New Roman" w:hAnsi="Times New Roman" w:cs="Times New Roman"/>
              </w:rPr>
            </w:pPr>
          </w:p>
        </w:tc>
      </w:tr>
      <w:tr w:rsidR="0036209D" w:rsidRPr="00714249" w:rsidTr="00677858">
        <w:tc>
          <w:tcPr>
            <w:tcW w:w="8999" w:type="dxa"/>
          </w:tcPr>
          <w:p w:rsidR="0036209D" w:rsidRPr="00714249" w:rsidRDefault="0036209D" w:rsidP="005E71CF">
            <w:pPr>
              <w:pStyle w:val="BodyText"/>
              <w:numPr>
                <w:ilvl w:val="1"/>
                <w:numId w:val="9"/>
              </w:numPr>
              <w:tabs>
                <w:tab w:val="left" w:pos="284"/>
                <w:tab w:val="left" w:pos="426"/>
                <w:tab w:val="left" w:pos="792"/>
                <w:tab w:val="left" w:pos="1134"/>
              </w:tabs>
              <w:autoSpaceDE w:val="0"/>
              <w:jc w:val="both"/>
              <w:rPr>
                <w:sz w:val="22"/>
                <w:szCs w:val="22"/>
              </w:rPr>
            </w:pPr>
            <w:r w:rsidRPr="00714249">
              <w:rPr>
                <w:b/>
                <w:sz w:val="22"/>
                <w:szCs w:val="22"/>
              </w:rPr>
              <w:t>Ekvivalenti</w:t>
            </w:r>
          </w:p>
        </w:tc>
      </w:tr>
      <w:tr w:rsidR="0036209D" w:rsidRPr="0080187E" w:rsidTr="00677858">
        <w:tc>
          <w:tcPr>
            <w:tcW w:w="8999" w:type="dxa"/>
          </w:tcPr>
          <w:p w:rsidR="0036209D" w:rsidRPr="00B140CC" w:rsidRDefault="0036209D" w:rsidP="008941EB">
            <w:pPr>
              <w:pStyle w:val="BodyText"/>
              <w:tabs>
                <w:tab w:val="left" w:pos="1134"/>
                <w:tab w:val="left" w:pos="1938"/>
                <w:tab w:val="left" w:pos="3312"/>
              </w:tabs>
              <w:autoSpaceDE w:val="0"/>
              <w:jc w:val="both"/>
              <w:rPr>
                <w:rFonts w:eastAsia="Helvetica" w:cs="Helvetica"/>
                <w:sz w:val="22"/>
                <w:szCs w:val="22"/>
              </w:rPr>
            </w:pPr>
            <w:r w:rsidRPr="00D04F16">
              <w:rPr>
                <w:rFonts w:eastAsia="Helvetica" w:cs="Helvetica"/>
                <w:sz w:val="22"/>
                <w:szCs w:val="22"/>
              </w:rPr>
              <w:t>Ja lokālajā tāmē ir norādīta konkrēta ražotāja produkcija, pretendents drīkst piedāvāt tās ekvivalentu. Ja pretendents piedāvā ekvivalentu produkciju, tad pretendents tāmei pievieno informāciju par ekvivalenta ražotāju un marku un pievieno piedāvājumam dokumentus, kas sniedz pietiekamu informāciju par piedāvāto produktu. Informācijā obligāti ir jānorāda, kurām tāmes pozīcijām tiek piedāvāts katrs ekvivalents. Pretendents savā piedāvājumā ar ražotāja dokumentāciju vai kompetentas institūcijas izsniegtu apliecinājumu par pārbaudes rezultātiem pierāda, ka piedāvājums ir ekvivalents un apmierina pasūtītāja prasības, kas izteiktas tehniskajās specifikācijas un darba apjomos. Jautājumi par ekvivalentiem tiek risināti tikai Līgumā noteiktos gadīju</w:t>
            </w:r>
            <w:r>
              <w:rPr>
                <w:rFonts w:eastAsia="Helvetica" w:cs="Helvetica"/>
                <w:sz w:val="22"/>
                <w:szCs w:val="22"/>
              </w:rPr>
              <w:t>m</w:t>
            </w:r>
            <w:r w:rsidRPr="00D04F16">
              <w:rPr>
                <w:rFonts w:eastAsia="Helvetica" w:cs="Helvetica"/>
                <w:sz w:val="22"/>
                <w:szCs w:val="22"/>
              </w:rPr>
              <w:t>os.</w:t>
            </w:r>
          </w:p>
        </w:tc>
      </w:tr>
    </w:tbl>
    <w:p w:rsidR="0080187E" w:rsidRDefault="0080187E">
      <w:pPr>
        <w:rPr>
          <w:rFonts w:ascii="Times New Roman" w:hAnsi="Times New Roman" w:cs="Times New Roman"/>
        </w:rPr>
      </w:pPr>
    </w:p>
    <w:p w:rsidR="009401D7" w:rsidRDefault="009401D7">
      <w:pPr>
        <w:rPr>
          <w:rFonts w:ascii="Times New Roman" w:hAnsi="Times New Roman" w:cs="Times New Roman"/>
        </w:rPr>
      </w:pPr>
    </w:p>
    <w:p w:rsidR="009401D7" w:rsidRDefault="009401D7">
      <w:pPr>
        <w:rPr>
          <w:rFonts w:ascii="Times New Roman" w:hAnsi="Times New Roman" w:cs="Times New Roman"/>
        </w:rPr>
      </w:pPr>
    </w:p>
    <w:p w:rsidR="009401D7" w:rsidRDefault="009401D7">
      <w:pPr>
        <w:rPr>
          <w:rFonts w:ascii="Times New Roman" w:hAnsi="Times New Roman" w:cs="Times New Roman"/>
        </w:rPr>
      </w:pPr>
    </w:p>
    <w:p w:rsidR="009401D7" w:rsidRDefault="009401D7">
      <w:pPr>
        <w:rPr>
          <w:rFonts w:ascii="Times New Roman" w:hAnsi="Times New Roman" w:cs="Times New Roman"/>
        </w:rPr>
      </w:pPr>
    </w:p>
    <w:p w:rsidR="00C52494" w:rsidRDefault="00C52494">
      <w:pPr>
        <w:rPr>
          <w:rFonts w:ascii="Times New Roman" w:hAnsi="Times New Roman" w:cs="Times New Roman"/>
        </w:rPr>
      </w:pPr>
    </w:p>
    <w:p w:rsidR="00C52494" w:rsidRDefault="00C52494">
      <w:pPr>
        <w:rPr>
          <w:rFonts w:ascii="Times New Roman" w:hAnsi="Times New Roman" w:cs="Times New Roman"/>
        </w:rPr>
      </w:pPr>
    </w:p>
    <w:p w:rsidR="00C52494" w:rsidRDefault="00C52494">
      <w:pPr>
        <w:rPr>
          <w:rFonts w:ascii="Times New Roman" w:hAnsi="Times New Roman" w:cs="Times New Roman"/>
        </w:rPr>
      </w:pPr>
    </w:p>
    <w:p w:rsidR="00C52494" w:rsidRDefault="00C52494">
      <w:pPr>
        <w:rPr>
          <w:rFonts w:ascii="Times New Roman" w:hAnsi="Times New Roman" w:cs="Times New Roman"/>
        </w:rPr>
      </w:pPr>
    </w:p>
    <w:p w:rsidR="00C52494" w:rsidRDefault="00C52494">
      <w:pPr>
        <w:rPr>
          <w:rFonts w:ascii="Times New Roman" w:hAnsi="Times New Roman" w:cs="Times New Roman"/>
        </w:rPr>
      </w:pPr>
    </w:p>
    <w:p w:rsidR="00C52494" w:rsidRDefault="00C52494">
      <w:pPr>
        <w:rPr>
          <w:rFonts w:ascii="Times New Roman" w:hAnsi="Times New Roman" w:cs="Times New Roman"/>
        </w:rPr>
      </w:pPr>
    </w:p>
    <w:p w:rsidR="00C52494" w:rsidRDefault="00C52494">
      <w:pPr>
        <w:rPr>
          <w:rFonts w:ascii="Times New Roman" w:hAnsi="Times New Roman" w:cs="Times New Roman"/>
        </w:rPr>
      </w:pPr>
    </w:p>
    <w:p w:rsidR="00C52494" w:rsidRDefault="00C52494">
      <w:pPr>
        <w:rPr>
          <w:rFonts w:ascii="Times New Roman" w:hAnsi="Times New Roman" w:cs="Times New Roman"/>
        </w:rPr>
      </w:pPr>
    </w:p>
    <w:p w:rsidR="00C52494" w:rsidRDefault="00C52494">
      <w:pPr>
        <w:rPr>
          <w:rFonts w:ascii="Times New Roman" w:hAnsi="Times New Roman" w:cs="Times New Roman"/>
        </w:rPr>
      </w:pPr>
    </w:p>
    <w:p w:rsidR="00C52494" w:rsidRDefault="00C52494">
      <w:pPr>
        <w:rPr>
          <w:rFonts w:ascii="Times New Roman" w:hAnsi="Times New Roman" w:cs="Times New Roman"/>
        </w:rPr>
      </w:pPr>
    </w:p>
    <w:p w:rsidR="00C52494" w:rsidRDefault="00C52494">
      <w:pPr>
        <w:rPr>
          <w:rFonts w:ascii="Times New Roman" w:hAnsi="Times New Roman" w:cs="Times New Roman"/>
        </w:rPr>
      </w:pPr>
    </w:p>
    <w:p w:rsidR="00C52494" w:rsidRDefault="00C52494">
      <w:pPr>
        <w:rPr>
          <w:rFonts w:ascii="Times New Roman" w:hAnsi="Times New Roman" w:cs="Times New Roman"/>
        </w:rPr>
      </w:pPr>
    </w:p>
    <w:p w:rsidR="00C52494" w:rsidRDefault="00C52494">
      <w:pPr>
        <w:rPr>
          <w:rFonts w:ascii="Times New Roman" w:hAnsi="Times New Roman" w:cs="Times New Roman"/>
        </w:rPr>
      </w:pPr>
    </w:p>
    <w:tbl>
      <w:tblPr>
        <w:tblStyle w:val="TableGrid"/>
        <w:tblW w:w="9450" w:type="dxa"/>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50"/>
      </w:tblGrid>
      <w:tr w:rsidR="009401D7" w:rsidRPr="00093470" w:rsidTr="00A238D6">
        <w:trPr>
          <w:trHeight w:val="4535"/>
        </w:trPr>
        <w:tc>
          <w:tcPr>
            <w:tcW w:w="9450" w:type="dxa"/>
          </w:tcPr>
          <w:p w:rsidR="009401D7" w:rsidRPr="00093470" w:rsidRDefault="009401D7" w:rsidP="00A50C5D">
            <w:pPr>
              <w:pStyle w:val="NoSpacing"/>
              <w:jc w:val="center"/>
              <w:rPr>
                <w:b/>
                <w:sz w:val="22"/>
                <w:szCs w:val="22"/>
              </w:rPr>
            </w:pPr>
            <w:r>
              <w:rPr>
                <w:sz w:val="22"/>
                <w:szCs w:val="22"/>
              </w:rPr>
              <w:lastRenderedPageBreak/>
              <w:t xml:space="preserve"> </w:t>
            </w:r>
            <w:r w:rsidR="007C7F8C">
              <w:rPr>
                <w:b/>
                <w:sz w:val="22"/>
                <w:szCs w:val="22"/>
              </w:rPr>
              <w:t>3.</w:t>
            </w:r>
            <w:r w:rsidRPr="00093470">
              <w:rPr>
                <w:b/>
                <w:sz w:val="22"/>
                <w:szCs w:val="22"/>
              </w:rPr>
              <w:t xml:space="preserve"> SADAĻA</w:t>
            </w:r>
          </w:p>
          <w:p w:rsidR="009401D7" w:rsidRPr="00093470" w:rsidRDefault="009401D7" w:rsidP="00A50C5D">
            <w:pPr>
              <w:pStyle w:val="NoSpacing"/>
              <w:jc w:val="center"/>
              <w:rPr>
                <w:b/>
                <w:sz w:val="22"/>
                <w:szCs w:val="22"/>
              </w:rPr>
            </w:pPr>
            <w:r w:rsidRPr="00093470">
              <w:rPr>
                <w:b/>
                <w:sz w:val="22"/>
                <w:szCs w:val="22"/>
              </w:rPr>
              <w:t>PRASĪBAS PRETENDENTIEM UN IESNIEDZAMIE DOKUMENTI</w:t>
            </w:r>
          </w:p>
          <w:p w:rsidR="009401D7" w:rsidRPr="00093470" w:rsidRDefault="009401D7" w:rsidP="00A50C5D">
            <w:pPr>
              <w:pStyle w:val="BodyText"/>
              <w:tabs>
                <w:tab w:val="left" w:pos="567"/>
                <w:tab w:val="left" w:pos="851"/>
              </w:tabs>
              <w:rPr>
                <w:sz w:val="22"/>
                <w:szCs w:val="22"/>
              </w:rPr>
            </w:pP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4565"/>
            </w:tblGrid>
            <w:tr w:rsidR="009401D7" w:rsidRPr="00093470" w:rsidTr="00A50C5D">
              <w:tc>
                <w:tcPr>
                  <w:tcW w:w="4678" w:type="dxa"/>
                  <w:shd w:val="clear" w:color="auto" w:fill="auto"/>
                </w:tcPr>
                <w:p w:rsidR="009401D7" w:rsidRPr="00093470" w:rsidRDefault="009401D7" w:rsidP="00A50C5D">
                  <w:pPr>
                    <w:spacing w:after="0" w:line="240" w:lineRule="auto"/>
                    <w:rPr>
                      <w:rFonts w:ascii="Times New Roman" w:hAnsi="Times New Roman" w:cs="Times New Roman"/>
                      <w:b/>
                      <w:bCs/>
                    </w:rPr>
                  </w:pPr>
                  <w:r w:rsidRPr="00093470">
                    <w:rPr>
                      <w:rFonts w:ascii="Times New Roman" w:hAnsi="Times New Roman" w:cs="Times New Roman"/>
                      <w:b/>
                      <w:bCs/>
                    </w:rPr>
                    <w:t>Prasība:</w:t>
                  </w:r>
                </w:p>
              </w:tc>
              <w:tc>
                <w:tcPr>
                  <w:tcW w:w="4565" w:type="dxa"/>
                  <w:shd w:val="clear" w:color="auto" w:fill="auto"/>
                </w:tcPr>
                <w:p w:rsidR="009401D7" w:rsidRPr="00093470" w:rsidRDefault="009401D7" w:rsidP="00A50C5D">
                  <w:pPr>
                    <w:spacing w:after="0" w:line="240" w:lineRule="auto"/>
                    <w:rPr>
                      <w:rFonts w:ascii="Times New Roman" w:hAnsi="Times New Roman" w:cs="Times New Roman"/>
                      <w:b/>
                      <w:bCs/>
                    </w:rPr>
                  </w:pPr>
                  <w:r w:rsidRPr="00093470">
                    <w:rPr>
                      <w:rFonts w:ascii="Times New Roman" w:hAnsi="Times New Roman" w:cs="Times New Roman"/>
                      <w:b/>
                      <w:bCs/>
                    </w:rPr>
                    <w:t>Iesniedzamais dokuments:</w:t>
                  </w:r>
                </w:p>
              </w:tc>
            </w:tr>
            <w:tr w:rsidR="009401D7" w:rsidRPr="00093470" w:rsidTr="00A50C5D">
              <w:tc>
                <w:tcPr>
                  <w:tcW w:w="4678" w:type="dxa"/>
                  <w:shd w:val="clear" w:color="auto" w:fill="auto"/>
                </w:tcPr>
                <w:p w:rsidR="009401D7" w:rsidRPr="00093470" w:rsidRDefault="009401D7" w:rsidP="00A50C5D">
                  <w:pPr>
                    <w:pStyle w:val="NoSpacing"/>
                    <w:jc w:val="both"/>
                    <w:rPr>
                      <w:rFonts w:eastAsia="Helvetica"/>
                      <w:b/>
                      <w:sz w:val="22"/>
                      <w:szCs w:val="22"/>
                    </w:rPr>
                  </w:pPr>
                  <w:r w:rsidRPr="00093470">
                    <w:rPr>
                      <w:rFonts w:eastAsia="Helvetica"/>
                      <w:b/>
                      <w:sz w:val="22"/>
                      <w:szCs w:val="22"/>
                    </w:rPr>
                    <w:t>3.1.</w:t>
                  </w:r>
                  <w:r w:rsidRPr="00093470">
                    <w:rPr>
                      <w:rFonts w:eastAsia="Helvetica"/>
                      <w:sz w:val="22"/>
                      <w:szCs w:val="22"/>
                    </w:rPr>
                    <w:t xml:space="preserve"> </w:t>
                  </w:r>
                  <w:r w:rsidRPr="00093470">
                    <w:rPr>
                      <w:rFonts w:eastAsia="Helvetica"/>
                      <w:b/>
                      <w:sz w:val="22"/>
                      <w:szCs w:val="22"/>
                    </w:rPr>
                    <w:t>Pretendents</w:t>
                  </w:r>
                  <w:r w:rsidRPr="00093470">
                    <w:rPr>
                      <w:rFonts w:eastAsia="Helvetica"/>
                      <w:sz w:val="22"/>
                      <w:szCs w:val="22"/>
                    </w:rPr>
                    <w:t> ir piegādātājs, kurš ir iesniedzis piedāvājumu.</w:t>
                  </w:r>
                  <w:r w:rsidRPr="00093470">
                    <w:rPr>
                      <w:rFonts w:eastAsia="Helvetica"/>
                      <w:b/>
                      <w:sz w:val="22"/>
                      <w:szCs w:val="22"/>
                    </w:rPr>
                    <w:t xml:space="preserve"> Piegādātājs</w:t>
                  </w:r>
                  <w:r w:rsidRPr="00093470">
                    <w:rPr>
                      <w:rFonts w:eastAsia="Helvetica"/>
                      <w:sz w:val="22"/>
                      <w:szCs w:val="22"/>
                    </w:rPr>
                    <w:t> var būt fiziskā vai juridiskā persona vai pasūtītājs, šādu personu apvienība jebkurā to kombinācijā, kas attiecīgi piedāvā tirgū veikt būvdarbus, piegādāt preces vai sniegt pakalpojumus.</w:t>
                  </w:r>
                </w:p>
              </w:tc>
              <w:tc>
                <w:tcPr>
                  <w:tcW w:w="4565" w:type="dxa"/>
                  <w:shd w:val="clear" w:color="auto" w:fill="auto"/>
                  <w:vAlign w:val="center"/>
                </w:tcPr>
                <w:p w:rsidR="00ED51EA" w:rsidRPr="00ED51EA" w:rsidRDefault="00ED51EA" w:rsidP="00ED51EA">
                  <w:pPr>
                    <w:pStyle w:val="NoSpacing"/>
                    <w:jc w:val="both"/>
                    <w:rPr>
                      <w:sz w:val="22"/>
                      <w:szCs w:val="22"/>
                    </w:rPr>
                  </w:pPr>
                  <w:r w:rsidRPr="00ED51EA">
                    <w:rPr>
                      <w:b/>
                      <w:sz w:val="22"/>
                      <w:szCs w:val="22"/>
                    </w:rPr>
                    <w:t xml:space="preserve"> a)</w:t>
                  </w:r>
                  <w:r w:rsidRPr="00ED51EA">
                    <w:rPr>
                      <w:sz w:val="22"/>
                      <w:szCs w:val="22"/>
                    </w:rPr>
                    <w:t xml:space="preserve"> Pieteikums dalībai iepirkumā (pēc formas – nolikuma 1.pielikums).</w:t>
                  </w:r>
                </w:p>
                <w:p w:rsidR="00ED51EA" w:rsidRPr="00ED51EA" w:rsidRDefault="00ED51EA" w:rsidP="00ED51EA">
                  <w:pPr>
                    <w:pStyle w:val="NoSpacing"/>
                    <w:rPr>
                      <w:sz w:val="22"/>
                      <w:szCs w:val="22"/>
                    </w:rPr>
                  </w:pPr>
                  <w:r w:rsidRPr="00ED51EA">
                    <w:rPr>
                      <w:b/>
                      <w:sz w:val="22"/>
                      <w:szCs w:val="22"/>
                    </w:rPr>
                    <w:t>b)</w:t>
                  </w:r>
                  <w:r w:rsidRPr="00ED51EA">
                    <w:rPr>
                      <w:sz w:val="22"/>
                      <w:szCs w:val="22"/>
                    </w:rPr>
                    <w:t xml:space="preserve"> Finanšu piedāvājums (pēc formas – nolikuma 2.pielikums).</w:t>
                  </w:r>
                </w:p>
                <w:p w:rsidR="008914F2" w:rsidRPr="00ED51EA" w:rsidRDefault="00ED51EA" w:rsidP="000A0F77">
                  <w:pPr>
                    <w:pStyle w:val="NoSpacing"/>
                    <w:jc w:val="both"/>
                    <w:rPr>
                      <w:sz w:val="22"/>
                      <w:szCs w:val="22"/>
                    </w:rPr>
                  </w:pPr>
                  <w:r w:rsidRPr="00ED51EA">
                    <w:rPr>
                      <w:b/>
                      <w:sz w:val="22"/>
                      <w:szCs w:val="22"/>
                    </w:rPr>
                    <w:t>c)</w:t>
                  </w:r>
                  <w:r w:rsidR="00C52494">
                    <w:rPr>
                      <w:sz w:val="22"/>
                      <w:szCs w:val="22"/>
                    </w:rPr>
                    <w:t xml:space="preserve"> Lokālā tāme, kas izstrādāta</w:t>
                  </w:r>
                  <w:r w:rsidR="00C52494" w:rsidRPr="00E45F56">
                    <w:rPr>
                      <w:sz w:val="22"/>
                      <w:szCs w:val="22"/>
                    </w:rPr>
                    <w:t xml:space="preserve"> atbilstoši Ministru kabineta 2017.gada 3.maija noteikumiem Nr.239 “Noteikumi par Latvijas būvnormatīvu LBN 501-17 “Būvizmaksu noteikšanas kārtība”;</w:t>
                  </w:r>
                  <w:r w:rsidR="00C52494">
                    <w:rPr>
                      <w:sz w:val="22"/>
                      <w:szCs w:val="22"/>
                    </w:rPr>
                    <w:t xml:space="preserve"> </w:t>
                  </w:r>
                  <w:r w:rsidR="0087351C">
                    <w:rPr>
                      <w:sz w:val="22"/>
                      <w:szCs w:val="22"/>
                    </w:rPr>
                    <w:t xml:space="preserve">papildus </w:t>
                  </w:r>
                  <w:r w:rsidR="00C52494" w:rsidRPr="00E45F56">
                    <w:rPr>
                      <w:bCs/>
                      <w:i/>
                      <w:iCs/>
                      <w:sz w:val="22"/>
                      <w:szCs w:val="22"/>
                    </w:rPr>
                    <w:t>xls vai xlsx formātā</w:t>
                  </w:r>
                  <w:r w:rsidR="00C52494">
                    <w:rPr>
                      <w:bCs/>
                      <w:sz w:val="22"/>
                      <w:szCs w:val="22"/>
                    </w:rPr>
                    <w:t xml:space="preserve"> </w:t>
                  </w:r>
                  <w:r w:rsidR="000A0F77" w:rsidRPr="000A0F77">
                    <w:rPr>
                      <w:bCs/>
                      <w:i/>
                      <w:sz w:val="22"/>
                      <w:szCs w:val="22"/>
                    </w:rPr>
                    <w:t>USB zibatmiņā</w:t>
                  </w:r>
                  <w:r w:rsidR="00147E77">
                    <w:rPr>
                      <w:bCs/>
                      <w:sz w:val="22"/>
                      <w:szCs w:val="22"/>
                    </w:rPr>
                    <w:t>.</w:t>
                  </w:r>
                  <w:r w:rsidR="00C52494">
                    <w:rPr>
                      <w:sz w:val="22"/>
                      <w:szCs w:val="22"/>
                    </w:rPr>
                    <w:t xml:space="preserve"> </w:t>
                  </w:r>
                </w:p>
              </w:tc>
            </w:tr>
            <w:tr w:rsidR="009401D7" w:rsidRPr="00623C37" w:rsidTr="00A50C5D">
              <w:tc>
                <w:tcPr>
                  <w:tcW w:w="4678" w:type="dxa"/>
                  <w:shd w:val="clear" w:color="auto" w:fill="auto"/>
                </w:tcPr>
                <w:p w:rsidR="009401D7" w:rsidRPr="00623C37" w:rsidRDefault="009401D7" w:rsidP="00A50C5D">
                  <w:pPr>
                    <w:pStyle w:val="NoSpacing"/>
                    <w:jc w:val="both"/>
                    <w:rPr>
                      <w:sz w:val="22"/>
                      <w:szCs w:val="22"/>
                    </w:rPr>
                  </w:pPr>
                  <w:r w:rsidRPr="00623C37">
                    <w:rPr>
                      <w:b/>
                      <w:sz w:val="22"/>
                      <w:szCs w:val="22"/>
                    </w:rPr>
                    <w:t xml:space="preserve">3.2. </w:t>
                  </w:r>
                  <w:r w:rsidRPr="00623C37">
                    <w:rPr>
                      <w:sz w:val="22"/>
                      <w:szCs w:val="22"/>
                    </w:rPr>
                    <w:t>Piegādātājs var balstīties uz citu personu saimnieciskajām un finansiālajām iespējām, ja tas ir nepieciešams konkrētā līguma izpildei, neatkarīgi no savstarpējo attiecību tiesiskā rakstura.</w:t>
                  </w:r>
                </w:p>
                <w:p w:rsidR="009401D7" w:rsidRPr="00623C37" w:rsidRDefault="009401D7" w:rsidP="00A50C5D">
                  <w:pPr>
                    <w:pStyle w:val="NoSpacing"/>
                    <w:jc w:val="both"/>
                    <w:rPr>
                      <w:rFonts w:eastAsia="Helvetica"/>
                      <w:b/>
                      <w:sz w:val="22"/>
                      <w:szCs w:val="22"/>
                    </w:rPr>
                  </w:pPr>
                  <w:r w:rsidRPr="00623C37">
                    <w:rPr>
                      <w:sz w:val="22"/>
                      <w:szCs w:val="22"/>
                      <w:u w:val="single"/>
                    </w:rPr>
                    <w:t xml:space="preserve">Šajā gadījumā piegādātājs un persona, uz kuras saimnieciskajām un finansiālajām iespējām tas balstās, ir solidāri atbildīgi par </w:t>
                  </w:r>
                  <w:r w:rsidRPr="00647646">
                    <w:rPr>
                      <w:sz w:val="22"/>
                      <w:szCs w:val="22"/>
                      <w:u w:val="single"/>
                    </w:rPr>
                    <w:t>iepirkuma līguma izpildi.</w:t>
                  </w:r>
                  <w:r w:rsidRPr="00623C37">
                    <w:rPr>
                      <w:sz w:val="22"/>
                      <w:szCs w:val="22"/>
                    </w:rPr>
                    <w:t xml:space="preserve"> </w:t>
                  </w:r>
                </w:p>
              </w:tc>
              <w:tc>
                <w:tcPr>
                  <w:tcW w:w="4565" w:type="dxa"/>
                  <w:shd w:val="clear" w:color="auto" w:fill="auto"/>
                  <w:vAlign w:val="center"/>
                </w:tcPr>
                <w:p w:rsidR="009401D7" w:rsidRPr="00ED51EA" w:rsidRDefault="009401D7" w:rsidP="005E71CF">
                  <w:pPr>
                    <w:pStyle w:val="NoSpacing"/>
                    <w:numPr>
                      <w:ilvl w:val="0"/>
                      <w:numId w:val="3"/>
                    </w:numPr>
                    <w:suppressAutoHyphens w:val="0"/>
                    <w:ind w:left="0" w:firstLine="34"/>
                    <w:jc w:val="both"/>
                    <w:rPr>
                      <w:sz w:val="22"/>
                      <w:szCs w:val="22"/>
                    </w:rPr>
                  </w:pPr>
                  <w:r w:rsidRPr="00ED51EA">
                    <w:rPr>
                      <w:sz w:val="22"/>
                      <w:szCs w:val="22"/>
                    </w:rPr>
                    <w:t>Pretendents pierāda Komisijai, ka viņa rīcībā būs nepieciešamie resursi, iesniedzot, piemēram, šo personu apliecinājumu vai vienošanos par sadarbību konkrētā līguma izpildē.</w:t>
                  </w:r>
                </w:p>
                <w:p w:rsidR="009401D7" w:rsidRPr="00ED51EA" w:rsidRDefault="009401D7" w:rsidP="005E71CF">
                  <w:pPr>
                    <w:pStyle w:val="NoSpacing"/>
                    <w:numPr>
                      <w:ilvl w:val="0"/>
                      <w:numId w:val="3"/>
                    </w:numPr>
                    <w:suppressAutoHyphens w:val="0"/>
                    <w:ind w:left="0" w:firstLine="34"/>
                    <w:jc w:val="both"/>
                    <w:rPr>
                      <w:sz w:val="22"/>
                      <w:szCs w:val="22"/>
                    </w:rPr>
                  </w:pPr>
                  <w:r w:rsidRPr="00ED51EA">
                    <w:rPr>
                      <w:sz w:val="22"/>
                      <w:szCs w:val="22"/>
                    </w:rPr>
                    <w:t>Pretendenta un personas, uz kuras saimnieciskajām un finansiālajām iespējām pretendents balstās, savstarpēji parakstīts apliecinājums vai noslēgta vienošanās, kurā  norādīts, ka persona, uz kuras saimnieciskajām un finansiālajām iespējām pretendents balstās, uzņemas solidāro atbildību par iepirkuma līguma izpildi, kā arī norādīts, kādā veidā un/vai formā šī persona ir paredzējusi uzņemties solidāro atbildību par iepirkuma līguma izpildi.</w:t>
                  </w:r>
                </w:p>
              </w:tc>
            </w:tr>
            <w:tr w:rsidR="009401D7" w:rsidRPr="00623C37" w:rsidTr="00A50C5D">
              <w:tc>
                <w:tcPr>
                  <w:tcW w:w="4678" w:type="dxa"/>
                  <w:shd w:val="clear" w:color="auto" w:fill="auto"/>
                </w:tcPr>
                <w:p w:rsidR="009401D7" w:rsidRPr="00623C37" w:rsidRDefault="009401D7" w:rsidP="00A50C5D">
                  <w:pPr>
                    <w:pStyle w:val="NoSpacing"/>
                    <w:jc w:val="both"/>
                    <w:rPr>
                      <w:sz w:val="22"/>
                      <w:szCs w:val="22"/>
                    </w:rPr>
                  </w:pPr>
                  <w:r w:rsidRPr="00623C37">
                    <w:rPr>
                      <w:b/>
                      <w:sz w:val="22"/>
                      <w:szCs w:val="22"/>
                    </w:rPr>
                    <w:t xml:space="preserve">3.3. </w:t>
                  </w:r>
                  <w:r w:rsidRPr="00623C37">
                    <w:rPr>
                      <w:sz w:val="22"/>
                      <w:szCs w:val="22"/>
                    </w:rPr>
                    <w:t xml:space="preserve">Piegādātājs var balstīties uz citu personu tehniskajām un profesionālajām iespējām, ja tas ir nepieciešams konkrētā </w:t>
                  </w:r>
                  <w:r w:rsidRPr="00647646">
                    <w:rPr>
                      <w:sz w:val="22"/>
                      <w:szCs w:val="22"/>
                    </w:rPr>
                    <w:t>iepirkuma līguma izpildei, neatkarīgi no savstarpējo attiecību</w:t>
                  </w:r>
                  <w:r w:rsidRPr="00623C37">
                    <w:rPr>
                      <w:sz w:val="22"/>
                      <w:szCs w:val="22"/>
                    </w:rPr>
                    <w:t xml:space="preserve"> tiesiskā rakstura. </w:t>
                  </w:r>
                </w:p>
                <w:p w:rsidR="009401D7" w:rsidRPr="00623C37" w:rsidRDefault="009401D7" w:rsidP="00A50C5D">
                  <w:pPr>
                    <w:pStyle w:val="NoSpacing"/>
                    <w:jc w:val="both"/>
                    <w:rPr>
                      <w:rFonts w:eastAsia="Helvetica"/>
                      <w:b/>
                      <w:sz w:val="22"/>
                      <w:szCs w:val="22"/>
                    </w:rPr>
                  </w:pPr>
                  <w:r w:rsidRPr="00623C37">
                    <w:rPr>
                      <w:sz w:val="22"/>
                      <w:szCs w:val="22"/>
                      <w:u w:val="single"/>
                    </w:rPr>
                    <w:t>Piegādātājs, lai apliecinātu profesionālo pieredzi vai pasūtītāja prasībām atbilstoša personāla pieejamību, var balstīties uz citu personu iespējām tikai tad, ja šīs personas veiks būvdarbus vai sniegs pakalpojumus, kuru izpildei attiecīgās spējas ir nepieciešamas.</w:t>
                  </w:r>
                </w:p>
              </w:tc>
              <w:tc>
                <w:tcPr>
                  <w:tcW w:w="4565" w:type="dxa"/>
                  <w:shd w:val="clear" w:color="auto" w:fill="auto"/>
                  <w:vAlign w:val="center"/>
                </w:tcPr>
                <w:p w:rsidR="009401D7" w:rsidRPr="00772EFA" w:rsidRDefault="009401D7" w:rsidP="00A50C5D">
                  <w:pPr>
                    <w:pStyle w:val="NoSpacing"/>
                    <w:jc w:val="both"/>
                    <w:rPr>
                      <w:sz w:val="22"/>
                      <w:szCs w:val="22"/>
                    </w:rPr>
                  </w:pPr>
                  <w:r w:rsidRPr="00772EFA">
                    <w:rPr>
                      <w:sz w:val="22"/>
                      <w:szCs w:val="22"/>
                    </w:rPr>
                    <w:t xml:space="preserve">Pretendents pierāda </w:t>
                  </w:r>
                  <w:r>
                    <w:rPr>
                      <w:sz w:val="22"/>
                      <w:szCs w:val="22"/>
                    </w:rPr>
                    <w:t>Komisijai,</w:t>
                  </w:r>
                  <w:r w:rsidRPr="00772EFA">
                    <w:rPr>
                      <w:sz w:val="22"/>
                      <w:szCs w:val="22"/>
                    </w:rPr>
                    <w:t xml:space="preserve"> ka tā rīcībā būs nepieciešamie resursi, iesniedzot šo personu apliecinājumu vai vienošanos par nepieciešamo resursu nodošanu piegādātāja rīcībā.</w:t>
                  </w:r>
                </w:p>
              </w:tc>
            </w:tr>
            <w:tr w:rsidR="009401D7" w:rsidRPr="00623C37" w:rsidTr="00A50C5D">
              <w:tc>
                <w:tcPr>
                  <w:tcW w:w="4678" w:type="dxa"/>
                  <w:shd w:val="clear" w:color="auto" w:fill="auto"/>
                </w:tcPr>
                <w:p w:rsidR="009401D7" w:rsidRPr="000A5CE7" w:rsidRDefault="009401D7" w:rsidP="00A50C5D">
                  <w:pPr>
                    <w:pStyle w:val="NoSpacing"/>
                    <w:jc w:val="both"/>
                    <w:rPr>
                      <w:b/>
                      <w:sz w:val="22"/>
                      <w:szCs w:val="22"/>
                    </w:rPr>
                  </w:pPr>
                  <w:r w:rsidRPr="000A5CE7">
                    <w:rPr>
                      <w:b/>
                      <w:sz w:val="22"/>
                      <w:szCs w:val="22"/>
                    </w:rPr>
                    <w:t xml:space="preserve">3.4. </w:t>
                  </w:r>
                  <w:r w:rsidRPr="000A5CE7">
                    <w:rPr>
                      <w:sz w:val="22"/>
                      <w:szCs w:val="22"/>
                    </w:rPr>
                    <w:t>Ja piedāvājumu iesniedz piegādātāju apvienība, piedāvājuma dokumentus paraksta atbilstoši piegādātāju savstarpējās vienošanās nosacījumiem.</w:t>
                  </w:r>
                  <w:r w:rsidRPr="000A5CE7">
                    <w:rPr>
                      <w:b/>
                      <w:sz w:val="22"/>
                      <w:szCs w:val="22"/>
                    </w:rPr>
                    <w:t xml:space="preserve"> </w:t>
                  </w:r>
                </w:p>
              </w:tc>
              <w:tc>
                <w:tcPr>
                  <w:tcW w:w="4565" w:type="dxa"/>
                  <w:vMerge w:val="restart"/>
                  <w:shd w:val="clear" w:color="auto" w:fill="auto"/>
                  <w:vAlign w:val="center"/>
                </w:tcPr>
                <w:p w:rsidR="009401D7" w:rsidRPr="000A5CE7" w:rsidRDefault="009401D7" w:rsidP="00A50C5D">
                  <w:pPr>
                    <w:pStyle w:val="NoSpacing"/>
                    <w:jc w:val="both"/>
                    <w:rPr>
                      <w:sz w:val="22"/>
                      <w:szCs w:val="22"/>
                    </w:rPr>
                  </w:pPr>
                  <w:r w:rsidRPr="006E6C67">
                    <w:rPr>
                      <w:sz w:val="22"/>
                      <w:szCs w:val="22"/>
                    </w:rPr>
                    <w:t>Piedāvājumam pievieno visu apvienības dalībnieku parakstītu vienošanos par kopīga piedāvājuma iesniegšanu. Vienošanās dokumentā jānorāda katra apvienības dalībnieka līguma daļa, atbildības sadalījums starp apvienības dalībniekiem, tiesības un pienākumi iesniedzot piedāvājumu, kā arī attiecībā uz iespējamo līguma slēgšanu.</w:t>
                  </w:r>
                </w:p>
              </w:tc>
            </w:tr>
            <w:tr w:rsidR="009401D7" w:rsidRPr="00623C37" w:rsidTr="00A50C5D">
              <w:tc>
                <w:tcPr>
                  <w:tcW w:w="4678" w:type="dxa"/>
                  <w:shd w:val="clear" w:color="auto" w:fill="auto"/>
                </w:tcPr>
                <w:p w:rsidR="009401D7" w:rsidRPr="000A5CE7" w:rsidRDefault="009401D7" w:rsidP="00A50C5D">
                  <w:pPr>
                    <w:pStyle w:val="NoSpacing"/>
                    <w:jc w:val="both"/>
                    <w:rPr>
                      <w:rFonts w:eastAsia="Helvetica"/>
                      <w:sz w:val="22"/>
                      <w:szCs w:val="22"/>
                    </w:rPr>
                  </w:pPr>
                  <w:r w:rsidRPr="000A5CE7">
                    <w:rPr>
                      <w:b/>
                      <w:sz w:val="22"/>
                      <w:szCs w:val="22"/>
                    </w:rPr>
                    <w:t>3.5.</w:t>
                  </w:r>
                  <w:r w:rsidRPr="000A5CE7">
                    <w:rPr>
                      <w:sz w:val="22"/>
                      <w:szCs w:val="22"/>
                    </w:rPr>
                    <w:t xml:space="preserve"> Pretendentam jāiesniedz atlases dokumenti par katru apvienības dalībnieku. Uz katru apvienības dalībnieku attiecas nolikuma 3.6.punkts un 3.7.punkts, bet pārējos nolikuma punktos izvirzītās prasības jāizpilda piegādātāju apvienībai kopumā, ņemot vērā tās pienākumus iespējamā līguma izpildē.</w:t>
                  </w:r>
                </w:p>
              </w:tc>
              <w:tc>
                <w:tcPr>
                  <w:tcW w:w="4565" w:type="dxa"/>
                  <w:vMerge/>
                  <w:shd w:val="clear" w:color="auto" w:fill="auto"/>
                  <w:vAlign w:val="center"/>
                </w:tcPr>
                <w:p w:rsidR="009401D7" w:rsidRPr="000A5CE7" w:rsidRDefault="009401D7" w:rsidP="00A50C5D">
                  <w:pPr>
                    <w:pStyle w:val="NoSpacing"/>
                    <w:rPr>
                      <w:sz w:val="22"/>
                      <w:szCs w:val="22"/>
                    </w:rPr>
                  </w:pPr>
                </w:p>
              </w:tc>
            </w:tr>
            <w:tr w:rsidR="009401D7" w:rsidRPr="00623C37" w:rsidTr="00A50C5D">
              <w:tc>
                <w:tcPr>
                  <w:tcW w:w="4678" w:type="dxa"/>
                  <w:shd w:val="clear" w:color="auto" w:fill="auto"/>
                </w:tcPr>
                <w:p w:rsidR="009401D7" w:rsidRPr="000A5CE7" w:rsidRDefault="009401D7" w:rsidP="00ED51EA">
                  <w:pPr>
                    <w:pStyle w:val="NoSpacing"/>
                    <w:jc w:val="both"/>
                    <w:rPr>
                      <w:b/>
                      <w:sz w:val="22"/>
                      <w:szCs w:val="22"/>
                    </w:rPr>
                  </w:pPr>
                  <w:r w:rsidRPr="00841329">
                    <w:rPr>
                      <w:rFonts w:eastAsia="TimesNewRomanPSMT"/>
                      <w:b/>
                      <w:sz w:val="22"/>
                      <w:szCs w:val="22"/>
                    </w:rPr>
                    <w:t>3.6.</w:t>
                  </w:r>
                  <w:r>
                    <w:rPr>
                      <w:rFonts w:eastAsia="TimesNewRomanPSMT"/>
                      <w:sz w:val="22"/>
                      <w:szCs w:val="22"/>
                    </w:rPr>
                    <w:t xml:space="preserve"> </w:t>
                  </w:r>
                  <w:r w:rsidR="00ED51EA" w:rsidRPr="00ED51EA">
                    <w:rPr>
                      <w:rFonts w:eastAsia="Arial"/>
                      <w:kern w:val="1"/>
                      <w:sz w:val="22"/>
                      <w:szCs w:val="22"/>
                    </w:rPr>
                    <w:t>Uz pretendentu neattiecas Publisko iepirkumu likuma 9. panta astotajā daļā noteiktie izslēgšanas nosacījumi.</w:t>
                  </w:r>
                </w:p>
              </w:tc>
              <w:tc>
                <w:tcPr>
                  <w:tcW w:w="4565" w:type="dxa"/>
                  <w:shd w:val="clear" w:color="auto" w:fill="auto"/>
                  <w:vAlign w:val="center"/>
                </w:tcPr>
                <w:p w:rsidR="009401D7" w:rsidRPr="00ED51EA" w:rsidRDefault="00ED51EA" w:rsidP="00A50C5D">
                  <w:pPr>
                    <w:pStyle w:val="NoSpacing"/>
                    <w:jc w:val="both"/>
                    <w:rPr>
                      <w:sz w:val="22"/>
                      <w:szCs w:val="22"/>
                    </w:rPr>
                  </w:pPr>
                  <w:r>
                    <w:rPr>
                      <w:sz w:val="22"/>
                      <w:szCs w:val="22"/>
                    </w:rPr>
                    <w:t xml:space="preserve"> </w:t>
                  </w:r>
                  <w:r w:rsidRPr="00ED51EA">
                    <w:rPr>
                      <w:rFonts w:eastAsia="Arial"/>
                      <w:kern w:val="1"/>
                      <w:sz w:val="22"/>
                      <w:szCs w:val="22"/>
                    </w:rPr>
                    <w:t>Komisija pārbauda, ievērojot Publisko iepirkumu likuma 9.pantā noteikto kārtību.</w:t>
                  </w:r>
                </w:p>
              </w:tc>
            </w:tr>
            <w:tr w:rsidR="009401D7" w:rsidRPr="00623C37" w:rsidTr="00A50C5D">
              <w:tc>
                <w:tcPr>
                  <w:tcW w:w="4678" w:type="dxa"/>
                  <w:shd w:val="clear" w:color="auto" w:fill="auto"/>
                </w:tcPr>
                <w:p w:rsidR="009401D7" w:rsidRPr="000A5CE7" w:rsidRDefault="009401D7" w:rsidP="00A50C5D">
                  <w:pPr>
                    <w:pStyle w:val="NoSpacing"/>
                    <w:jc w:val="both"/>
                    <w:rPr>
                      <w:sz w:val="22"/>
                      <w:szCs w:val="22"/>
                    </w:rPr>
                  </w:pPr>
                  <w:r w:rsidRPr="000A5CE7">
                    <w:rPr>
                      <w:b/>
                      <w:sz w:val="22"/>
                      <w:szCs w:val="22"/>
                    </w:rPr>
                    <w:t>3.</w:t>
                  </w:r>
                  <w:r w:rsidRPr="00BB621D">
                    <w:rPr>
                      <w:b/>
                      <w:sz w:val="22"/>
                      <w:szCs w:val="22"/>
                    </w:rPr>
                    <w:t>7.</w:t>
                  </w:r>
                  <w:r w:rsidRPr="000A5CE7">
                    <w:rPr>
                      <w:sz w:val="22"/>
                      <w:szCs w:val="22"/>
                    </w:rPr>
                    <w:t xml:space="preserve"> </w:t>
                  </w:r>
                  <w:r w:rsidRPr="007B3E86">
                    <w:rPr>
                      <w:sz w:val="22"/>
                      <w:szCs w:val="22"/>
                    </w:rPr>
                    <w:t>Pretendents ir reģistrēts, licencēts un/vai sertificēts atbilstoši attiecīgās valsts normatīvo aktu prasībām, tiesīgs veikt Pasūtītājam nepieciešamos būvdarbus.</w:t>
                  </w:r>
                </w:p>
              </w:tc>
              <w:tc>
                <w:tcPr>
                  <w:tcW w:w="4565" w:type="dxa"/>
                  <w:shd w:val="clear" w:color="auto" w:fill="auto"/>
                </w:tcPr>
                <w:p w:rsidR="009401D7" w:rsidRPr="004A5768" w:rsidRDefault="009401D7" w:rsidP="00A50C5D">
                  <w:pPr>
                    <w:pStyle w:val="NoSpacing"/>
                    <w:jc w:val="both"/>
                    <w:rPr>
                      <w:sz w:val="22"/>
                      <w:szCs w:val="22"/>
                    </w:rPr>
                  </w:pPr>
                  <w:r w:rsidRPr="000A5CE7">
                    <w:rPr>
                      <w:b/>
                      <w:sz w:val="22"/>
                      <w:szCs w:val="22"/>
                    </w:rPr>
                    <w:t>a</w:t>
                  </w:r>
                  <w:r w:rsidRPr="004A5768">
                    <w:rPr>
                      <w:b/>
                      <w:sz w:val="22"/>
                      <w:szCs w:val="22"/>
                    </w:rPr>
                    <w:t>)</w:t>
                  </w:r>
                  <w:r w:rsidRPr="004A5768">
                    <w:rPr>
                      <w:sz w:val="22"/>
                      <w:szCs w:val="22"/>
                    </w:rPr>
                    <w:t xml:space="preserve"> Komisija pārliecinās par pretendenta reģistrācijas faktu, saņemot izziņas Elektronisko iepirkumu sistēmā (</w:t>
                  </w:r>
                  <w:hyperlink r:id="rId17" w:history="1">
                    <w:r w:rsidRPr="004A5768">
                      <w:rPr>
                        <w:rStyle w:val="Hyperlink"/>
                        <w:sz w:val="22"/>
                        <w:szCs w:val="22"/>
                      </w:rPr>
                      <w:t>https://www.eis.gov.lv/</w:t>
                    </w:r>
                  </w:hyperlink>
                  <w:r w:rsidRPr="004A5768">
                    <w:rPr>
                      <w:sz w:val="22"/>
                      <w:szCs w:val="22"/>
                    </w:rPr>
                    <w:t xml:space="preserve">). </w:t>
                  </w:r>
                </w:p>
                <w:p w:rsidR="009401D7" w:rsidRPr="004A5768" w:rsidRDefault="009401D7" w:rsidP="00A50C5D">
                  <w:pPr>
                    <w:pStyle w:val="NoSpacing"/>
                    <w:jc w:val="both"/>
                    <w:rPr>
                      <w:sz w:val="22"/>
                      <w:szCs w:val="22"/>
                    </w:rPr>
                  </w:pPr>
                  <w:r w:rsidRPr="004A5768">
                    <w:rPr>
                      <w:b/>
                      <w:sz w:val="22"/>
                      <w:szCs w:val="22"/>
                    </w:rPr>
                    <w:t>b)</w:t>
                  </w:r>
                  <w:r w:rsidRPr="004A5768">
                    <w:rPr>
                      <w:sz w:val="22"/>
                      <w:szCs w:val="22"/>
                    </w:rPr>
                    <w:t xml:space="preserve"> Komisija pārbauda pretendenta tiesības veikt būvdarbus Būvniecības informācijas sistēmā </w:t>
                  </w:r>
                  <w:r w:rsidRPr="004A5768">
                    <w:rPr>
                      <w:sz w:val="22"/>
                      <w:szCs w:val="22"/>
                    </w:rPr>
                    <w:lastRenderedPageBreak/>
                    <w:t>(</w:t>
                  </w:r>
                  <w:hyperlink r:id="rId18" w:history="1">
                    <w:r w:rsidRPr="004A5768">
                      <w:rPr>
                        <w:rStyle w:val="Hyperlink"/>
                        <w:sz w:val="22"/>
                        <w:szCs w:val="22"/>
                      </w:rPr>
                      <w:t>https://bis.gov.lv/</w:t>
                    </w:r>
                  </w:hyperlink>
                  <w:r w:rsidRPr="004A5768">
                    <w:rPr>
                      <w:sz w:val="22"/>
                      <w:szCs w:val="22"/>
                    </w:rPr>
                    <w:t xml:space="preserve">). </w:t>
                  </w:r>
                </w:p>
                <w:p w:rsidR="009401D7" w:rsidRPr="000A5CE7" w:rsidRDefault="009401D7" w:rsidP="00A238D6">
                  <w:pPr>
                    <w:pStyle w:val="NoSpacing"/>
                    <w:jc w:val="both"/>
                    <w:rPr>
                      <w:sz w:val="22"/>
                      <w:szCs w:val="22"/>
                    </w:rPr>
                  </w:pPr>
                  <w:r w:rsidRPr="004A5768">
                    <w:rPr>
                      <w:b/>
                      <w:sz w:val="22"/>
                      <w:szCs w:val="22"/>
                    </w:rPr>
                    <w:t>c)</w:t>
                  </w:r>
                  <w:r w:rsidRPr="004A5768">
                    <w:rPr>
                      <w:sz w:val="22"/>
                      <w:szCs w:val="22"/>
                    </w:rPr>
                    <w:t xml:space="preserve"> Ārvalstī reģistrētam pretendentam, kas nav reģistrēts Uzņēmumu reģistrā un/vai Būvkomersantu reģistrā, jāpievieno attiecīgos faktus apliecinoši dokumenti (kopijas).</w:t>
                  </w:r>
                  <w:r w:rsidR="00E25B28">
                    <w:rPr>
                      <w:sz w:val="22"/>
                      <w:szCs w:val="22"/>
                    </w:rPr>
                    <w:t xml:space="preserve"> </w:t>
                  </w:r>
                  <w:r w:rsidR="00A238D6">
                    <w:rPr>
                      <w:color w:val="FF0000"/>
                      <w:sz w:val="22"/>
                      <w:szCs w:val="22"/>
                    </w:rPr>
                    <w:t xml:space="preserve"> </w:t>
                  </w:r>
                </w:p>
              </w:tc>
            </w:tr>
            <w:tr w:rsidR="009401D7" w:rsidRPr="00623C37" w:rsidTr="00A50C5D">
              <w:tc>
                <w:tcPr>
                  <w:tcW w:w="4678" w:type="dxa"/>
                  <w:shd w:val="clear" w:color="auto" w:fill="auto"/>
                </w:tcPr>
                <w:p w:rsidR="009401D7" w:rsidRPr="000A5CE7" w:rsidRDefault="009401D7" w:rsidP="00A50C5D">
                  <w:pPr>
                    <w:spacing w:after="0" w:line="240" w:lineRule="auto"/>
                    <w:jc w:val="both"/>
                    <w:rPr>
                      <w:rFonts w:ascii="Times New Roman" w:hAnsi="Times New Roman" w:cs="Times New Roman"/>
                    </w:rPr>
                  </w:pPr>
                  <w:r w:rsidRPr="000A5CE7">
                    <w:rPr>
                      <w:rFonts w:ascii="Times New Roman" w:hAnsi="Times New Roman" w:cs="Times New Roman"/>
                      <w:b/>
                    </w:rPr>
                    <w:lastRenderedPageBreak/>
                    <w:t>3.</w:t>
                  </w:r>
                  <w:r w:rsidR="00BB621D">
                    <w:rPr>
                      <w:rFonts w:ascii="Times New Roman" w:hAnsi="Times New Roman" w:cs="Times New Roman"/>
                      <w:b/>
                    </w:rPr>
                    <w:t>8.</w:t>
                  </w:r>
                  <w:r w:rsidRPr="000A5CE7">
                    <w:rPr>
                      <w:rFonts w:ascii="Times New Roman" w:hAnsi="Times New Roman" w:cs="Times New Roman"/>
                    </w:rPr>
                    <w:t>Pretendenta rīcībā ir visi nepieciešamie resursi savlaicīgai un kvalitatīvai līguma izpildei.</w:t>
                  </w:r>
                </w:p>
                <w:p w:rsidR="009401D7" w:rsidRPr="000A5CE7" w:rsidRDefault="009401D7" w:rsidP="00A50C5D">
                  <w:pPr>
                    <w:spacing w:after="0" w:line="240" w:lineRule="auto"/>
                    <w:jc w:val="both"/>
                    <w:rPr>
                      <w:rFonts w:ascii="Times New Roman" w:hAnsi="Times New Roman" w:cs="Times New Roman"/>
                    </w:rPr>
                  </w:pPr>
                </w:p>
              </w:tc>
              <w:tc>
                <w:tcPr>
                  <w:tcW w:w="4565" w:type="dxa"/>
                  <w:shd w:val="clear" w:color="auto" w:fill="auto"/>
                </w:tcPr>
                <w:p w:rsidR="009401D7" w:rsidRPr="000A5CE7" w:rsidRDefault="009401D7" w:rsidP="00A50C5D">
                  <w:pPr>
                    <w:pStyle w:val="NoSpacing"/>
                    <w:jc w:val="both"/>
                    <w:rPr>
                      <w:sz w:val="22"/>
                      <w:szCs w:val="22"/>
                    </w:rPr>
                  </w:pPr>
                  <w:r w:rsidRPr="000A5CE7">
                    <w:rPr>
                      <w:sz w:val="22"/>
                      <w:szCs w:val="22"/>
                    </w:rPr>
                    <w:t>Informācija par līguma i</w:t>
                  </w:r>
                  <w:r>
                    <w:rPr>
                      <w:sz w:val="22"/>
                      <w:szCs w:val="22"/>
                    </w:rPr>
                    <w:t xml:space="preserve">zpildi (pēc formas –  </w:t>
                  </w:r>
                  <w:r w:rsidRPr="0046232F">
                    <w:rPr>
                      <w:sz w:val="22"/>
                      <w:szCs w:val="22"/>
                    </w:rPr>
                    <w:t>nolikuma 4.pielikums</w:t>
                  </w:r>
                  <w:r w:rsidRPr="000A5CE7">
                    <w:rPr>
                      <w:sz w:val="22"/>
                      <w:szCs w:val="22"/>
                    </w:rPr>
                    <w:t xml:space="preserve">), kur pretendents norāda: </w:t>
                  </w:r>
                </w:p>
                <w:p w:rsidR="009401D7" w:rsidRPr="000A5CE7" w:rsidRDefault="009401D7" w:rsidP="00A50C5D">
                  <w:pPr>
                    <w:pStyle w:val="NoSpacing"/>
                    <w:jc w:val="both"/>
                    <w:rPr>
                      <w:sz w:val="22"/>
                      <w:szCs w:val="22"/>
                    </w:rPr>
                  </w:pPr>
                  <w:r w:rsidRPr="000A5CE7">
                    <w:rPr>
                      <w:b/>
                      <w:sz w:val="22"/>
                      <w:szCs w:val="22"/>
                    </w:rPr>
                    <w:t>a)</w:t>
                  </w:r>
                  <w:r w:rsidRPr="000A5CE7">
                    <w:rPr>
                      <w:sz w:val="22"/>
                      <w:szCs w:val="22"/>
                    </w:rPr>
                    <w:t xml:space="preserve"> vai līguma izpildei plānots piesaistīt apakšuzņēmējus (</w:t>
                  </w:r>
                  <w:r w:rsidRPr="000A5CE7">
                    <w:rPr>
                      <w:i/>
                      <w:sz w:val="22"/>
                      <w:szCs w:val="22"/>
                    </w:rPr>
                    <w:t>sniedz informāciju par līguma izpildei piesaistītajiem apakšuzņēmējiem</w:t>
                  </w:r>
                  <w:r w:rsidRPr="000A5CE7">
                    <w:rPr>
                      <w:sz w:val="22"/>
                      <w:szCs w:val="22"/>
                    </w:rPr>
                    <w:t xml:space="preserve">), </w:t>
                  </w:r>
                </w:p>
                <w:p w:rsidR="009401D7" w:rsidRPr="000A5CE7" w:rsidRDefault="009401D7" w:rsidP="00A50C5D">
                  <w:pPr>
                    <w:pStyle w:val="NoSpacing"/>
                    <w:jc w:val="both"/>
                    <w:rPr>
                      <w:sz w:val="22"/>
                      <w:szCs w:val="22"/>
                    </w:rPr>
                  </w:pPr>
                  <w:r w:rsidRPr="000A5CE7">
                    <w:rPr>
                      <w:b/>
                      <w:sz w:val="22"/>
                      <w:szCs w:val="22"/>
                    </w:rPr>
                    <w:t>b)</w:t>
                  </w:r>
                  <w:r w:rsidRPr="000A5CE7">
                    <w:rPr>
                      <w:sz w:val="22"/>
                      <w:szCs w:val="22"/>
                    </w:rPr>
                    <w:t xml:space="preserve"> piesaistītos speciālistus, to pienākumus un saistību ar pretendentu,</w:t>
                  </w:r>
                </w:p>
                <w:p w:rsidR="009401D7" w:rsidRPr="000A5CE7" w:rsidRDefault="009401D7" w:rsidP="00A50C5D">
                  <w:pPr>
                    <w:tabs>
                      <w:tab w:val="left" w:pos="854"/>
                      <w:tab w:val="left" w:pos="3600"/>
                      <w:tab w:val="left" w:pos="4500"/>
                    </w:tabs>
                    <w:spacing w:after="0" w:line="240" w:lineRule="auto"/>
                    <w:jc w:val="both"/>
                    <w:rPr>
                      <w:rFonts w:ascii="Times New Roman" w:hAnsi="Times New Roman" w:cs="Times New Roman"/>
                    </w:rPr>
                  </w:pPr>
                  <w:r w:rsidRPr="000A5CE7">
                    <w:rPr>
                      <w:rFonts w:ascii="Times New Roman" w:hAnsi="Times New Roman" w:cs="Times New Roman"/>
                      <w:b/>
                    </w:rPr>
                    <w:t>c)</w:t>
                  </w:r>
                  <w:r w:rsidRPr="000A5CE7">
                    <w:rPr>
                      <w:rFonts w:ascii="Times New Roman" w:hAnsi="Times New Roman" w:cs="Times New Roman"/>
                    </w:rPr>
                    <w:t xml:space="preserve"> citus līguma izpildei nepieciešamos resursus.</w:t>
                  </w:r>
                </w:p>
              </w:tc>
            </w:tr>
            <w:tr w:rsidR="009401D7" w:rsidRPr="00623C37" w:rsidTr="00A50C5D">
              <w:tc>
                <w:tcPr>
                  <w:tcW w:w="4678" w:type="dxa"/>
                  <w:shd w:val="clear" w:color="auto" w:fill="auto"/>
                </w:tcPr>
                <w:p w:rsidR="009401D7" w:rsidRPr="006C408A" w:rsidRDefault="002C70C5" w:rsidP="00E7566B">
                  <w:pPr>
                    <w:pStyle w:val="BodyText"/>
                    <w:tabs>
                      <w:tab w:val="left" w:pos="640"/>
                      <w:tab w:val="left" w:pos="870"/>
                      <w:tab w:val="left" w:pos="1126"/>
                    </w:tabs>
                    <w:jc w:val="both"/>
                    <w:rPr>
                      <w:sz w:val="22"/>
                      <w:szCs w:val="22"/>
                    </w:rPr>
                  </w:pPr>
                  <w:r>
                    <w:rPr>
                      <w:b/>
                      <w:sz w:val="22"/>
                      <w:szCs w:val="22"/>
                    </w:rPr>
                    <w:t>3.9.</w:t>
                  </w:r>
                  <w:r w:rsidR="009401D7" w:rsidRPr="006C408A">
                    <w:rPr>
                      <w:b/>
                      <w:sz w:val="22"/>
                      <w:szCs w:val="22"/>
                    </w:rPr>
                    <w:t xml:space="preserve"> </w:t>
                  </w:r>
                  <w:r w:rsidR="006C0F76">
                    <w:rPr>
                      <w:sz w:val="22"/>
                      <w:szCs w:val="22"/>
                    </w:rPr>
                    <w:t xml:space="preserve"> </w:t>
                  </w:r>
                  <w:r w:rsidR="006C0F76" w:rsidRPr="006C408A">
                    <w:rPr>
                      <w:sz w:val="22"/>
                      <w:szCs w:val="22"/>
                    </w:rPr>
                    <w:t>Pretendentam iepriekšējo 5 (</w:t>
                  </w:r>
                  <w:r w:rsidR="006C0F76" w:rsidRPr="006C408A">
                    <w:rPr>
                      <w:i/>
                      <w:sz w:val="22"/>
                      <w:szCs w:val="22"/>
                    </w:rPr>
                    <w:t>piecu</w:t>
                  </w:r>
                  <w:r w:rsidR="006C0F76" w:rsidRPr="006C408A">
                    <w:rPr>
                      <w:sz w:val="22"/>
                      <w:szCs w:val="22"/>
                    </w:rPr>
                    <w:t>) gadu laikā (</w:t>
                  </w:r>
                  <w:r w:rsidR="006C0F76">
                    <w:rPr>
                      <w:sz w:val="22"/>
                      <w:szCs w:val="22"/>
                    </w:rPr>
                    <w:t xml:space="preserve">2013., 2014., 2015., 2016., </w:t>
                  </w:r>
                  <w:r w:rsidR="006C0F76" w:rsidRPr="006C408A">
                    <w:rPr>
                      <w:sz w:val="22"/>
                      <w:szCs w:val="22"/>
                    </w:rPr>
                    <w:t>2017.gadā</w:t>
                  </w:r>
                  <w:r w:rsidR="006C0F76">
                    <w:rPr>
                      <w:sz w:val="22"/>
                      <w:szCs w:val="22"/>
                    </w:rPr>
                    <w:t xml:space="preserve"> un 2018.gadā</w:t>
                  </w:r>
                  <w:r w:rsidR="006C0F76" w:rsidRPr="006C408A">
                    <w:rPr>
                      <w:sz w:val="22"/>
                      <w:szCs w:val="22"/>
                    </w:rPr>
                    <w:t xml:space="preserve"> līdz piedāvājumu iesniegšanas termiņa beigām) ir pieredze vismaz 2 </w:t>
                  </w:r>
                  <w:r w:rsidR="006C0F76" w:rsidRPr="006C408A">
                    <w:rPr>
                      <w:i/>
                      <w:sz w:val="22"/>
                      <w:szCs w:val="22"/>
                    </w:rPr>
                    <w:t>(divu)</w:t>
                  </w:r>
                  <w:r w:rsidR="006C0F76" w:rsidRPr="006C408A">
                    <w:rPr>
                      <w:sz w:val="22"/>
                      <w:szCs w:val="22"/>
                    </w:rPr>
                    <w:t xml:space="preserve"> līdzīgu</w:t>
                  </w:r>
                  <w:r w:rsidR="00E5228E">
                    <w:rPr>
                      <w:sz w:val="22"/>
                      <w:szCs w:val="22"/>
                    </w:rPr>
                    <w:t>*</w:t>
                  </w:r>
                  <w:r w:rsidR="006C0F76" w:rsidRPr="006C408A">
                    <w:rPr>
                      <w:i/>
                      <w:sz w:val="22"/>
                      <w:szCs w:val="22"/>
                    </w:rPr>
                    <w:t xml:space="preserve"> </w:t>
                  </w:r>
                  <w:r w:rsidR="006C0F76" w:rsidRPr="006C408A">
                    <w:rPr>
                      <w:sz w:val="22"/>
                      <w:szCs w:val="22"/>
                    </w:rPr>
                    <w:t xml:space="preserve">līgumu </w:t>
                  </w:r>
                  <w:r w:rsidR="006C0F76">
                    <w:rPr>
                      <w:sz w:val="22"/>
                      <w:szCs w:val="22"/>
                    </w:rPr>
                    <w:t>ar abu līgumu kopējo</w:t>
                  </w:r>
                  <w:r w:rsidR="006C0F76" w:rsidRPr="006C408A">
                    <w:rPr>
                      <w:sz w:val="22"/>
                      <w:szCs w:val="22"/>
                    </w:rPr>
                    <w:t xml:space="preserve"> līgumcenu, kas nav mazāka par EUR </w:t>
                  </w:r>
                  <w:r w:rsidR="001F42F1" w:rsidRPr="001F42F1">
                    <w:rPr>
                      <w:sz w:val="22"/>
                      <w:szCs w:val="22"/>
                    </w:rPr>
                    <w:t>40</w:t>
                  </w:r>
                  <w:r w:rsidR="006C0F76" w:rsidRPr="001F42F1">
                    <w:rPr>
                      <w:sz w:val="22"/>
                      <w:szCs w:val="22"/>
                    </w:rPr>
                    <w:t> </w:t>
                  </w:r>
                  <w:r w:rsidR="006C0F76" w:rsidRPr="006C408A">
                    <w:rPr>
                      <w:sz w:val="22"/>
                      <w:szCs w:val="22"/>
                    </w:rPr>
                    <w:t>000,00 (</w:t>
                  </w:r>
                  <w:r w:rsidR="00E7566B">
                    <w:rPr>
                      <w:i/>
                      <w:sz w:val="22"/>
                      <w:szCs w:val="22"/>
                    </w:rPr>
                    <w:t xml:space="preserve">četrdesmit </w:t>
                  </w:r>
                  <w:r w:rsidR="006C0F76" w:rsidRPr="006C408A">
                    <w:rPr>
                      <w:i/>
                      <w:sz w:val="22"/>
                      <w:szCs w:val="22"/>
                    </w:rPr>
                    <w:t>tūkstoši euro</w:t>
                  </w:r>
                  <w:r w:rsidR="006C0F76" w:rsidRPr="006C408A">
                    <w:rPr>
                      <w:sz w:val="22"/>
                      <w:szCs w:val="22"/>
                    </w:rPr>
                    <w:t>) bez PVN, savlaicīgā un kvalitatīvā izpildē. Par abiem līgumiem saņemtas</w:t>
                  </w:r>
                  <w:r w:rsidR="006C0F76" w:rsidRPr="006C408A">
                    <w:rPr>
                      <w:rFonts w:cs="Calibri"/>
                      <w:sz w:val="22"/>
                      <w:szCs w:val="22"/>
                    </w:rPr>
                    <w:t xml:space="preserve"> pozitīvas atsauksmes no attiecīgo darbu pasūtītājiem</w:t>
                  </w:r>
                  <w:r w:rsidR="006C0F76">
                    <w:rPr>
                      <w:sz w:val="22"/>
                      <w:szCs w:val="22"/>
                    </w:rPr>
                    <w:t>.</w:t>
                  </w:r>
                </w:p>
              </w:tc>
              <w:tc>
                <w:tcPr>
                  <w:tcW w:w="4565" w:type="dxa"/>
                  <w:shd w:val="clear" w:color="auto" w:fill="auto"/>
                </w:tcPr>
                <w:p w:rsidR="009401D7" w:rsidRPr="006C408A" w:rsidRDefault="009401D7" w:rsidP="00A50C5D">
                  <w:pPr>
                    <w:pStyle w:val="NoSpacing"/>
                    <w:jc w:val="both"/>
                    <w:rPr>
                      <w:sz w:val="22"/>
                      <w:szCs w:val="22"/>
                    </w:rPr>
                  </w:pPr>
                  <w:r w:rsidRPr="006C408A">
                    <w:rPr>
                      <w:b/>
                      <w:sz w:val="22"/>
                      <w:szCs w:val="22"/>
                    </w:rPr>
                    <w:t xml:space="preserve">a) </w:t>
                  </w:r>
                  <w:r w:rsidRPr="006C408A">
                    <w:rPr>
                      <w:sz w:val="22"/>
                      <w:szCs w:val="22"/>
                    </w:rPr>
                    <w:t xml:space="preserve">Informācija par iepriekšējo pieredzi (pēc formas – nolikuma </w:t>
                  </w:r>
                  <w:r w:rsidRPr="00FA7A4F">
                    <w:rPr>
                      <w:sz w:val="22"/>
                      <w:szCs w:val="22"/>
                    </w:rPr>
                    <w:t>3</w:t>
                  </w:r>
                  <w:r w:rsidRPr="006C408A">
                    <w:rPr>
                      <w:sz w:val="22"/>
                      <w:szCs w:val="22"/>
                    </w:rPr>
                    <w:t>.pielikums).</w:t>
                  </w:r>
                  <w:r w:rsidRPr="006C408A">
                    <w:rPr>
                      <w:b/>
                      <w:sz w:val="22"/>
                      <w:szCs w:val="22"/>
                    </w:rPr>
                    <w:t xml:space="preserve"> </w:t>
                  </w:r>
                </w:p>
                <w:p w:rsidR="009401D7" w:rsidRPr="003A281E" w:rsidRDefault="009401D7" w:rsidP="00A50C5D">
                  <w:pPr>
                    <w:pStyle w:val="NoSpacing"/>
                    <w:jc w:val="both"/>
                    <w:rPr>
                      <w:color w:val="FF0000"/>
                      <w:sz w:val="22"/>
                      <w:szCs w:val="22"/>
                    </w:rPr>
                  </w:pPr>
                  <w:r w:rsidRPr="006C408A">
                    <w:rPr>
                      <w:b/>
                      <w:sz w:val="22"/>
                      <w:szCs w:val="22"/>
                    </w:rPr>
                    <w:t>b)</w:t>
                  </w:r>
                  <w:r w:rsidR="001B4464">
                    <w:rPr>
                      <w:sz w:val="22"/>
                      <w:szCs w:val="22"/>
                    </w:rPr>
                    <w:t xml:space="preserve"> Par </w:t>
                  </w:r>
                  <w:r w:rsidRPr="006C408A">
                    <w:rPr>
                      <w:sz w:val="22"/>
                      <w:szCs w:val="22"/>
                    </w:rPr>
                    <w:t xml:space="preserve">pretendenta pieredzes objektu pievieno būves nodošanas aktu vai citu dokumentu, kas apstiprina būvdarbu pabeigšanas </w:t>
                  </w:r>
                  <w:r w:rsidR="00AC41BA">
                    <w:rPr>
                      <w:sz w:val="22"/>
                      <w:szCs w:val="22"/>
                    </w:rPr>
                    <w:t>faktu.</w:t>
                  </w:r>
                  <w:r w:rsidR="003A281E">
                    <w:rPr>
                      <w:sz w:val="22"/>
                      <w:szCs w:val="22"/>
                    </w:rPr>
                    <w:t xml:space="preserve"> </w:t>
                  </w:r>
                  <w:r w:rsidR="006C0F76">
                    <w:rPr>
                      <w:color w:val="FF0000"/>
                      <w:sz w:val="22"/>
                      <w:szCs w:val="22"/>
                    </w:rPr>
                    <w:t xml:space="preserve"> </w:t>
                  </w:r>
                </w:p>
                <w:p w:rsidR="005C0F67" w:rsidRPr="006A19DC" w:rsidRDefault="0089438C" w:rsidP="005C0F67">
                  <w:pPr>
                    <w:pStyle w:val="NoSpacing"/>
                    <w:jc w:val="both"/>
                    <w:rPr>
                      <w:sz w:val="22"/>
                      <w:szCs w:val="22"/>
                    </w:rPr>
                  </w:pPr>
                  <w:r>
                    <w:rPr>
                      <w:color w:val="FF0000"/>
                      <w:sz w:val="22"/>
                      <w:szCs w:val="22"/>
                    </w:rPr>
                    <w:t xml:space="preserve"> </w:t>
                  </w:r>
                  <w:r w:rsidR="005C0F67" w:rsidRPr="005C0F67">
                    <w:rPr>
                      <w:b/>
                      <w:sz w:val="22"/>
                      <w:szCs w:val="22"/>
                    </w:rPr>
                    <w:t>c)</w:t>
                  </w:r>
                  <w:r w:rsidR="005C0F67">
                    <w:rPr>
                      <w:b/>
                      <w:sz w:val="22"/>
                      <w:szCs w:val="22"/>
                    </w:rPr>
                    <w:t xml:space="preserve"> </w:t>
                  </w:r>
                  <w:r w:rsidR="005C0F67">
                    <w:rPr>
                      <w:sz w:val="22"/>
                      <w:szCs w:val="22"/>
                    </w:rPr>
                    <w:t xml:space="preserve">Piedāvājumam </w:t>
                  </w:r>
                  <w:r w:rsidR="005C0F67" w:rsidRPr="006A19DC">
                    <w:rPr>
                      <w:sz w:val="22"/>
                      <w:szCs w:val="22"/>
                    </w:rPr>
                    <w:t>pievieno atsauksmes par īstenotajiem būvdarbu līgumiem, saskaņā ar norādī</w:t>
                  </w:r>
                  <w:r w:rsidR="005C0F67">
                    <w:rPr>
                      <w:sz w:val="22"/>
                      <w:szCs w:val="22"/>
                    </w:rPr>
                    <w:t>to informāciju (nolikuma 3.pielikums).</w:t>
                  </w:r>
                </w:p>
                <w:p w:rsidR="009401D7" w:rsidRPr="005C0F67" w:rsidRDefault="005C0F67" w:rsidP="00A50C5D">
                  <w:pPr>
                    <w:pStyle w:val="NoSpacing"/>
                    <w:jc w:val="both"/>
                    <w:rPr>
                      <w:sz w:val="22"/>
                      <w:szCs w:val="22"/>
                    </w:rPr>
                  </w:pPr>
                  <w:r>
                    <w:rPr>
                      <w:sz w:val="22"/>
                      <w:szCs w:val="22"/>
                    </w:rPr>
                    <w:t xml:space="preserve"> </w:t>
                  </w:r>
                </w:p>
              </w:tc>
            </w:tr>
            <w:tr w:rsidR="009401D7" w:rsidRPr="00623C37" w:rsidTr="00A50C5D">
              <w:tc>
                <w:tcPr>
                  <w:tcW w:w="9243" w:type="dxa"/>
                  <w:gridSpan w:val="2"/>
                  <w:shd w:val="clear" w:color="auto" w:fill="auto"/>
                </w:tcPr>
                <w:p w:rsidR="009401D7" w:rsidRPr="001017BF" w:rsidRDefault="00B30C88" w:rsidP="00A03F02">
                  <w:pPr>
                    <w:pStyle w:val="NoSpacing"/>
                    <w:jc w:val="both"/>
                    <w:rPr>
                      <w:b/>
                      <w:sz w:val="22"/>
                      <w:szCs w:val="22"/>
                    </w:rPr>
                  </w:pPr>
                  <w:r>
                    <w:rPr>
                      <w:b/>
                      <w:sz w:val="22"/>
                      <w:szCs w:val="22"/>
                    </w:rPr>
                    <w:t>3.10</w:t>
                  </w:r>
                  <w:r w:rsidR="009401D7" w:rsidRPr="001017BF">
                    <w:rPr>
                      <w:b/>
                      <w:sz w:val="22"/>
                      <w:szCs w:val="22"/>
                    </w:rPr>
                    <w:t xml:space="preserve">. Pretendenta rīcībā ir </w:t>
                  </w:r>
                  <w:r w:rsidR="00A03F02">
                    <w:rPr>
                      <w:b/>
                      <w:sz w:val="22"/>
                      <w:szCs w:val="22"/>
                    </w:rPr>
                    <w:t>sertificēts speciālists</w:t>
                  </w:r>
                  <w:r w:rsidR="009401D7" w:rsidRPr="001017BF">
                    <w:rPr>
                      <w:b/>
                      <w:sz w:val="22"/>
                      <w:szCs w:val="22"/>
                    </w:rPr>
                    <w:t>:</w:t>
                  </w:r>
                </w:p>
              </w:tc>
            </w:tr>
            <w:tr w:rsidR="009401D7" w:rsidRPr="00623C37" w:rsidTr="00A50C5D">
              <w:tc>
                <w:tcPr>
                  <w:tcW w:w="4678" w:type="dxa"/>
                  <w:shd w:val="clear" w:color="auto" w:fill="auto"/>
                </w:tcPr>
                <w:p w:rsidR="006C0F76" w:rsidRPr="001017BF" w:rsidRDefault="00AC4EDA" w:rsidP="006C0F76">
                  <w:pPr>
                    <w:pStyle w:val="NoSpacing"/>
                    <w:jc w:val="both"/>
                    <w:rPr>
                      <w:sz w:val="22"/>
                      <w:szCs w:val="22"/>
                    </w:rPr>
                  </w:pPr>
                  <w:r>
                    <w:rPr>
                      <w:sz w:val="22"/>
                      <w:szCs w:val="22"/>
                    </w:rPr>
                    <w:t xml:space="preserve"> </w:t>
                  </w:r>
                  <w:r w:rsidR="00A03F02" w:rsidRPr="00AC4EDA">
                    <w:rPr>
                      <w:b/>
                      <w:sz w:val="22"/>
                      <w:szCs w:val="22"/>
                    </w:rPr>
                    <w:t>Būvdarbu vadītājs</w:t>
                  </w:r>
                  <w:r w:rsidR="00A03F02">
                    <w:rPr>
                      <w:sz w:val="22"/>
                      <w:szCs w:val="22"/>
                    </w:rPr>
                    <w:t xml:space="preserve"> (sertificēts</w:t>
                  </w:r>
                  <w:r w:rsidR="009401D7" w:rsidRPr="001017BF">
                    <w:rPr>
                      <w:sz w:val="22"/>
                      <w:szCs w:val="22"/>
                    </w:rPr>
                    <w:t xml:space="preserve"> spec</w:t>
                  </w:r>
                  <w:r w:rsidR="00A03F02">
                    <w:rPr>
                      <w:sz w:val="22"/>
                      <w:szCs w:val="22"/>
                    </w:rPr>
                    <w:t>iālists</w:t>
                  </w:r>
                  <w:r w:rsidR="009401D7" w:rsidRPr="001017BF">
                    <w:rPr>
                      <w:sz w:val="22"/>
                      <w:szCs w:val="22"/>
                    </w:rPr>
                    <w:t xml:space="preserve"> </w:t>
                  </w:r>
                  <w:r w:rsidR="006C0F76" w:rsidRPr="006C0F76">
                    <w:rPr>
                      <w:sz w:val="22"/>
                      <w:szCs w:val="22"/>
                    </w:rPr>
                    <w:t>ceļu</w:t>
                  </w:r>
                  <w:r w:rsidR="009401D7" w:rsidRPr="001017BF">
                    <w:rPr>
                      <w:sz w:val="22"/>
                      <w:szCs w:val="22"/>
                    </w:rPr>
                    <w:t xml:space="preserve"> būvdarbu vadīšanā)</w:t>
                  </w:r>
                  <w:r w:rsidR="00306B69">
                    <w:rPr>
                      <w:sz w:val="22"/>
                      <w:szCs w:val="22"/>
                    </w:rPr>
                    <w:t xml:space="preserve">, </w:t>
                  </w:r>
                  <w:r w:rsidR="006C0F76">
                    <w:rPr>
                      <w:sz w:val="22"/>
                      <w:szCs w:val="22"/>
                    </w:rPr>
                    <w:t xml:space="preserve">kuram </w:t>
                  </w:r>
                  <w:r w:rsidR="006C0F76" w:rsidRPr="001017BF">
                    <w:rPr>
                      <w:sz w:val="22"/>
                      <w:szCs w:val="22"/>
                    </w:rPr>
                    <w:t>iepriekšējo 5 (</w:t>
                  </w:r>
                  <w:r w:rsidR="006C0F76" w:rsidRPr="001017BF">
                    <w:rPr>
                      <w:i/>
                      <w:sz w:val="22"/>
                      <w:szCs w:val="22"/>
                    </w:rPr>
                    <w:t>piecu</w:t>
                  </w:r>
                  <w:r w:rsidR="006C0F76">
                    <w:rPr>
                      <w:sz w:val="22"/>
                      <w:szCs w:val="22"/>
                    </w:rPr>
                    <w:t>) gadu laikā (2013., 2014., 2015., 2016., 2017.gadā un 2018</w:t>
                  </w:r>
                  <w:r w:rsidR="006C0F76" w:rsidRPr="001017BF">
                    <w:rPr>
                      <w:sz w:val="22"/>
                      <w:szCs w:val="22"/>
                    </w:rPr>
                    <w:t xml:space="preserve">.gadā līdz piedāvājumu iesniegšanas </w:t>
                  </w:r>
                  <w:r w:rsidR="006C0F76" w:rsidRPr="00147E77">
                    <w:rPr>
                      <w:sz w:val="22"/>
                      <w:szCs w:val="22"/>
                    </w:rPr>
                    <w:t xml:space="preserve">termiņa beigām) ir pieredze vismaz 2 </w:t>
                  </w:r>
                  <w:r w:rsidR="006C0F76" w:rsidRPr="00147E77">
                    <w:rPr>
                      <w:i/>
                      <w:sz w:val="22"/>
                      <w:szCs w:val="22"/>
                    </w:rPr>
                    <w:t>(divu)</w:t>
                  </w:r>
                  <w:r w:rsidR="006C0F76" w:rsidRPr="00147E77">
                    <w:rPr>
                      <w:sz w:val="22"/>
                      <w:szCs w:val="22"/>
                    </w:rPr>
                    <w:t xml:space="preserve"> līdzīgu*</w:t>
                  </w:r>
                  <w:r w:rsidR="006C0F76" w:rsidRPr="001017BF">
                    <w:rPr>
                      <w:i/>
                      <w:sz w:val="22"/>
                      <w:szCs w:val="22"/>
                    </w:rPr>
                    <w:t xml:space="preserve"> </w:t>
                  </w:r>
                  <w:r w:rsidR="006C0F76" w:rsidRPr="001017BF">
                    <w:rPr>
                      <w:sz w:val="22"/>
                      <w:szCs w:val="22"/>
                    </w:rPr>
                    <w:t>līgumu savlaicīgā un kvalitatīvā izpildē kā būvdarbu vadītājam.</w:t>
                  </w:r>
                </w:p>
                <w:p w:rsidR="003F5599" w:rsidRPr="003F5599" w:rsidRDefault="00B41166" w:rsidP="003F5599">
                  <w:pPr>
                    <w:pStyle w:val="NoSpacing"/>
                    <w:ind w:firstLine="601"/>
                    <w:jc w:val="both"/>
                    <w:rPr>
                      <w:sz w:val="22"/>
                      <w:szCs w:val="22"/>
                    </w:rPr>
                  </w:pPr>
                  <w:r>
                    <w:rPr>
                      <w:sz w:val="22"/>
                      <w:szCs w:val="22"/>
                    </w:rPr>
                    <w:t>Sertificētajam speciālistam</w:t>
                  </w:r>
                  <w:r w:rsidR="009401D7" w:rsidRPr="001017BF">
                    <w:rPr>
                      <w:sz w:val="22"/>
                      <w:szCs w:val="22"/>
                    </w:rPr>
                    <w:t xml:space="preserve"> jāpiedalās iepirkuma rezultātā noslēdzamā būvdarbu līguma izpildē, tajā skaitā, jānodroš</w:t>
                  </w:r>
                  <w:r w:rsidR="00284417">
                    <w:rPr>
                      <w:sz w:val="22"/>
                      <w:szCs w:val="22"/>
                    </w:rPr>
                    <w:t>ina atbildīgā būvdarbu vadītāja</w:t>
                  </w:r>
                  <w:r w:rsidR="009401D7" w:rsidRPr="001749B0">
                    <w:rPr>
                      <w:color w:val="FF0000"/>
                      <w:sz w:val="22"/>
                      <w:szCs w:val="22"/>
                    </w:rPr>
                    <w:t xml:space="preserve"> </w:t>
                  </w:r>
                  <w:r w:rsidR="009401D7" w:rsidRPr="001017BF">
                    <w:rPr>
                      <w:sz w:val="22"/>
                      <w:szCs w:val="22"/>
                    </w:rPr>
                    <w:t>atrašanās objektā</w:t>
                  </w:r>
                  <w:r w:rsidR="003F5599">
                    <w:rPr>
                      <w:sz w:val="22"/>
                      <w:szCs w:val="22"/>
                    </w:rPr>
                    <w:t xml:space="preserve">, </w:t>
                  </w:r>
                  <w:r w:rsidR="003F5599" w:rsidRPr="003F5599">
                    <w:rPr>
                      <w:sz w:val="22"/>
                      <w:szCs w:val="22"/>
                    </w:rPr>
                    <w:t>atbilstoši plānotajiem darbiem, visā Darba izpildes laikā nodrošinot nepārtrauktu būvniecības procesa uzraudzību.</w:t>
                  </w:r>
                </w:p>
                <w:p w:rsidR="009401D7" w:rsidRPr="001017BF" w:rsidRDefault="009401D7" w:rsidP="00A50C5D">
                  <w:pPr>
                    <w:pStyle w:val="NoSpacing"/>
                    <w:ind w:firstLine="601"/>
                    <w:jc w:val="both"/>
                    <w:rPr>
                      <w:sz w:val="22"/>
                      <w:szCs w:val="22"/>
                    </w:rPr>
                  </w:pPr>
                </w:p>
              </w:tc>
              <w:tc>
                <w:tcPr>
                  <w:tcW w:w="4565" w:type="dxa"/>
                  <w:shd w:val="clear" w:color="auto" w:fill="auto"/>
                </w:tcPr>
                <w:p w:rsidR="009401D7" w:rsidRPr="00714249" w:rsidRDefault="009401D7" w:rsidP="00A50C5D">
                  <w:pPr>
                    <w:pStyle w:val="NoSpacing"/>
                    <w:jc w:val="both"/>
                    <w:rPr>
                      <w:b/>
                      <w:sz w:val="22"/>
                      <w:szCs w:val="22"/>
                    </w:rPr>
                  </w:pPr>
                  <w:r w:rsidRPr="00714249">
                    <w:rPr>
                      <w:b/>
                      <w:sz w:val="22"/>
                      <w:szCs w:val="22"/>
                    </w:rPr>
                    <w:t xml:space="preserve">a) </w:t>
                  </w:r>
                  <w:r w:rsidRPr="00714249">
                    <w:rPr>
                      <w:sz w:val="22"/>
                      <w:szCs w:val="22"/>
                    </w:rPr>
                    <w:t xml:space="preserve">Informācija par līguma izpildi (pēc formas – nolikuma </w:t>
                  </w:r>
                  <w:r w:rsidR="001F1665">
                    <w:rPr>
                      <w:sz w:val="22"/>
                      <w:szCs w:val="22"/>
                    </w:rPr>
                    <w:t>4</w:t>
                  </w:r>
                  <w:r w:rsidRPr="00FA7A4F">
                    <w:rPr>
                      <w:sz w:val="22"/>
                      <w:szCs w:val="22"/>
                    </w:rPr>
                    <w:t>.pielikums</w:t>
                  </w:r>
                  <w:r w:rsidRPr="00714249">
                    <w:rPr>
                      <w:sz w:val="22"/>
                      <w:szCs w:val="22"/>
                    </w:rPr>
                    <w:t>).</w:t>
                  </w:r>
                </w:p>
                <w:p w:rsidR="009401D7" w:rsidRPr="00714249" w:rsidRDefault="009401D7" w:rsidP="00A50C5D">
                  <w:pPr>
                    <w:pStyle w:val="NoSpacing"/>
                    <w:jc w:val="both"/>
                    <w:rPr>
                      <w:b/>
                      <w:sz w:val="22"/>
                      <w:szCs w:val="22"/>
                    </w:rPr>
                  </w:pPr>
                  <w:r w:rsidRPr="00714249">
                    <w:rPr>
                      <w:b/>
                      <w:sz w:val="22"/>
                      <w:szCs w:val="22"/>
                    </w:rPr>
                    <w:t xml:space="preserve">b) </w:t>
                  </w:r>
                  <w:r w:rsidRPr="00714249">
                    <w:rPr>
                      <w:sz w:val="22"/>
                      <w:szCs w:val="22"/>
                    </w:rPr>
                    <w:t>Informācija par iepriekšējo pieredzi (pēc formas – nolikuma 3.pielikums)</w:t>
                  </w:r>
                </w:p>
                <w:p w:rsidR="009401D7" w:rsidRPr="00714249" w:rsidRDefault="009401D7" w:rsidP="00A50C5D">
                  <w:pPr>
                    <w:pStyle w:val="NoSpacing"/>
                    <w:jc w:val="both"/>
                    <w:rPr>
                      <w:sz w:val="22"/>
                      <w:szCs w:val="22"/>
                    </w:rPr>
                  </w:pPr>
                  <w:r w:rsidRPr="00714249">
                    <w:rPr>
                      <w:b/>
                      <w:sz w:val="22"/>
                      <w:szCs w:val="22"/>
                    </w:rPr>
                    <w:t>c)</w:t>
                  </w:r>
                  <w:r w:rsidRPr="00714249">
                    <w:rPr>
                      <w:sz w:val="22"/>
                      <w:szCs w:val="22"/>
                    </w:rPr>
                    <w:t xml:space="preserve"> Sertificēt</w:t>
                  </w:r>
                  <w:r>
                    <w:rPr>
                      <w:sz w:val="22"/>
                      <w:szCs w:val="22"/>
                    </w:rPr>
                    <w:t>o speciālistu</w:t>
                  </w:r>
                  <w:r w:rsidRPr="00714249">
                    <w:rPr>
                      <w:sz w:val="22"/>
                      <w:szCs w:val="22"/>
                    </w:rPr>
                    <w:t>, kas līguma piešķiršanas gadījumā darbosies šī līguma izpildē sertifikāt</w:t>
                  </w:r>
                  <w:r>
                    <w:rPr>
                      <w:sz w:val="22"/>
                      <w:szCs w:val="22"/>
                    </w:rPr>
                    <w:t>u</w:t>
                  </w:r>
                  <w:r w:rsidRPr="00714249">
                    <w:rPr>
                      <w:sz w:val="22"/>
                      <w:szCs w:val="22"/>
                    </w:rPr>
                    <w:t xml:space="preserve"> kopija</w:t>
                  </w:r>
                  <w:r>
                    <w:rPr>
                      <w:sz w:val="22"/>
                      <w:szCs w:val="22"/>
                    </w:rPr>
                    <w:t>s</w:t>
                  </w:r>
                  <w:r w:rsidR="00AD54E3">
                    <w:rPr>
                      <w:sz w:val="22"/>
                      <w:szCs w:val="22"/>
                    </w:rPr>
                    <w:t xml:space="preserve"> </w:t>
                  </w:r>
                  <w:r w:rsidRPr="00714249">
                    <w:rPr>
                      <w:sz w:val="22"/>
                      <w:szCs w:val="22"/>
                    </w:rPr>
                    <w:t xml:space="preserve">vai </w:t>
                  </w:r>
                  <w:r w:rsidR="00AD54E3">
                    <w:rPr>
                      <w:sz w:val="22"/>
                      <w:szCs w:val="22"/>
                    </w:rPr>
                    <w:t>norāde uz publisku datu bāzi</w:t>
                  </w:r>
                  <w:r w:rsidRPr="00714249">
                    <w:rPr>
                      <w:sz w:val="22"/>
                      <w:szCs w:val="22"/>
                    </w:rPr>
                    <w:t>, kurā Komisija va</w:t>
                  </w:r>
                  <w:r>
                    <w:rPr>
                      <w:sz w:val="22"/>
                      <w:szCs w:val="22"/>
                    </w:rPr>
                    <w:t>r pārliecināties par sertifikātiem</w:t>
                  </w:r>
                  <w:r w:rsidRPr="00714249">
                    <w:rPr>
                      <w:sz w:val="22"/>
                      <w:szCs w:val="22"/>
                    </w:rPr>
                    <w:t>).</w:t>
                  </w:r>
                </w:p>
                <w:p w:rsidR="009401D7" w:rsidRDefault="009401D7" w:rsidP="00A50C5D">
                  <w:pPr>
                    <w:pStyle w:val="NoSpacing"/>
                    <w:jc w:val="both"/>
                    <w:rPr>
                      <w:sz w:val="22"/>
                      <w:szCs w:val="22"/>
                    </w:rPr>
                  </w:pPr>
                  <w:r w:rsidRPr="00597895">
                    <w:rPr>
                      <w:b/>
                      <w:sz w:val="22"/>
                      <w:szCs w:val="22"/>
                    </w:rPr>
                    <w:t>d)</w:t>
                  </w:r>
                  <w:r w:rsidRPr="00BD3E4F">
                    <w:rPr>
                      <w:sz w:val="22"/>
                      <w:szCs w:val="22"/>
                    </w:rPr>
                    <w:t xml:space="preserve"> </w:t>
                  </w:r>
                  <w:r w:rsidR="00B30C88">
                    <w:rPr>
                      <w:sz w:val="22"/>
                      <w:szCs w:val="22"/>
                    </w:rPr>
                    <w:t>Ja kāds no nolikuma 3.10</w:t>
                  </w:r>
                  <w:r w:rsidRPr="0047346E">
                    <w:rPr>
                      <w:sz w:val="22"/>
                      <w:szCs w:val="22"/>
                    </w:rPr>
                    <w:t>.punktā minētajiem speciālistiem nav pretendenta vai tā piesaistītā apakšuzņēmēja darbinieks, pretendents piedāvājumam pievieno piesaistītā speciālista pašrocīgi parakstītu apliecinājumu par dalību līguma izpildē konkrētā pozīcijā, ja iepirkuma rezultātā līguma slēgšanas tiesības tiks piešķirtas pretendentam.</w:t>
                  </w:r>
                </w:p>
                <w:p w:rsidR="009401D7" w:rsidRPr="00536822" w:rsidRDefault="009401D7" w:rsidP="00A50C5D">
                  <w:pPr>
                    <w:spacing w:after="0" w:line="240" w:lineRule="auto"/>
                    <w:jc w:val="both"/>
                    <w:rPr>
                      <w:rFonts w:ascii="Times New Roman" w:eastAsia="Times New Roman" w:hAnsi="Times New Roman" w:cs="Times New Roman"/>
                      <w:i/>
                      <w:lang w:eastAsia="ar-SA"/>
                    </w:rPr>
                  </w:pPr>
                </w:p>
              </w:tc>
            </w:tr>
            <w:tr w:rsidR="009401D7" w:rsidRPr="00623C37" w:rsidTr="00A50C5D">
              <w:tc>
                <w:tcPr>
                  <w:tcW w:w="9243" w:type="dxa"/>
                  <w:gridSpan w:val="2"/>
                  <w:shd w:val="clear" w:color="auto" w:fill="auto"/>
                </w:tcPr>
                <w:p w:rsidR="009401D7" w:rsidRPr="007F3AB7" w:rsidRDefault="009401D7" w:rsidP="00EE356D">
                  <w:pPr>
                    <w:tabs>
                      <w:tab w:val="left" w:pos="854"/>
                      <w:tab w:val="left" w:pos="3600"/>
                      <w:tab w:val="left" w:pos="4500"/>
                    </w:tabs>
                    <w:spacing w:after="0" w:line="240" w:lineRule="auto"/>
                    <w:jc w:val="both"/>
                    <w:rPr>
                      <w:rFonts w:ascii="Times New Roman" w:hAnsi="Times New Roman" w:cs="Times New Roman"/>
                      <w:b/>
                    </w:rPr>
                  </w:pPr>
                  <w:r w:rsidRPr="00147E77">
                    <w:rPr>
                      <w:rFonts w:ascii="Times New Roman" w:hAnsi="Times New Roman" w:cs="Times New Roman"/>
                      <w:i/>
                    </w:rPr>
                    <w:t>*</w:t>
                  </w:r>
                  <w:r w:rsidRPr="00F02A4C">
                    <w:rPr>
                      <w:rFonts w:ascii="Times New Roman" w:hAnsi="Times New Roman" w:cs="Times New Roman"/>
                      <w:i/>
                    </w:rPr>
                    <w:t xml:space="preserve">Par līdzīgu līgumu Komisija </w:t>
                  </w:r>
                  <w:r w:rsidRPr="00284417">
                    <w:rPr>
                      <w:rFonts w:ascii="Times New Roman" w:hAnsi="Times New Roman" w:cs="Times New Roman"/>
                      <w:i/>
                    </w:rPr>
                    <w:t>atzīs</w:t>
                  </w:r>
                  <w:r w:rsidR="00284417">
                    <w:rPr>
                      <w:rFonts w:ascii="Times New Roman" w:hAnsi="Times New Roman" w:cs="Times New Roman"/>
                      <w:b/>
                      <w:i/>
                    </w:rPr>
                    <w:t xml:space="preserve"> </w:t>
                  </w:r>
                  <w:r w:rsidR="00487ED3" w:rsidRPr="00487ED3">
                    <w:rPr>
                      <w:rFonts w:ascii="Times New Roman" w:hAnsi="Times New Roman" w:cs="Times New Roman"/>
                      <w:i/>
                    </w:rPr>
                    <w:t>autoce</w:t>
                  </w:r>
                  <w:r w:rsidR="00487ED3">
                    <w:rPr>
                      <w:rFonts w:ascii="Times New Roman" w:hAnsi="Times New Roman" w:cs="Times New Roman"/>
                      <w:i/>
                    </w:rPr>
                    <w:t xml:space="preserve">ļa, ielas vai </w:t>
                  </w:r>
                  <w:r w:rsidR="00284417" w:rsidRPr="00487ED3">
                    <w:rPr>
                      <w:rFonts w:ascii="Times New Roman" w:hAnsi="Times New Roman" w:cs="Times New Roman"/>
                      <w:i/>
                    </w:rPr>
                    <w:t>stāvlaukuma</w:t>
                  </w:r>
                  <w:r w:rsidR="00284417">
                    <w:rPr>
                      <w:rFonts w:ascii="Times New Roman" w:hAnsi="Times New Roman" w:cs="Times New Roman"/>
                      <w:i/>
                    </w:rPr>
                    <w:t xml:space="preserve"> izbūvi</w:t>
                  </w:r>
                  <w:r w:rsidR="00165C25" w:rsidRPr="00284417">
                    <w:rPr>
                      <w:rFonts w:ascii="Times New Roman" w:hAnsi="Times New Roman" w:cs="Times New Roman"/>
                      <w:i/>
                    </w:rPr>
                    <w:t xml:space="preserve">, </w:t>
                  </w:r>
                  <w:r w:rsidR="001749B0" w:rsidRPr="00284417">
                    <w:rPr>
                      <w:rFonts w:ascii="Times New Roman" w:hAnsi="Times New Roman" w:cs="Times New Roman"/>
                      <w:i/>
                    </w:rPr>
                    <w:t xml:space="preserve">ar </w:t>
                  </w:r>
                  <w:r w:rsidR="00165C25" w:rsidRPr="00284417">
                    <w:rPr>
                      <w:rFonts w:ascii="Times New Roman" w:hAnsi="Times New Roman" w:cs="Times New Roman"/>
                      <w:i/>
                    </w:rPr>
                    <w:t xml:space="preserve">ne mazāku </w:t>
                  </w:r>
                  <w:r w:rsidR="00284417">
                    <w:rPr>
                      <w:rFonts w:ascii="Times New Roman" w:hAnsi="Times New Roman" w:cs="Times New Roman"/>
                      <w:i/>
                    </w:rPr>
                    <w:t>kā 250m</w:t>
                  </w:r>
                  <w:r w:rsidR="00284417" w:rsidRPr="00284417">
                    <w:rPr>
                      <w:rFonts w:ascii="Times New Roman" w:hAnsi="Times New Roman" w:cs="Times New Roman"/>
                      <w:i/>
                      <w:vertAlign w:val="superscript"/>
                    </w:rPr>
                    <w:t>2</w:t>
                  </w:r>
                  <w:r w:rsidR="001749B0" w:rsidRPr="00284417">
                    <w:rPr>
                      <w:rFonts w:ascii="Times New Roman" w:hAnsi="Times New Roman" w:cs="Times New Roman"/>
                      <w:b/>
                      <w:i/>
                    </w:rPr>
                    <w:t xml:space="preserve"> </w:t>
                  </w:r>
                  <w:r w:rsidRPr="00F02A4C">
                    <w:rPr>
                      <w:rFonts w:ascii="Times New Roman" w:hAnsi="Times New Roman" w:cs="Times New Roman"/>
                      <w:i/>
                    </w:rPr>
                    <w:t>(jaunbūve, atjaunošana, pārbūve).</w:t>
                  </w:r>
                </w:p>
              </w:tc>
            </w:tr>
            <w:tr w:rsidR="009401D7" w:rsidRPr="00623C37" w:rsidTr="00A50C5D">
              <w:tc>
                <w:tcPr>
                  <w:tcW w:w="4678" w:type="dxa"/>
                  <w:shd w:val="clear" w:color="auto" w:fill="auto"/>
                </w:tcPr>
                <w:p w:rsidR="009401D7" w:rsidRPr="00623C37" w:rsidRDefault="001B2679" w:rsidP="00A50C5D">
                  <w:pPr>
                    <w:pStyle w:val="BodyText"/>
                    <w:tabs>
                      <w:tab w:val="left" w:pos="0"/>
                      <w:tab w:val="left" w:pos="743"/>
                    </w:tabs>
                    <w:jc w:val="both"/>
                    <w:rPr>
                      <w:sz w:val="22"/>
                      <w:szCs w:val="22"/>
                    </w:rPr>
                  </w:pPr>
                  <w:r>
                    <w:rPr>
                      <w:b/>
                      <w:sz w:val="22"/>
                      <w:szCs w:val="22"/>
                    </w:rPr>
                    <w:t>3.11</w:t>
                  </w:r>
                  <w:r w:rsidR="009401D7" w:rsidRPr="00623C37">
                    <w:rPr>
                      <w:b/>
                      <w:sz w:val="22"/>
                      <w:szCs w:val="22"/>
                    </w:rPr>
                    <w:t>.</w:t>
                  </w:r>
                  <w:r w:rsidR="009401D7" w:rsidRPr="00623C37">
                    <w:rPr>
                      <w:rFonts w:eastAsia="Helvetica"/>
                      <w:sz w:val="22"/>
                      <w:szCs w:val="22"/>
                    </w:rPr>
                    <w:t>Pretendent</w:t>
                  </w:r>
                  <w:r w:rsidR="009401D7" w:rsidRPr="00623C37">
                    <w:rPr>
                      <w:sz w:val="22"/>
                      <w:szCs w:val="22"/>
                    </w:rPr>
                    <w:t>a piesaistītajiem apakšuzņēmējiem ir visi nepieciešamie sertifikāti, licences un atļaujas norādīto darba daļu veikšanai.</w:t>
                  </w:r>
                </w:p>
              </w:tc>
              <w:tc>
                <w:tcPr>
                  <w:tcW w:w="4565" w:type="dxa"/>
                  <w:shd w:val="clear" w:color="auto" w:fill="auto"/>
                </w:tcPr>
                <w:p w:rsidR="009401D7" w:rsidRPr="00623C37" w:rsidRDefault="009401D7" w:rsidP="00A50C5D">
                  <w:pPr>
                    <w:tabs>
                      <w:tab w:val="left" w:pos="851"/>
                    </w:tabs>
                    <w:spacing w:after="0" w:line="240" w:lineRule="auto"/>
                    <w:jc w:val="both"/>
                    <w:rPr>
                      <w:rFonts w:ascii="Times New Roman" w:hAnsi="Times New Roman" w:cs="Times New Roman"/>
                      <w:b/>
                    </w:rPr>
                  </w:pPr>
                  <w:r w:rsidRPr="00623C37">
                    <w:rPr>
                      <w:rFonts w:ascii="Times New Roman" w:hAnsi="Times New Roman" w:cs="Times New Roman"/>
                    </w:rPr>
                    <w:t xml:space="preserve">Informācija par līguma </w:t>
                  </w:r>
                  <w:r>
                    <w:rPr>
                      <w:rFonts w:ascii="Times New Roman" w:hAnsi="Times New Roman" w:cs="Times New Roman"/>
                    </w:rPr>
                    <w:t xml:space="preserve">izpildi (pēc formas – nolikuma </w:t>
                  </w:r>
                  <w:r w:rsidRPr="001F6703">
                    <w:rPr>
                      <w:rFonts w:ascii="Times New Roman" w:hAnsi="Times New Roman" w:cs="Times New Roman"/>
                    </w:rPr>
                    <w:t>4.pielikums</w:t>
                  </w:r>
                  <w:r w:rsidRPr="00623C37">
                    <w:rPr>
                      <w:rFonts w:ascii="Times New Roman" w:hAnsi="Times New Roman" w:cs="Times New Roman"/>
                    </w:rPr>
                    <w:t>).</w:t>
                  </w:r>
                </w:p>
              </w:tc>
            </w:tr>
          </w:tbl>
          <w:p w:rsidR="009401D7" w:rsidRPr="00093470" w:rsidRDefault="009401D7" w:rsidP="00A50C5D">
            <w:pPr>
              <w:rPr>
                <w:rFonts w:ascii="Times New Roman" w:hAnsi="Times New Roman" w:cs="Times New Roman"/>
                <w:b/>
              </w:rPr>
            </w:pPr>
          </w:p>
        </w:tc>
      </w:tr>
      <w:tr w:rsidR="009401D7" w:rsidRPr="00093470" w:rsidTr="00A238D6">
        <w:tc>
          <w:tcPr>
            <w:tcW w:w="9450" w:type="dxa"/>
            <w:tcBorders>
              <w:right w:val="single" w:sz="4" w:space="0" w:color="auto"/>
            </w:tcBorders>
          </w:tcPr>
          <w:p w:rsidR="009401D7" w:rsidRPr="00093470" w:rsidRDefault="009401D7" w:rsidP="00A50C5D">
            <w:pPr>
              <w:pStyle w:val="ListParagraph"/>
              <w:rPr>
                <w:rFonts w:ascii="Times New Roman" w:eastAsia="Calibri" w:hAnsi="Times New Roman" w:cs="Times New Roman"/>
              </w:rPr>
            </w:pPr>
          </w:p>
        </w:tc>
      </w:tr>
      <w:tr w:rsidR="009401D7" w:rsidRPr="00093470" w:rsidTr="00A238D6">
        <w:tc>
          <w:tcPr>
            <w:tcW w:w="9450" w:type="dxa"/>
          </w:tcPr>
          <w:p w:rsidR="009401D7" w:rsidRPr="00093470" w:rsidRDefault="009401D7" w:rsidP="00A50C5D">
            <w:pPr>
              <w:rPr>
                <w:rFonts w:ascii="Times New Roman" w:hAnsi="Times New Roman" w:cs="Times New Roman"/>
              </w:rPr>
            </w:pPr>
          </w:p>
        </w:tc>
      </w:tr>
      <w:tr w:rsidR="009401D7" w:rsidRPr="00093470" w:rsidTr="00A238D6">
        <w:tc>
          <w:tcPr>
            <w:tcW w:w="9450" w:type="dxa"/>
          </w:tcPr>
          <w:p w:rsidR="009401D7" w:rsidRPr="00093470" w:rsidRDefault="009401D7" w:rsidP="00A50C5D">
            <w:pPr>
              <w:tabs>
                <w:tab w:val="left" w:pos="1134"/>
              </w:tabs>
              <w:suppressAutoHyphens/>
              <w:rPr>
                <w:rFonts w:ascii="Times New Roman" w:hAnsi="Times New Roman" w:cs="Times New Roman"/>
              </w:rPr>
            </w:pPr>
            <w:r>
              <w:rPr>
                <w:rFonts w:ascii="Times New Roman" w:hAnsi="Times New Roman" w:cs="Times New Roman"/>
                <w:b/>
              </w:rPr>
              <w:t xml:space="preserve"> </w:t>
            </w:r>
          </w:p>
        </w:tc>
      </w:tr>
      <w:tr w:rsidR="009401D7" w:rsidRPr="00093470" w:rsidTr="00A238D6">
        <w:tc>
          <w:tcPr>
            <w:tcW w:w="9450" w:type="dxa"/>
          </w:tcPr>
          <w:p w:rsidR="009401D7" w:rsidRPr="00093470" w:rsidRDefault="009401D7" w:rsidP="00A50C5D">
            <w:pPr>
              <w:pStyle w:val="ListParagraph"/>
              <w:tabs>
                <w:tab w:val="left" w:pos="459"/>
              </w:tabs>
              <w:suppressAutoHyphens/>
              <w:ind w:left="34"/>
              <w:jc w:val="both"/>
              <w:rPr>
                <w:rFonts w:ascii="Times New Roman" w:hAnsi="Times New Roman" w:cs="Times New Roman"/>
              </w:rPr>
            </w:pPr>
          </w:p>
        </w:tc>
      </w:tr>
      <w:tr w:rsidR="009401D7" w:rsidRPr="00093470" w:rsidTr="00A238D6">
        <w:tc>
          <w:tcPr>
            <w:tcW w:w="9450" w:type="dxa"/>
          </w:tcPr>
          <w:p w:rsidR="009401D7" w:rsidRPr="00093470" w:rsidRDefault="009401D7" w:rsidP="00A50C5D">
            <w:pPr>
              <w:rPr>
                <w:rFonts w:ascii="Times New Roman" w:hAnsi="Times New Roman" w:cs="Times New Roman"/>
              </w:rPr>
            </w:pPr>
          </w:p>
        </w:tc>
      </w:tr>
      <w:tr w:rsidR="009401D7" w:rsidRPr="00093470" w:rsidTr="00A238D6">
        <w:tc>
          <w:tcPr>
            <w:tcW w:w="9450" w:type="dxa"/>
          </w:tcPr>
          <w:p w:rsidR="009401D7" w:rsidRPr="00093470" w:rsidRDefault="009401D7" w:rsidP="00A50C5D">
            <w:pPr>
              <w:pStyle w:val="NoSpacing"/>
              <w:tabs>
                <w:tab w:val="left" w:pos="426"/>
                <w:tab w:val="left" w:pos="1134"/>
              </w:tabs>
              <w:ind w:left="504"/>
              <w:rPr>
                <w:b/>
                <w:bCs/>
                <w:sz w:val="22"/>
                <w:szCs w:val="22"/>
              </w:rPr>
            </w:pPr>
          </w:p>
        </w:tc>
      </w:tr>
      <w:tr w:rsidR="009401D7" w:rsidRPr="00093470" w:rsidTr="00A238D6">
        <w:tc>
          <w:tcPr>
            <w:tcW w:w="9450" w:type="dxa"/>
          </w:tcPr>
          <w:p w:rsidR="009401D7" w:rsidRPr="00093470" w:rsidRDefault="009401D7" w:rsidP="00A50C5D">
            <w:pPr>
              <w:pStyle w:val="BodyText"/>
              <w:tabs>
                <w:tab w:val="left" w:pos="426"/>
                <w:tab w:val="left" w:pos="851"/>
                <w:tab w:val="left" w:pos="1134"/>
              </w:tabs>
              <w:autoSpaceDE w:val="0"/>
              <w:ind w:left="142"/>
              <w:jc w:val="both"/>
              <w:rPr>
                <w:sz w:val="22"/>
                <w:szCs w:val="22"/>
              </w:rPr>
            </w:pPr>
          </w:p>
          <w:p w:rsidR="009401D7" w:rsidRPr="00093470" w:rsidRDefault="009401D7" w:rsidP="00A50C5D">
            <w:pPr>
              <w:pStyle w:val="BodyText"/>
              <w:tabs>
                <w:tab w:val="left" w:pos="426"/>
                <w:tab w:val="left" w:pos="851"/>
                <w:tab w:val="left" w:pos="1134"/>
              </w:tabs>
              <w:autoSpaceDE w:val="0"/>
              <w:jc w:val="both"/>
              <w:rPr>
                <w:sz w:val="22"/>
                <w:szCs w:val="22"/>
              </w:rPr>
            </w:pPr>
          </w:p>
        </w:tc>
      </w:tr>
      <w:tr w:rsidR="009401D7" w:rsidRPr="00093470" w:rsidTr="00A238D6">
        <w:trPr>
          <w:trHeight w:val="80"/>
        </w:trPr>
        <w:tc>
          <w:tcPr>
            <w:tcW w:w="9450" w:type="dxa"/>
          </w:tcPr>
          <w:p w:rsidR="009401D7" w:rsidRPr="00093470" w:rsidRDefault="009401D7" w:rsidP="00A50C5D">
            <w:pPr>
              <w:tabs>
                <w:tab w:val="left" w:pos="284"/>
                <w:tab w:val="left" w:pos="426"/>
                <w:tab w:val="left" w:pos="720"/>
                <w:tab w:val="left" w:pos="993"/>
                <w:tab w:val="left" w:pos="1134"/>
                <w:tab w:val="left" w:pos="1224"/>
              </w:tabs>
              <w:suppressAutoHyphens/>
              <w:autoSpaceDE w:val="0"/>
              <w:ind w:left="360"/>
              <w:jc w:val="both"/>
              <w:rPr>
                <w:rFonts w:ascii="Times New Roman" w:hAnsi="Times New Roman" w:cs="Times New Roman"/>
                <w:b/>
                <w:bCs/>
              </w:rPr>
            </w:pPr>
          </w:p>
        </w:tc>
      </w:tr>
      <w:tr w:rsidR="009401D7" w:rsidRPr="00093470" w:rsidTr="00A238D6">
        <w:tc>
          <w:tcPr>
            <w:tcW w:w="9450" w:type="dxa"/>
          </w:tcPr>
          <w:p w:rsidR="009401D7" w:rsidRPr="00093470" w:rsidRDefault="009401D7" w:rsidP="00A50C5D">
            <w:pPr>
              <w:tabs>
                <w:tab w:val="left" w:pos="284"/>
                <w:tab w:val="left" w:pos="426"/>
                <w:tab w:val="left" w:pos="923"/>
                <w:tab w:val="left" w:pos="993"/>
                <w:tab w:val="left" w:pos="1134"/>
                <w:tab w:val="left" w:pos="1701"/>
                <w:tab w:val="left" w:pos="3280"/>
                <w:tab w:val="left" w:pos="4500"/>
              </w:tabs>
              <w:autoSpaceDE w:val="0"/>
              <w:jc w:val="both"/>
              <w:rPr>
                <w:rFonts w:ascii="Times New Roman" w:hAnsi="Times New Roman" w:cs="Times New Roman"/>
              </w:rPr>
            </w:pPr>
            <w:r>
              <w:rPr>
                <w:rFonts w:ascii="Times New Roman" w:hAnsi="Times New Roman" w:cs="Times New Roman"/>
              </w:rPr>
              <w:t xml:space="preserve"> </w:t>
            </w:r>
          </w:p>
        </w:tc>
      </w:tr>
      <w:tr w:rsidR="009401D7" w:rsidRPr="00093470" w:rsidTr="00A238D6">
        <w:tc>
          <w:tcPr>
            <w:tcW w:w="9450" w:type="dxa"/>
          </w:tcPr>
          <w:p w:rsidR="009401D7" w:rsidRPr="00093470" w:rsidRDefault="009401D7" w:rsidP="00A50C5D">
            <w:pPr>
              <w:tabs>
                <w:tab w:val="left" w:pos="284"/>
                <w:tab w:val="left" w:pos="426"/>
                <w:tab w:val="left" w:pos="923"/>
                <w:tab w:val="left" w:pos="993"/>
                <w:tab w:val="left" w:pos="1134"/>
                <w:tab w:val="left" w:pos="1701"/>
                <w:tab w:val="left" w:pos="3280"/>
                <w:tab w:val="left" w:pos="4500"/>
              </w:tabs>
              <w:autoSpaceDE w:val="0"/>
              <w:jc w:val="both"/>
              <w:rPr>
                <w:rFonts w:ascii="Times New Roman" w:hAnsi="Times New Roman" w:cs="Times New Roman"/>
              </w:rPr>
            </w:pPr>
          </w:p>
        </w:tc>
      </w:tr>
      <w:tr w:rsidR="009401D7" w:rsidRPr="00093470" w:rsidTr="00A238D6">
        <w:tc>
          <w:tcPr>
            <w:tcW w:w="9450" w:type="dxa"/>
          </w:tcPr>
          <w:p w:rsidR="009401D7" w:rsidRDefault="009401D7" w:rsidP="00A50C5D">
            <w:pPr>
              <w:pStyle w:val="ListParagraph"/>
              <w:tabs>
                <w:tab w:val="left" w:pos="9637"/>
              </w:tabs>
              <w:overflowPunct w:val="0"/>
              <w:autoSpaceDE w:val="0"/>
              <w:autoSpaceDN w:val="0"/>
              <w:adjustRightInd w:val="0"/>
              <w:ind w:left="360" w:right="281"/>
              <w:jc w:val="both"/>
              <w:textAlignment w:val="baseline"/>
              <w:rPr>
                <w:rFonts w:ascii="Times New Roman" w:hAnsi="Times New Roman" w:cs="Times New Roman"/>
                <w:b/>
              </w:rPr>
            </w:pPr>
          </w:p>
          <w:p w:rsidR="003807BD" w:rsidRDefault="003807BD" w:rsidP="00A50C5D">
            <w:pPr>
              <w:pStyle w:val="ListParagraph"/>
              <w:tabs>
                <w:tab w:val="left" w:pos="9637"/>
              </w:tabs>
              <w:overflowPunct w:val="0"/>
              <w:autoSpaceDE w:val="0"/>
              <w:autoSpaceDN w:val="0"/>
              <w:adjustRightInd w:val="0"/>
              <w:ind w:left="360" w:right="281"/>
              <w:jc w:val="both"/>
              <w:textAlignment w:val="baseline"/>
              <w:rPr>
                <w:rFonts w:ascii="Times New Roman" w:hAnsi="Times New Roman" w:cs="Times New Roman"/>
                <w:b/>
              </w:rPr>
            </w:pPr>
          </w:p>
          <w:p w:rsidR="003807BD" w:rsidRPr="00093470" w:rsidRDefault="003807BD" w:rsidP="00A50C5D">
            <w:pPr>
              <w:pStyle w:val="ListParagraph"/>
              <w:tabs>
                <w:tab w:val="left" w:pos="9637"/>
              </w:tabs>
              <w:overflowPunct w:val="0"/>
              <w:autoSpaceDE w:val="0"/>
              <w:autoSpaceDN w:val="0"/>
              <w:adjustRightInd w:val="0"/>
              <w:ind w:left="360" w:right="281"/>
              <w:jc w:val="both"/>
              <w:textAlignment w:val="baseline"/>
              <w:rPr>
                <w:rFonts w:ascii="Times New Roman" w:hAnsi="Times New Roman" w:cs="Times New Roman"/>
                <w:b/>
              </w:rPr>
            </w:pPr>
          </w:p>
        </w:tc>
      </w:tr>
      <w:tr w:rsidR="009401D7" w:rsidRPr="00093470" w:rsidTr="00A238D6">
        <w:tc>
          <w:tcPr>
            <w:tcW w:w="9450" w:type="dxa"/>
          </w:tcPr>
          <w:p w:rsidR="009401D7" w:rsidRPr="00093470" w:rsidRDefault="009401D7" w:rsidP="00A50C5D">
            <w:pPr>
              <w:pStyle w:val="BodyText"/>
              <w:tabs>
                <w:tab w:val="left" w:pos="746"/>
              </w:tabs>
              <w:jc w:val="both"/>
              <w:rPr>
                <w:sz w:val="22"/>
                <w:szCs w:val="22"/>
              </w:rPr>
            </w:pPr>
            <w:r>
              <w:rPr>
                <w:sz w:val="22"/>
                <w:szCs w:val="22"/>
              </w:rPr>
              <w:lastRenderedPageBreak/>
              <w:t xml:space="preserve"> </w:t>
            </w:r>
          </w:p>
        </w:tc>
      </w:tr>
      <w:tr w:rsidR="009401D7" w:rsidRPr="00093470" w:rsidTr="00A238D6">
        <w:tc>
          <w:tcPr>
            <w:tcW w:w="9450" w:type="dxa"/>
          </w:tcPr>
          <w:p w:rsidR="009401D7" w:rsidRPr="00093470" w:rsidRDefault="009401D7" w:rsidP="00A50C5D">
            <w:pPr>
              <w:tabs>
                <w:tab w:val="left" w:pos="9637"/>
              </w:tabs>
              <w:overflowPunct w:val="0"/>
              <w:autoSpaceDE w:val="0"/>
              <w:autoSpaceDN w:val="0"/>
              <w:adjustRightInd w:val="0"/>
              <w:ind w:right="281"/>
              <w:jc w:val="both"/>
              <w:textAlignment w:val="baseline"/>
              <w:rPr>
                <w:rFonts w:ascii="Times New Roman" w:hAnsi="Times New Roman" w:cs="Times New Roman"/>
              </w:rPr>
            </w:pPr>
          </w:p>
        </w:tc>
      </w:tr>
      <w:tr w:rsidR="009401D7" w:rsidRPr="00093470" w:rsidTr="00A238D6">
        <w:tc>
          <w:tcPr>
            <w:tcW w:w="9450" w:type="dxa"/>
          </w:tcPr>
          <w:p w:rsidR="009401D7" w:rsidRPr="00093470" w:rsidRDefault="009401D7" w:rsidP="00A50C5D">
            <w:pPr>
              <w:pStyle w:val="BodyText"/>
              <w:tabs>
                <w:tab w:val="left" w:pos="284"/>
                <w:tab w:val="left" w:pos="426"/>
                <w:tab w:val="left" w:pos="792"/>
                <w:tab w:val="left" w:pos="1134"/>
              </w:tabs>
              <w:autoSpaceDE w:val="0"/>
              <w:ind w:left="360"/>
              <w:jc w:val="both"/>
              <w:rPr>
                <w:sz w:val="22"/>
                <w:szCs w:val="22"/>
              </w:rPr>
            </w:pPr>
          </w:p>
        </w:tc>
      </w:tr>
      <w:tr w:rsidR="009401D7" w:rsidRPr="00093470" w:rsidTr="003807BD">
        <w:trPr>
          <w:trHeight w:val="63"/>
        </w:trPr>
        <w:tc>
          <w:tcPr>
            <w:tcW w:w="9450" w:type="dxa"/>
          </w:tcPr>
          <w:p w:rsidR="009401D7" w:rsidRPr="00093470" w:rsidRDefault="009401D7" w:rsidP="00A8469E">
            <w:pPr>
              <w:pStyle w:val="BodyText"/>
              <w:tabs>
                <w:tab w:val="left" w:pos="1134"/>
                <w:tab w:val="left" w:pos="1938"/>
                <w:tab w:val="left" w:pos="3312"/>
              </w:tabs>
              <w:autoSpaceDE w:val="0"/>
              <w:jc w:val="both"/>
              <w:rPr>
                <w:rFonts w:eastAsia="Helvetica"/>
                <w:sz w:val="22"/>
                <w:szCs w:val="22"/>
              </w:rPr>
            </w:pPr>
            <w:r>
              <w:rPr>
                <w:rFonts w:eastAsia="Helvetica"/>
                <w:sz w:val="22"/>
                <w:szCs w:val="22"/>
              </w:rPr>
              <w:t xml:space="preserve"> </w:t>
            </w:r>
          </w:p>
        </w:tc>
      </w:tr>
    </w:tbl>
    <w:p w:rsidR="004F1F22" w:rsidRPr="00852988" w:rsidRDefault="00CD6624" w:rsidP="004F1F22">
      <w:pPr>
        <w:spacing w:after="0" w:line="240" w:lineRule="auto"/>
        <w:jc w:val="center"/>
        <w:rPr>
          <w:rFonts w:ascii="Times New Roman" w:hAnsi="Times New Roman" w:cs="Times New Roman"/>
          <w:b/>
        </w:rPr>
      </w:pPr>
      <w:r>
        <w:rPr>
          <w:rFonts w:ascii="Times New Roman" w:hAnsi="Times New Roman" w:cs="Times New Roman"/>
          <w:b/>
        </w:rPr>
        <w:t>4.</w:t>
      </w:r>
      <w:r w:rsidR="003807BD">
        <w:rPr>
          <w:rFonts w:ascii="Times New Roman" w:hAnsi="Times New Roman" w:cs="Times New Roman"/>
          <w:b/>
        </w:rPr>
        <w:t xml:space="preserve"> </w:t>
      </w:r>
      <w:r w:rsidR="004F1F22" w:rsidRPr="00852988">
        <w:rPr>
          <w:rFonts w:ascii="Times New Roman" w:hAnsi="Times New Roman" w:cs="Times New Roman"/>
          <w:b/>
        </w:rPr>
        <w:t>SADAĻA</w:t>
      </w:r>
    </w:p>
    <w:p w:rsidR="00D20EB0" w:rsidRDefault="00D20EB0" w:rsidP="004F1F22">
      <w:pPr>
        <w:spacing w:after="0" w:line="240" w:lineRule="auto"/>
        <w:jc w:val="center"/>
        <w:rPr>
          <w:rFonts w:ascii="Times New Roman" w:hAnsi="Times New Roman" w:cs="Times New Roman"/>
          <w:b/>
        </w:rPr>
      </w:pPr>
      <w:r>
        <w:rPr>
          <w:rFonts w:ascii="Times New Roman" w:hAnsi="Times New Roman" w:cs="Times New Roman"/>
          <w:b/>
        </w:rPr>
        <w:t>PIEDĀVĀJUMA IZVĒRTĒŠANAS KRITĒRIJS</w:t>
      </w:r>
    </w:p>
    <w:p w:rsidR="00D20EB0" w:rsidRDefault="00D20EB0" w:rsidP="004F1F22">
      <w:pPr>
        <w:spacing w:after="0" w:line="240" w:lineRule="auto"/>
        <w:jc w:val="center"/>
        <w:rPr>
          <w:rFonts w:ascii="Times New Roman" w:hAnsi="Times New Roman" w:cs="Times New Roman"/>
          <w:b/>
        </w:rPr>
      </w:pPr>
    </w:p>
    <w:tbl>
      <w:tblPr>
        <w:tblStyle w:val="Reatabulagaia1"/>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9"/>
      </w:tblGrid>
      <w:tr w:rsidR="00D20EB0" w:rsidRPr="00A35323" w:rsidTr="001070BB">
        <w:tc>
          <w:tcPr>
            <w:tcW w:w="9209" w:type="dxa"/>
          </w:tcPr>
          <w:p w:rsidR="007E5F89" w:rsidRPr="00E45F56" w:rsidRDefault="00623C37" w:rsidP="00477C07">
            <w:pPr>
              <w:jc w:val="both"/>
              <w:rPr>
                <w:rFonts w:ascii="Times New Roman" w:eastAsia="ArialMT" w:hAnsi="Times New Roman" w:cs="Times New Roman"/>
                <w:iCs/>
              </w:rPr>
            </w:pPr>
            <w:r w:rsidRPr="00E45F56">
              <w:rPr>
                <w:rFonts w:ascii="Times New Roman" w:eastAsia="ArialMT" w:hAnsi="Times New Roman" w:cs="Times New Roman"/>
                <w:iCs/>
              </w:rPr>
              <w:t xml:space="preserve">4.1. </w:t>
            </w:r>
            <w:r w:rsidR="00D20EB0" w:rsidRPr="00E45F56">
              <w:rPr>
                <w:rFonts w:ascii="Times New Roman" w:eastAsia="ArialMT" w:hAnsi="Times New Roman" w:cs="Times New Roman"/>
                <w:iCs/>
              </w:rPr>
              <w:t>Pamatojoties uz Publisko iepirkumu likuma 51.pantu</w:t>
            </w:r>
            <w:r w:rsidR="007E5F89" w:rsidRPr="00E45F56">
              <w:rPr>
                <w:rFonts w:ascii="Times New Roman" w:eastAsia="ArialMT" w:hAnsi="Times New Roman" w:cs="Times New Roman"/>
                <w:iCs/>
              </w:rPr>
              <w:t>, K</w:t>
            </w:r>
            <w:r w:rsidR="00D20EB0" w:rsidRPr="00E45F56">
              <w:rPr>
                <w:rFonts w:ascii="Times New Roman" w:eastAsia="ArialMT" w:hAnsi="Times New Roman" w:cs="Times New Roman"/>
                <w:iCs/>
              </w:rPr>
              <w:t>omisija</w:t>
            </w:r>
            <w:r w:rsidR="007E5F89" w:rsidRPr="00E45F56">
              <w:rPr>
                <w:rFonts w:ascii="Times New Roman" w:eastAsia="ArialMT" w:hAnsi="Times New Roman" w:cs="Times New Roman"/>
                <w:iCs/>
              </w:rPr>
              <w:t xml:space="preserve"> piešķir līguma slēgšanas tiesības saimnieciski visizdevīgākajam piedāvājumam, kuru nosaka, ņemot vērā tikai </w:t>
            </w:r>
            <w:r w:rsidR="007E5F89" w:rsidRPr="000B2B9D">
              <w:rPr>
                <w:rFonts w:ascii="Times New Roman" w:eastAsia="ArialMT" w:hAnsi="Times New Roman" w:cs="Times New Roman"/>
                <w:b/>
                <w:iCs/>
              </w:rPr>
              <w:t>piedāvāto kopējo cenu</w:t>
            </w:r>
            <w:r w:rsidR="007E5F89" w:rsidRPr="00E45F56">
              <w:rPr>
                <w:rFonts w:ascii="Times New Roman" w:eastAsia="ArialMT" w:hAnsi="Times New Roman" w:cs="Times New Roman"/>
                <w:iCs/>
              </w:rPr>
              <w:t>.</w:t>
            </w:r>
          </w:p>
          <w:p w:rsidR="00D20EB0" w:rsidRPr="00E45F56" w:rsidRDefault="00D20EB0" w:rsidP="00477C07">
            <w:pPr>
              <w:jc w:val="both"/>
              <w:rPr>
                <w:rFonts w:ascii="Times New Roman" w:hAnsi="Times New Roman" w:cs="Times New Roman"/>
              </w:rPr>
            </w:pPr>
          </w:p>
        </w:tc>
      </w:tr>
      <w:tr w:rsidR="007E5F89" w:rsidRPr="00A35323" w:rsidTr="00E45F56">
        <w:trPr>
          <w:trHeight w:val="169"/>
        </w:trPr>
        <w:tc>
          <w:tcPr>
            <w:tcW w:w="9209" w:type="dxa"/>
          </w:tcPr>
          <w:p w:rsidR="007E5F89" w:rsidRDefault="00623C37" w:rsidP="00477C07">
            <w:pPr>
              <w:jc w:val="both"/>
              <w:rPr>
                <w:rFonts w:ascii="Times New Roman" w:hAnsi="Times New Roman" w:cs="Times New Roman"/>
              </w:rPr>
            </w:pPr>
            <w:r w:rsidRPr="00E45F56">
              <w:rPr>
                <w:rFonts w:ascii="Times New Roman" w:eastAsia="ArialMT" w:hAnsi="Times New Roman" w:cs="Times New Roman"/>
                <w:iCs/>
              </w:rPr>
              <w:t xml:space="preserve">4.2. </w:t>
            </w:r>
            <w:r w:rsidR="007E5F89" w:rsidRPr="00E45F56">
              <w:rPr>
                <w:rFonts w:ascii="Times New Roman" w:eastAsia="ArialMT" w:hAnsi="Times New Roman" w:cs="Times New Roman"/>
                <w:iCs/>
              </w:rPr>
              <w:t>Komisija izvēlas piedāvājumu ar viszemāko cenu, kas atbilst nolikuma un tā pielikumu prasībām, nav atzīts par nepamatoti lētu</w:t>
            </w:r>
            <w:r w:rsidR="007E5F89" w:rsidRPr="00E45F56">
              <w:rPr>
                <w:rFonts w:ascii="Times New Roman" w:hAnsi="Times New Roman" w:cs="Times New Roman"/>
              </w:rPr>
              <w:t>.</w:t>
            </w:r>
          </w:p>
          <w:p w:rsidR="0041426B" w:rsidRPr="00E45F56" w:rsidRDefault="0041426B" w:rsidP="00477C07">
            <w:pPr>
              <w:jc w:val="both"/>
              <w:rPr>
                <w:rFonts w:ascii="Times New Roman" w:eastAsia="ArialMT" w:hAnsi="Times New Roman" w:cs="Times New Roman"/>
                <w:iCs/>
              </w:rPr>
            </w:pPr>
          </w:p>
        </w:tc>
      </w:tr>
      <w:tr w:rsidR="005C294C" w:rsidRPr="00A35323" w:rsidTr="00E45F56">
        <w:trPr>
          <w:trHeight w:val="169"/>
        </w:trPr>
        <w:tc>
          <w:tcPr>
            <w:tcW w:w="9209" w:type="dxa"/>
          </w:tcPr>
          <w:p w:rsidR="005C294C" w:rsidRPr="0041426B" w:rsidRDefault="0041426B" w:rsidP="007B465E">
            <w:pPr>
              <w:jc w:val="both"/>
              <w:rPr>
                <w:rFonts w:ascii="Times New Roman" w:hAnsi="Times New Roman" w:cs="Times New Roman"/>
                <w:iCs/>
              </w:rPr>
            </w:pPr>
            <w:r>
              <w:rPr>
                <w:rFonts w:ascii="Times New Roman" w:hAnsi="Times New Roman" w:cs="Times New Roman"/>
                <w:lang w:eastAsia="ar-SA"/>
              </w:rPr>
              <w:t xml:space="preserve">4.3. </w:t>
            </w:r>
            <w:r w:rsidR="007B465E" w:rsidRPr="007B465E">
              <w:rPr>
                <w:rFonts w:ascii="Times New Roman" w:eastAsia="Calibri" w:hAnsi="Times New Roman" w:cs="Times New Roman"/>
                <w:lang w:eastAsia="ar-SA"/>
              </w:rPr>
              <w:t>Ja atbilstoši noteiktajam piedāvājuma izvērtēšanas kritērijam novērtējums ir vienāds, uzvarētājs tiek noteikts izlozes kārtībā, slēgtās aploksnēs, ievietojot pretendentu nosaukum</w:t>
            </w:r>
            <w:r w:rsidR="00A2166F">
              <w:rPr>
                <w:rFonts w:ascii="Times New Roman" w:eastAsia="Calibri" w:hAnsi="Times New Roman" w:cs="Times New Roman"/>
                <w:lang w:eastAsia="ar-SA"/>
              </w:rPr>
              <w:t>u</w:t>
            </w:r>
            <w:r w:rsidR="007B465E" w:rsidRPr="007B465E">
              <w:rPr>
                <w:rFonts w:ascii="Times New Roman" w:eastAsia="Calibri" w:hAnsi="Times New Roman" w:cs="Times New Roman"/>
                <w:lang w:eastAsia="ar-SA"/>
              </w:rPr>
              <w:t>s.</w:t>
            </w:r>
          </w:p>
        </w:tc>
      </w:tr>
    </w:tbl>
    <w:p w:rsidR="00D20EB0" w:rsidRDefault="00D20EB0" w:rsidP="004F1F22">
      <w:pPr>
        <w:spacing w:after="0" w:line="240" w:lineRule="auto"/>
        <w:jc w:val="center"/>
        <w:rPr>
          <w:rFonts w:ascii="Times New Roman" w:hAnsi="Times New Roman" w:cs="Times New Roman"/>
          <w:b/>
        </w:rPr>
      </w:pPr>
    </w:p>
    <w:p w:rsidR="0041426B" w:rsidRDefault="0041426B">
      <w:pPr>
        <w:rPr>
          <w:rFonts w:ascii="Times New Roman" w:hAnsi="Times New Roman" w:cs="Times New Roman"/>
          <w:b/>
        </w:rPr>
      </w:pPr>
      <w:r>
        <w:rPr>
          <w:rFonts w:ascii="Times New Roman" w:hAnsi="Times New Roman" w:cs="Times New Roman"/>
          <w:b/>
        </w:rPr>
        <w:br w:type="page"/>
      </w:r>
    </w:p>
    <w:p w:rsidR="007D09E3" w:rsidRDefault="007D09E3" w:rsidP="004F1F22">
      <w:pPr>
        <w:spacing w:after="0" w:line="240" w:lineRule="auto"/>
        <w:jc w:val="center"/>
        <w:rPr>
          <w:rFonts w:ascii="Times New Roman" w:hAnsi="Times New Roman" w:cs="Times New Roman"/>
          <w:b/>
        </w:rPr>
      </w:pPr>
    </w:p>
    <w:p w:rsidR="00025F9E" w:rsidRPr="00852988" w:rsidRDefault="00D91CCE" w:rsidP="00025F9E">
      <w:pPr>
        <w:spacing w:after="0" w:line="240" w:lineRule="auto"/>
        <w:jc w:val="center"/>
        <w:rPr>
          <w:rFonts w:ascii="Times New Roman" w:hAnsi="Times New Roman" w:cs="Times New Roman"/>
          <w:b/>
        </w:rPr>
      </w:pPr>
      <w:r>
        <w:rPr>
          <w:rFonts w:ascii="Times New Roman" w:hAnsi="Times New Roman" w:cs="Times New Roman"/>
          <w:b/>
        </w:rPr>
        <w:t>5.</w:t>
      </w:r>
      <w:r w:rsidR="00025F9E" w:rsidRPr="00852988">
        <w:rPr>
          <w:rFonts w:ascii="Times New Roman" w:hAnsi="Times New Roman" w:cs="Times New Roman"/>
          <w:b/>
        </w:rPr>
        <w:t xml:space="preserve"> SADAĻA</w:t>
      </w:r>
    </w:p>
    <w:p w:rsidR="00025F9E" w:rsidRPr="00852988" w:rsidRDefault="00025F9E" w:rsidP="00025F9E">
      <w:pPr>
        <w:spacing w:after="0" w:line="240" w:lineRule="auto"/>
        <w:jc w:val="center"/>
        <w:rPr>
          <w:rFonts w:ascii="Times New Roman" w:hAnsi="Times New Roman" w:cs="Times New Roman"/>
          <w:b/>
        </w:rPr>
      </w:pPr>
      <w:r>
        <w:rPr>
          <w:rFonts w:ascii="Times New Roman" w:hAnsi="Times New Roman" w:cs="Times New Roman"/>
          <w:b/>
        </w:rPr>
        <w:t>PIELIKUMI</w:t>
      </w:r>
    </w:p>
    <w:p w:rsidR="00025F9E" w:rsidRDefault="00025F9E">
      <w:pPr>
        <w:rPr>
          <w:rFonts w:ascii="Times New Roman" w:hAnsi="Times New Roman" w:cs="Times New Roman"/>
        </w:rPr>
      </w:pPr>
    </w:p>
    <w:tbl>
      <w:tblPr>
        <w:tblStyle w:val="TableGrid"/>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229"/>
      </w:tblGrid>
      <w:tr w:rsidR="00623C37" w:rsidRPr="006D3B9C" w:rsidTr="00841329">
        <w:tc>
          <w:tcPr>
            <w:tcW w:w="1838" w:type="dxa"/>
          </w:tcPr>
          <w:p w:rsidR="00623C37" w:rsidRPr="006D3B9C" w:rsidRDefault="004C4A79" w:rsidP="00623C37">
            <w:pPr>
              <w:rPr>
                <w:rFonts w:ascii="Times New Roman" w:hAnsi="Times New Roman" w:cs="Times New Roman"/>
              </w:rPr>
            </w:pPr>
            <w:r w:rsidRPr="006D3B9C">
              <w:rPr>
                <w:rFonts w:ascii="Times New Roman" w:hAnsi="Times New Roman" w:cs="Times New Roman"/>
                <w:b/>
              </w:rPr>
              <w:t>1.pielikums</w:t>
            </w:r>
          </w:p>
        </w:tc>
        <w:tc>
          <w:tcPr>
            <w:tcW w:w="7229" w:type="dxa"/>
          </w:tcPr>
          <w:p w:rsidR="00623C37" w:rsidRPr="006D3B9C" w:rsidRDefault="00623C37" w:rsidP="00F17A59">
            <w:pPr>
              <w:rPr>
                <w:rFonts w:ascii="Times New Roman" w:hAnsi="Times New Roman" w:cs="Times New Roman"/>
              </w:rPr>
            </w:pPr>
            <w:r w:rsidRPr="006D3B9C">
              <w:rPr>
                <w:rFonts w:ascii="Times New Roman" w:hAnsi="Times New Roman" w:cs="Times New Roman"/>
              </w:rPr>
              <w:t xml:space="preserve">Pieteikuma dalībai </w:t>
            </w:r>
            <w:r w:rsidR="00F17A59">
              <w:rPr>
                <w:rFonts w:ascii="Times New Roman" w:hAnsi="Times New Roman" w:cs="Times New Roman"/>
              </w:rPr>
              <w:t>iepirkumā</w:t>
            </w:r>
            <w:r w:rsidRPr="006D3B9C">
              <w:rPr>
                <w:rFonts w:ascii="Times New Roman" w:hAnsi="Times New Roman" w:cs="Times New Roman"/>
              </w:rPr>
              <w:t xml:space="preserve"> forma</w:t>
            </w:r>
          </w:p>
        </w:tc>
      </w:tr>
      <w:tr w:rsidR="00623C37" w:rsidRPr="006D3B9C" w:rsidTr="00841329">
        <w:tc>
          <w:tcPr>
            <w:tcW w:w="1838" w:type="dxa"/>
          </w:tcPr>
          <w:p w:rsidR="00623C37" w:rsidRPr="006D3B9C" w:rsidRDefault="004C4A79" w:rsidP="00623C37">
            <w:pPr>
              <w:rPr>
                <w:rFonts w:ascii="Times New Roman" w:hAnsi="Times New Roman" w:cs="Times New Roman"/>
              </w:rPr>
            </w:pPr>
            <w:r w:rsidRPr="006D3B9C">
              <w:rPr>
                <w:rFonts w:ascii="Times New Roman" w:hAnsi="Times New Roman" w:cs="Times New Roman"/>
                <w:b/>
              </w:rPr>
              <w:t>2.pielikums</w:t>
            </w:r>
          </w:p>
        </w:tc>
        <w:tc>
          <w:tcPr>
            <w:tcW w:w="7229" w:type="dxa"/>
          </w:tcPr>
          <w:p w:rsidR="00623C37" w:rsidRPr="006D3B9C" w:rsidRDefault="00623C37" w:rsidP="00623C37">
            <w:pPr>
              <w:rPr>
                <w:rFonts w:ascii="Times New Roman" w:hAnsi="Times New Roman" w:cs="Times New Roman"/>
              </w:rPr>
            </w:pPr>
            <w:r w:rsidRPr="006D3B9C">
              <w:rPr>
                <w:rFonts w:ascii="Times New Roman" w:hAnsi="Times New Roman" w:cs="Times New Roman"/>
              </w:rPr>
              <w:t>Finanšu piedāvājuma forma</w:t>
            </w:r>
          </w:p>
        </w:tc>
      </w:tr>
      <w:tr w:rsidR="006A19DC" w:rsidRPr="006D3B9C" w:rsidTr="00841329">
        <w:tc>
          <w:tcPr>
            <w:tcW w:w="1838" w:type="dxa"/>
          </w:tcPr>
          <w:p w:rsidR="006A19DC" w:rsidRPr="006D3B9C" w:rsidRDefault="006A19DC" w:rsidP="006A19DC">
            <w:pPr>
              <w:rPr>
                <w:rFonts w:ascii="Times New Roman" w:hAnsi="Times New Roman" w:cs="Times New Roman"/>
              </w:rPr>
            </w:pPr>
            <w:r w:rsidRPr="006D3B9C">
              <w:rPr>
                <w:rFonts w:ascii="Times New Roman" w:hAnsi="Times New Roman" w:cs="Times New Roman"/>
                <w:b/>
              </w:rPr>
              <w:t>3.pielikums</w:t>
            </w:r>
          </w:p>
        </w:tc>
        <w:tc>
          <w:tcPr>
            <w:tcW w:w="7229" w:type="dxa"/>
          </w:tcPr>
          <w:p w:rsidR="006A19DC" w:rsidRPr="006D3B9C" w:rsidRDefault="006A19DC" w:rsidP="006A19DC">
            <w:pPr>
              <w:rPr>
                <w:rFonts w:ascii="Times New Roman" w:hAnsi="Times New Roman" w:cs="Times New Roman"/>
              </w:rPr>
            </w:pPr>
            <w:r w:rsidRPr="006D3B9C">
              <w:rPr>
                <w:rFonts w:ascii="Times New Roman" w:hAnsi="Times New Roman" w:cs="Times New Roman"/>
              </w:rPr>
              <w:t>Informācijas par iepriekšējo pieredzi forma</w:t>
            </w:r>
          </w:p>
        </w:tc>
      </w:tr>
      <w:tr w:rsidR="006A19DC" w:rsidRPr="006D3B9C" w:rsidTr="00841329">
        <w:tc>
          <w:tcPr>
            <w:tcW w:w="1838" w:type="dxa"/>
          </w:tcPr>
          <w:p w:rsidR="006A19DC" w:rsidRPr="006D3B9C" w:rsidRDefault="006A19DC" w:rsidP="006A19DC">
            <w:pPr>
              <w:rPr>
                <w:rFonts w:ascii="Times New Roman" w:hAnsi="Times New Roman" w:cs="Times New Roman"/>
                <w:b/>
              </w:rPr>
            </w:pPr>
            <w:r w:rsidRPr="006D3B9C">
              <w:rPr>
                <w:rFonts w:ascii="Times New Roman" w:hAnsi="Times New Roman" w:cs="Times New Roman"/>
                <w:b/>
              </w:rPr>
              <w:t>4.pielikums</w:t>
            </w:r>
          </w:p>
        </w:tc>
        <w:tc>
          <w:tcPr>
            <w:tcW w:w="7229" w:type="dxa"/>
          </w:tcPr>
          <w:p w:rsidR="008063C7" w:rsidRPr="006D3B9C" w:rsidRDefault="006A19DC" w:rsidP="008063C7">
            <w:pPr>
              <w:rPr>
                <w:rFonts w:ascii="Times New Roman" w:hAnsi="Times New Roman" w:cs="Times New Roman"/>
              </w:rPr>
            </w:pPr>
            <w:r w:rsidRPr="006D3B9C">
              <w:rPr>
                <w:rFonts w:ascii="Times New Roman" w:hAnsi="Times New Roman" w:cs="Times New Roman"/>
              </w:rPr>
              <w:t>Informācijas par līguma izpildi forma</w:t>
            </w:r>
          </w:p>
        </w:tc>
      </w:tr>
      <w:tr w:rsidR="006A19DC" w:rsidRPr="006D3B9C" w:rsidTr="00841329">
        <w:tc>
          <w:tcPr>
            <w:tcW w:w="1838" w:type="dxa"/>
          </w:tcPr>
          <w:p w:rsidR="006A19DC" w:rsidRPr="006D3B9C" w:rsidRDefault="006A19DC" w:rsidP="006A19DC">
            <w:pPr>
              <w:rPr>
                <w:rFonts w:ascii="Times New Roman" w:hAnsi="Times New Roman" w:cs="Times New Roman"/>
              </w:rPr>
            </w:pPr>
            <w:r w:rsidRPr="006D3B9C">
              <w:rPr>
                <w:rFonts w:ascii="Times New Roman" w:hAnsi="Times New Roman" w:cs="Times New Roman"/>
                <w:b/>
              </w:rPr>
              <w:t>5.pielikums</w:t>
            </w:r>
          </w:p>
        </w:tc>
        <w:tc>
          <w:tcPr>
            <w:tcW w:w="7229" w:type="dxa"/>
          </w:tcPr>
          <w:p w:rsidR="006A19DC" w:rsidRPr="006D3B9C" w:rsidRDefault="008063C7" w:rsidP="004D532E">
            <w:pPr>
              <w:jc w:val="both"/>
              <w:rPr>
                <w:rFonts w:ascii="Times New Roman" w:hAnsi="Times New Roman" w:cs="Times New Roman"/>
              </w:rPr>
            </w:pPr>
            <w:r>
              <w:rPr>
                <w:rFonts w:ascii="Times New Roman" w:hAnsi="Times New Roman" w:cs="Times New Roman"/>
              </w:rPr>
              <w:t>Prasības piedāvājumu noformēšanai</w:t>
            </w:r>
            <w:r w:rsidR="00034BBF">
              <w:rPr>
                <w:rFonts w:ascii="Times New Roman" w:hAnsi="Times New Roman" w:cs="Times New Roman"/>
              </w:rPr>
              <w:t xml:space="preserve"> </w:t>
            </w:r>
          </w:p>
        </w:tc>
      </w:tr>
      <w:tr w:rsidR="006A19DC" w:rsidRPr="006D3B9C" w:rsidTr="00841329">
        <w:tc>
          <w:tcPr>
            <w:tcW w:w="1838" w:type="dxa"/>
          </w:tcPr>
          <w:p w:rsidR="006A19DC" w:rsidRPr="006D3B9C" w:rsidRDefault="006A19DC" w:rsidP="006A19DC">
            <w:pPr>
              <w:rPr>
                <w:rFonts w:ascii="Times New Roman" w:hAnsi="Times New Roman" w:cs="Times New Roman"/>
                <w:b/>
              </w:rPr>
            </w:pPr>
            <w:r w:rsidRPr="006D3B9C">
              <w:rPr>
                <w:rFonts w:ascii="Times New Roman" w:hAnsi="Times New Roman" w:cs="Times New Roman"/>
                <w:b/>
              </w:rPr>
              <w:t>6.pielikums</w:t>
            </w:r>
          </w:p>
        </w:tc>
        <w:tc>
          <w:tcPr>
            <w:tcW w:w="7229" w:type="dxa"/>
          </w:tcPr>
          <w:p w:rsidR="006A19DC" w:rsidRPr="006D3B9C" w:rsidRDefault="00034BBF" w:rsidP="006A19DC">
            <w:pPr>
              <w:rPr>
                <w:rFonts w:ascii="Times New Roman" w:hAnsi="Times New Roman" w:cs="Times New Roman"/>
              </w:rPr>
            </w:pPr>
            <w:r>
              <w:rPr>
                <w:rFonts w:ascii="Times New Roman" w:hAnsi="Times New Roman" w:cs="Times New Roman"/>
              </w:rPr>
              <w:t>Vērtēšanas nosacījumi</w:t>
            </w:r>
          </w:p>
        </w:tc>
      </w:tr>
      <w:tr w:rsidR="006A19DC" w:rsidRPr="006D3B9C" w:rsidTr="00841329">
        <w:tc>
          <w:tcPr>
            <w:tcW w:w="1838" w:type="dxa"/>
          </w:tcPr>
          <w:p w:rsidR="006A19DC" w:rsidRPr="006D3B9C" w:rsidRDefault="006A19DC" w:rsidP="006A19DC">
            <w:pPr>
              <w:rPr>
                <w:rFonts w:ascii="Times New Roman" w:hAnsi="Times New Roman" w:cs="Times New Roman"/>
                <w:b/>
              </w:rPr>
            </w:pPr>
            <w:r w:rsidRPr="006D3B9C">
              <w:rPr>
                <w:rFonts w:ascii="Times New Roman" w:hAnsi="Times New Roman" w:cs="Times New Roman"/>
                <w:b/>
              </w:rPr>
              <w:t>7.pielikums</w:t>
            </w:r>
          </w:p>
        </w:tc>
        <w:tc>
          <w:tcPr>
            <w:tcW w:w="7229" w:type="dxa"/>
          </w:tcPr>
          <w:p w:rsidR="006A19DC" w:rsidRPr="006D3B9C" w:rsidRDefault="00A11EBB" w:rsidP="006A19DC">
            <w:pPr>
              <w:rPr>
                <w:rFonts w:ascii="Times New Roman" w:hAnsi="Times New Roman" w:cs="Times New Roman"/>
              </w:rPr>
            </w:pPr>
            <w:r w:rsidRPr="006D3B9C">
              <w:rPr>
                <w:rFonts w:ascii="Times New Roman" w:hAnsi="Times New Roman" w:cs="Times New Roman"/>
              </w:rPr>
              <w:t>Līguma projekts</w:t>
            </w:r>
          </w:p>
        </w:tc>
      </w:tr>
      <w:tr w:rsidR="006A19DC" w:rsidRPr="006D3B9C" w:rsidTr="00841329">
        <w:tc>
          <w:tcPr>
            <w:tcW w:w="1838" w:type="dxa"/>
          </w:tcPr>
          <w:p w:rsidR="006A19DC" w:rsidRPr="006D3B9C" w:rsidRDefault="006A19DC" w:rsidP="006A19DC">
            <w:pPr>
              <w:rPr>
                <w:rFonts w:ascii="Times New Roman" w:hAnsi="Times New Roman" w:cs="Times New Roman"/>
                <w:b/>
              </w:rPr>
            </w:pPr>
            <w:r w:rsidRPr="006D3B9C">
              <w:rPr>
                <w:rFonts w:ascii="Times New Roman" w:hAnsi="Times New Roman" w:cs="Times New Roman"/>
                <w:b/>
              </w:rPr>
              <w:t>8.pielikums</w:t>
            </w:r>
          </w:p>
        </w:tc>
        <w:tc>
          <w:tcPr>
            <w:tcW w:w="7229" w:type="dxa"/>
          </w:tcPr>
          <w:p w:rsidR="006A19DC" w:rsidRPr="006D3B9C" w:rsidRDefault="008E3550" w:rsidP="00E84A60">
            <w:pPr>
              <w:rPr>
                <w:rFonts w:ascii="Times New Roman" w:hAnsi="Times New Roman" w:cs="Times New Roman"/>
              </w:rPr>
            </w:pPr>
            <w:r>
              <w:rPr>
                <w:rFonts w:ascii="Times New Roman" w:hAnsi="Times New Roman" w:cs="Times New Roman"/>
              </w:rPr>
              <w:t>Tāme</w:t>
            </w:r>
            <w:r w:rsidR="00A11EBB">
              <w:rPr>
                <w:rFonts w:ascii="Times New Roman" w:hAnsi="Times New Roman" w:cs="Times New Roman"/>
              </w:rPr>
              <w:t xml:space="preserve"> </w:t>
            </w:r>
          </w:p>
        </w:tc>
      </w:tr>
      <w:tr w:rsidR="006A19DC" w:rsidRPr="006D3B9C" w:rsidTr="00841329">
        <w:tc>
          <w:tcPr>
            <w:tcW w:w="1838" w:type="dxa"/>
          </w:tcPr>
          <w:p w:rsidR="006A19DC" w:rsidRPr="006D3B9C" w:rsidRDefault="006A19DC" w:rsidP="006A19DC">
            <w:pPr>
              <w:rPr>
                <w:rFonts w:ascii="Times New Roman" w:hAnsi="Times New Roman" w:cs="Times New Roman"/>
                <w:b/>
              </w:rPr>
            </w:pPr>
            <w:r w:rsidRPr="006D3B9C">
              <w:rPr>
                <w:rFonts w:ascii="Times New Roman" w:hAnsi="Times New Roman" w:cs="Times New Roman"/>
                <w:b/>
              </w:rPr>
              <w:t>9.pielikums</w:t>
            </w:r>
          </w:p>
        </w:tc>
        <w:tc>
          <w:tcPr>
            <w:tcW w:w="7229" w:type="dxa"/>
          </w:tcPr>
          <w:p w:rsidR="006A19DC" w:rsidRPr="006D3B9C" w:rsidRDefault="00F36767" w:rsidP="006A19DC">
            <w:pPr>
              <w:rPr>
                <w:rFonts w:ascii="Times New Roman" w:hAnsi="Times New Roman" w:cs="Times New Roman"/>
              </w:rPr>
            </w:pPr>
            <w:r>
              <w:rPr>
                <w:rFonts w:ascii="Times New Roman" w:hAnsi="Times New Roman" w:cs="Times New Roman"/>
              </w:rPr>
              <w:t>Būvprojekts</w:t>
            </w:r>
          </w:p>
        </w:tc>
      </w:tr>
      <w:tr w:rsidR="006A19DC" w:rsidRPr="006D3B9C" w:rsidTr="00841329">
        <w:tc>
          <w:tcPr>
            <w:tcW w:w="1838" w:type="dxa"/>
          </w:tcPr>
          <w:p w:rsidR="006A19DC" w:rsidRPr="006D3B9C" w:rsidRDefault="00A11EBB" w:rsidP="006A19DC">
            <w:pPr>
              <w:rPr>
                <w:rFonts w:ascii="Times New Roman" w:hAnsi="Times New Roman" w:cs="Times New Roman"/>
                <w:b/>
              </w:rPr>
            </w:pPr>
            <w:r>
              <w:rPr>
                <w:rFonts w:ascii="Times New Roman" w:hAnsi="Times New Roman" w:cs="Times New Roman"/>
                <w:b/>
              </w:rPr>
              <w:t xml:space="preserve"> </w:t>
            </w:r>
          </w:p>
        </w:tc>
        <w:tc>
          <w:tcPr>
            <w:tcW w:w="7229" w:type="dxa"/>
          </w:tcPr>
          <w:p w:rsidR="006A19DC" w:rsidRDefault="006A19DC" w:rsidP="006A19DC">
            <w:pPr>
              <w:rPr>
                <w:rFonts w:ascii="Times New Roman" w:hAnsi="Times New Roman" w:cs="Times New Roman"/>
              </w:rPr>
            </w:pPr>
          </w:p>
          <w:p w:rsidR="00B962F3" w:rsidRDefault="00B962F3" w:rsidP="006A19DC">
            <w:pPr>
              <w:rPr>
                <w:rFonts w:ascii="Times New Roman" w:hAnsi="Times New Roman" w:cs="Times New Roman"/>
              </w:rPr>
            </w:pPr>
          </w:p>
          <w:p w:rsidR="00B962F3" w:rsidRPr="006D3B9C" w:rsidRDefault="00B962F3" w:rsidP="006A19DC">
            <w:pPr>
              <w:rPr>
                <w:rFonts w:ascii="Times New Roman" w:hAnsi="Times New Roman" w:cs="Times New Roman"/>
              </w:rPr>
            </w:pPr>
          </w:p>
        </w:tc>
      </w:tr>
    </w:tbl>
    <w:p w:rsidR="006A19DC" w:rsidRPr="003D6351" w:rsidRDefault="002A4119" w:rsidP="006A19DC">
      <w:pPr>
        <w:keepNext/>
        <w:pageBreakBefore/>
        <w:suppressAutoHyphens/>
        <w:spacing w:after="0" w:line="240" w:lineRule="auto"/>
        <w:jc w:val="right"/>
        <w:outlineLvl w:val="3"/>
        <w:rPr>
          <w:rFonts w:ascii="Times New Roman" w:eastAsia="Times New Roman" w:hAnsi="Times New Roman" w:cs="Times New Roman"/>
          <w:lang w:eastAsia="ar-SA"/>
        </w:rPr>
      </w:pPr>
      <w:r>
        <w:rPr>
          <w:rFonts w:ascii="Times New Roman" w:eastAsia="Times New Roman" w:hAnsi="Times New Roman" w:cs="Times New Roman"/>
          <w:lang w:eastAsia="ar-SA"/>
        </w:rPr>
        <w:lastRenderedPageBreak/>
        <w:t>Iepirkums</w:t>
      </w:r>
      <w:r w:rsidR="00647E9E">
        <w:rPr>
          <w:rFonts w:ascii="Times New Roman" w:eastAsia="Times New Roman" w:hAnsi="Times New Roman" w:cs="Times New Roman"/>
          <w:lang w:eastAsia="ar-SA"/>
        </w:rPr>
        <w:t xml:space="preserve"> RND </w:t>
      </w:r>
      <w:r w:rsidR="006A19DC" w:rsidRPr="003D6351">
        <w:rPr>
          <w:rFonts w:ascii="Times New Roman" w:eastAsia="Times New Roman" w:hAnsi="Times New Roman" w:cs="Times New Roman"/>
          <w:lang w:eastAsia="ar-SA"/>
        </w:rPr>
        <w:t xml:space="preserve"> </w:t>
      </w:r>
      <w:r w:rsidR="00647E9E">
        <w:rPr>
          <w:rFonts w:ascii="Times New Roman" w:eastAsia="Times New Roman" w:hAnsi="Times New Roman" w:cs="Times New Roman"/>
          <w:lang w:eastAsia="ar-SA"/>
        </w:rPr>
        <w:t>2018</w:t>
      </w:r>
      <w:r w:rsidR="00F27498">
        <w:rPr>
          <w:rFonts w:ascii="Times New Roman" w:eastAsia="Times New Roman" w:hAnsi="Times New Roman" w:cs="Times New Roman"/>
          <w:lang w:eastAsia="ar-SA"/>
        </w:rPr>
        <w:t>/05</w:t>
      </w:r>
    </w:p>
    <w:p w:rsidR="001070BB" w:rsidRPr="001070BB" w:rsidRDefault="006A19DC" w:rsidP="006A19DC">
      <w:pPr>
        <w:suppressAutoHyphens/>
        <w:spacing w:after="0" w:line="240" w:lineRule="auto"/>
        <w:jc w:val="right"/>
        <w:rPr>
          <w:rFonts w:ascii="Times New Roman" w:eastAsia="Times New Roman" w:hAnsi="Times New Roman" w:cs="Times New Roman"/>
          <w:sz w:val="24"/>
          <w:szCs w:val="24"/>
          <w:lang w:eastAsia="ar-SA"/>
        </w:rPr>
      </w:pPr>
      <w:r w:rsidRPr="003D6351">
        <w:rPr>
          <w:rFonts w:ascii="Times New Roman" w:eastAsia="Times New Roman" w:hAnsi="Times New Roman" w:cs="Times New Roman"/>
          <w:b/>
          <w:lang w:eastAsia="ar-SA"/>
        </w:rPr>
        <w:t>nolikuma</w:t>
      </w:r>
      <w:r w:rsidRPr="001070BB">
        <w:rPr>
          <w:rFonts w:ascii="Times New Roman" w:eastAsia="Times New Roman" w:hAnsi="Times New Roman" w:cs="Times New Roman"/>
          <w:b/>
          <w:lang w:eastAsia="ar-SA"/>
        </w:rPr>
        <w:t xml:space="preserve"> 1.pielikums</w:t>
      </w:r>
    </w:p>
    <w:p w:rsidR="001017BF" w:rsidRDefault="001017BF" w:rsidP="001070BB">
      <w:pPr>
        <w:suppressAutoHyphens/>
        <w:spacing w:after="0" w:line="240" w:lineRule="auto"/>
        <w:jc w:val="center"/>
        <w:rPr>
          <w:rFonts w:ascii="Times New Roman" w:eastAsia="Times New Roman" w:hAnsi="Times New Roman" w:cs="Times New Roman"/>
          <w:b/>
          <w:caps/>
        </w:rPr>
      </w:pPr>
    </w:p>
    <w:p w:rsidR="001070BB" w:rsidRPr="001070BB" w:rsidRDefault="001070BB" w:rsidP="001070BB">
      <w:pPr>
        <w:suppressAutoHyphens/>
        <w:spacing w:after="0" w:line="240" w:lineRule="auto"/>
        <w:jc w:val="center"/>
        <w:rPr>
          <w:rFonts w:ascii="Times New Roman" w:eastAsia="Times New Roman" w:hAnsi="Times New Roman" w:cs="Times New Roman"/>
          <w:b/>
          <w:caps/>
        </w:rPr>
      </w:pPr>
      <w:r w:rsidRPr="001070BB">
        <w:rPr>
          <w:rFonts w:ascii="Times New Roman" w:eastAsia="Times New Roman" w:hAnsi="Times New Roman" w:cs="Times New Roman"/>
          <w:b/>
          <w:caps/>
        </w:rPr>
        <w:t xml:space="preserve">PIETEIKUMS DALĪBAI </w:t>
      </w:r>
      <w:r w:rsidR="00DD3A84">
        <w:rPr>
          <w:rFonts w:ascii="Times New Roman" w:eastAsia="Times New Roman" w:hAnsi="Times New Roman" w:cs="Times New Roman"/>
          <w:b/>
          <w:caps/>
        </w:rPr>
        <w:t>IEPIRKUMĀ</w:t>
      </w:r>
    </w:p>
    <w:p w:rsidR="001070BB" w:rsidRPr="001070BB" w:rsidRDefault="001070BB" w:rsidP="001070BB">
      <w:pPr>
        <w:suppressAutoHyphens/>
        <w:spacing w:after="0" w:line="240" w:lineRule="auto"/>
        <w:jc w:val="center"/>
        <w:rPr>
          <w:rFonts w:ascii="Times New Roman" w:eastAsia="Times New Roman" w:hAnsi="Times New Roman" w:cs="Times New Roman"/>
          <w:b/>
          <w:lang w:eastAsia="ar-SA"/>
        </w:rPr>
      </w:pPr>
    </w:p>
    <w:tbl>
      <w:tblPr>
        <w:tblW w:w="9214" w:type="dxa"/>
        <w:tblInd w:w="108" w:type="dxa"/>
        <w:tblLayout w:type="fixed"/>
        <w:tblLook w:val="0000" w:firstRow="0" w:lastRow="0" w:firstColumn="0" w:lastColumn="0" w:noHBand="0" w:noVBand="0"/>
      </w:tblPr>
      <w:tblGrid>
        <w:gridCol w:w="5709"/>
        <w:gridCol w:w="3505"/>
      </w:tblGrid>
      <w:tr w:rsidR="001070BB" w:rsidRPr="001070BB" w:rsidTr="00477C07">
        <w:tc>
          <w:tcPr>
            <w:tcW w:w="5709" w:type="dxa"/>
            <w:tcBorders>
              <w:bottom w:val="single" w:sz="4" w:space="0" w:color="000000"/>
            </w:tcBorders>
            <w:vAlign w:val="center"/>
          </w:tcPr>
          <w:p w:rsidR="001070BB" w:rsidRPr="001070BB" w:rsidRDefault="001070BB" w:rsidP="001070BB">
            <w:pPr>
              <w:suppressAutoHyphens/>
              <w:snapToGrid w:val="0"/>
              <w:spacing w:after="0" w:line="240" w:lineRule="auto"/>
              <w:jc w:val="center"/>
              <w:rPr>
                <w:rFonts w:ascii="Times New Roman" w:eastAsia="Times New Roman" w:hAnsi="Times New Roman" w:cs="Times New Roman"/>
                <w:b/>
              </w:rPr>
            </w:pPr>
            <w:r w:rsidRPr="001070BB">
              <w:rPr>
                <w:rFonts w:ascii="Times New Roman" w:eastAsia="Times New Roman" w:hAnsi="Times New Roman" w:cs="Times New Roman"/>
                <w:b/>
              </w:rPr>
              <w:t xml:space="preserve"> </w:t>
            </w:r>
          </w:p>
        </w:tc>
        <w:tc>
          <w:tcPr>
            <w:tcW w:w="3505" w:type="dxa"/>
            <w:tcBorders>
              <w:bottom w:val="single" w:sz="4" w:space="0" w:color="000000"/>
            </w:tcBorders>
          </w:tcPr>
          <w:p w:rsidR="001070BB" w:rsidRPr="001070BB" w:rsidRDefault="001070BB" w:rsidP="001070BB">
            <w:pPr>
              <w:tabs>
                <w:tab w:val="center" w:pos="5593"/>
                <w:tab w:val="right" w:pos="9746"/>
              </w:tabs>
              <w:suppressAutoHyphens/>
              <w:snapToGrid w:val="0"/>
              <w:spacing w:after="0" w:line="240" w:lineRule="auto"/>
              <w:jc w:val="center"/>
              <w:rPr>
                <w:rFonts w:ascii="Times New Roman" w:eastAsia="Times New Roman" w:hAnsi="Times New Roman" w:cs="Times New Roman"/>
              </w:rPr>
            </w:pPr>
          </w:p>
        </w:tc>
      </w:tr>
      <w:tr w:rsidR="001070BB" w:rsidRPr="001070BB" w:rsidTr="00477C07">
        <w:tc>
          <w:tcPr>
            <w:tcW w:w="5709" w:type="dxa"/>
            <w:tcBorders>
              <w:top w:val="single" w:sz="4" w:space="0" w:color="000000"/>
            </w:tcBorders>
          </w:tcPr>
          <w:p w:rsidR="001070BB" w:rsidRPr="001070BB" w:rsidRDefault="001070BB" w:rsidP="001070BB">
            <w:pPr>
              <w:tabs>
                <w:tab w:val="center" w:pos="5593"/>
                <w:tab w:val="right" w:pos="9746"/>
              </w:tabs>
              <w:suppressAutoHyphens/>
              <w:snapToGrid w:val="0"/>
              <w:spacing w:after="0" w:line="240" w:lineRule="auto"/>
              <w:jc w:val="center"/>
              <w:rPr>
                <w:rFonts w:ascii="Times New Roman" w:eastAsia="Times New Roman" w:hAnsi="Times New Roman" w:cs="Times New Roman"/>
                <w:i/>
                <w:iCs/>
                <w:sz w:val="18"/>
                <w:szCs w:val="18"/>
              </w:rPr>
            </w:pPr>
            <w:r w:rsidRPr="001070BB">
              <w:rPr>
                <w:rFonts w:ascii="Times New Roman" w:eastAsia="Times New Roman" w:hAnsi="Times New Roman" w:cs="Times New Roman"/>
                <w:i/>
                <w:iCs/>
                <w:sz w:val="18"/>
                <w:szCs w:val="18"/>
              </w:rPr>
              <w:t>Sabiedrības nosaukums</w:t>
            </w:r>
          </w:p>
        </w:tc>
        <w:tc>
          <w:tcPr>
            <w:tcW w:w="3505" w:type="dxa"/>
            <w:tcBorders>
              <w:top w:val="single" w:sz="4" w:space="0" w:color="000000"/>
            </w:tcBorders>
          </w:tcPr>
          <w:p w:rsidR="001070BB" w:rsidRPr="001070BB" w:rsidRDefault="001070BB" w:rsidP="001070BB">
            <w:pPr>
              <w:tabs>
                <w:tab w:val="center" w:pos="5593"/>
                <w:tab w:val="right" w:pos="9746"/>
              </w:tabs>
              <w:suppressAutoHyphens/>
              <w:snapToGrid w:val="0"/>
              <w:spacing w:after="0" w:line="240" w:lineRule="auto"/>
              <w:jc w:val="center"/>
              <w:rPr>
                <w:rFonts w:ascii="Times New Roman" w:eastAsia="Times New Roman" w:hAnsi="Times New Roman" w:cs="Times New Roman"/>
                <w:i/>
                <w:iCs/>
                <w:sz w:val="18"/>
                <w:szCs w:val="18"/>
              </w:rPr>
            </w:pPr>
            <w:r w:rsidRPr="001070BB">
              <w:rPr>
                <w:rFonts w:ascii="Times New Roman" w:eastAsia="Times New Roman" w:hAnsi="Times New Roman" w:cs="Times New Roman"/>
                <w:i/>
                <w:iCs/>
                <w:sz w:val="18"/>
                <w:szCs w:val="18"/>
              </w:rPr>
              <w:t>reģistrācijas numurs</w:t>
            </w:r>
          </w:p>
        </w:tc>
      </w:tr>
    </w:tbl>
    <w:p w:rsidR="001070BB" w:rsidRPr="001070BB" w:rsidRDefault="001070BB" w:rsidP="001070BB">
      <w:pPr>
        <w:suppressAutoHyphens/>
        <w:spacing w:after="0" w:line="240" w:lineRule="auto"/>
        <w:jc w:val="both"/>
        <w:rPr>
          <w:rFonts w:ascii="Times New Roman" w:eastAsia="Times New Roman" w:hAnsi="Times New Roman" w:cs="Times New Roman"/>
        </w:rPr>
      </w:pPr>
      <w:r w:rsidRPr="001070BB">
        <w:rPr>
          <w:rFonts w:ascii="Times New Roman" w:eastAsia="Times New Roman" w:hAnsi="Times New Roman" w:cs="Times New Roman"/>
        </w:rPr>
        <w:t xml:space="preserve"> </w:t>
      </w:r>
    </w:p>
    <w:tbl>
      <w:tblPr>
        <w:tblW w:w="9214" w:type="dxa"/>
        <w:tblInd w:w="108" w:type="dxa"/>
        <w:tblLayout w:type="fixed"/>
        <w:tblLook w:val="0000" w:firstRow="0" w:lastRow="0" w:firstColumn="0" w:lastColumn="0" w:noHBand="0" w:noVBand="0"/>
      </w:tblPr>
      <w:tblGrid>
        <w:gridCol w:w="3119"/>
        <w:gridCol w:w="1276"/>
        <w:gridCol w:w="4819"/>
      </w:tblGrid>
      <w:tr w:rsidR="001070BB" w:rsidRPr="001070BB" w:rsidTr="00477C07">
        <w:trPr>
          <w:trHeight w:val="137"/>
        </w:trPr>
        <w:tc>
          <w:tcPr>
            <w:tcW w:w="3119" w:type="dxa"/>
            <w:tcBorders>
              <w:bottom w:val="single" w:sz="4" w:space="0" w:color="000000"/>
            </w:tcBorders>
          </w:tcPr>
          <w:p w:rsidR="001070BB" w:rsidRPr="001070BB" w:rsidRDefault="001070BB" w:rsidP="001070BB">
            <w:pPr>
              <w:tabs>
                <w:tab w:val="center" w:pos="5593"/>
                <w:tab w:val="right" w:pos="9746"/>
              </w:tabs>
              <w:suppressAutoHyphens/>
              <w:snapToGrid w:val="0"/>
              <w:spacing w:after="0" w:line="240" w:lineRule="auto"/>
              <w:rPr>
                <w:rFonts w:ascii="Times New Roman" w:eastAsia="Times New Roman" w:hAnsi="Times New Roman" w:cs="Times New Roman"/>
              </w:rPr>
            </w:pPr>
            <w:r w:rsidRPr="001070BB">
              <w:rPr>
                <w:rFonts w:ascii="Times New Roman" w:eastAsia="Times New Roman" w:hAnsi="Times New Roman" w:cs="Times New Roman"/>
              </w:rPr>
              <w:t>kuras vārdā saskaņā ar</w:t>
            </w:r>
          </w:p>
        </w:tc>
        <w:tc>
          <w:tcPr>
            <w:tcW w:w="1276" w:type="dxa"/>
            <w:tcBorders>
              <w:bottom w:val="single" w:sz="4" w:space="0" w:color="000000"/>
            </w:tcBorders>
          </w:tcPr>
          <w:p w:rsidR="001070BB" w:rsidRPr="001070BB" w:rsidRDefault="001070BB" w:rsidP="001070BB">
            <w:pPr>
              <w:tabs>
                <w:tab w:val="center" w:pos="5593"/>
                <w:tab w:val="right" w:pos="9746"/>
              </w:tabs>
              <w:suppressAutoHyphens/>
              <w:snapToGrid w:val="0"/>
              <w:spacing w:after="0" w:line="240" w:lineRule="auto"/>
              <w:jc w:val="both"/>
              <w:rPr>
                <w:rFonts w:ascii="Times New Roman" w:eastAsia="Times New Roman" w:hAnsi="Times New Roman" w:cs="Times New Roman"/>
              </w:rPr>
            </w:pPr>
          </w:p>
        </w:tc>
        <w:tc>
          <w:tcPr>
            <w:tcW w:w="4819" w:type="dxa"/>
            <w:tcBorders>
              <w:bottom w:val="single" w:sz="4" w:space="0" w:color="000000"/>
            </w:tcBorders>
          </w:tcPr>
          <w:p w:rsidR="001070BB" w:rsidRPr="001070BB" w:rsidRDefault="001070BB" w:rsidP="001070BB">
            <w:pPr>
              <w:tabs>
                <w:tab w:val="center" w:pos="5593"/>
                <w:tab w:val="right" w:pos="9746"/>
              </w:tabs>
              <w:suppressAutoHyphens/>
              <w:snapToGrid w:val="0"/>
              <w:spacing w:after="0" w:line="240" w:lineRule="auto"/>
              <w:jc w:val="both"/>
              <w:rPr>
                <w:rFonts w:ascii="Times New Roman" w:eastAsia="Times New Roman" w:hAnsi="Times New Roman" w:cs="Times New Roman"/>
              </w:rPr>
            </w:pPr>
            <w:r w:rsidRPr="001070BB">
              <w:rPr>
                <w:rFonts w:ascii="Times New Roman" w:eastAsia="Times New Roman" w:hAnsi="Times New Roman" w:cs="Times New Roman"/>
              </w:rPr>
              <w:t>rīkojas</w:t>
            </w:r>
          </w:p>
        </w:tc>
      </w:tr>
      <w:tr w:rsidR="001070BB" w:rsidRPr="001070BB" w:rsidTr="00477C07">
        <w:tc>
          <w:tcPr>
            <w:tcW w:w="3119" w:type="dxa"/>
            <w:tcBorders>
              <w:top w:val="single" w:sz="4" w:space="0" w:color="000000"/>
            </w:tcBorders>
          </w:tcPr>
          <w:p w:rsidR="001070BB" w:rsidRPr="001070BB" w:rsidRDefault="001070BB" w:rsidP="001070BB">
            <w:pPr>
              <w:tabs>
                <w:tab w:val="center" w:pos="5593"/>
                <w:tab w:val="right" w:pos="9746"/>
              </w:tabs>
              <w:suppressAutoHyphens/>
              <w:snapToGrid w:val="0"/>
              <w:spacing w:after="0" w:line="240" w:lineRule="auto"/>
              <w:rPr>
                <w:rFonts w:ascii="Times New Roman" w:eastAsia="Times New Roman" w:hAnsi="Times New Roman" w:cs="Times New Roman"/>
                <w:i/>
                <w:iCs/>
              </w:rPr>
            </w:pPr>
          </w:p>
        </w:tc>
        <w:tc>
          <w:tcPr>
            <w:tcW w:w="1276" w:type="dxa"/>
            <w:tcBorders>
              <w:top w:val="single" w:sz="4" w:space="0" w:color="000000"/>
            </w:tcBorders>
          </w:tcPr>
          <w:p w:rsidR="001070BB" w:rsidRPr="001070BB" w:rsidRDefault="001070BB" w:rsidP="001070BB">
            <w:pPr>
              <w:tabs>
                <w:tab w:val="center" w:pos="5593"/>
                <w:tab w:val="right" w:pos="9746"/>
              </w:tabs>
              <w:suppressAutoHyphens/>
              <w:snapToGrid w:val="0"/>
              <w:spacing w:after="0" w:line="240" w:lineRule="auto"/>
              <w:jc w:val="center"/>
              <w:rPr>
                <w:rFonts w:ascii="Times New Roman" w:eastAsia="Times New Roman" w:hAnsi="Times New Roman" w:cs="Times New Roman"/>
                <w:i/>
                <w:iCs/>
                <w:sz w:val="18"/>
                <w:szCs w:val="18"/>
              </w:rPr>
            </w:pPr>
            <w:r w:rsidRPr="001070BB">
              <w:rPr>
                <w:rFonts w:ascii="Times New Roman" w:eastAsia="Times New Roman" w:hAnsi="Times New Roman" w:cs="Times New Roman"/>
                <w:i/>
                <w:iCs/>
                <w:sz w:val="18"/>
                <w:szCs w:val="18"/>
              </w:rPr>
              <w:t xml:space="preserve">pārstāvības pamats </w:t>
            </w:r>
          </w:p>
        </w:tc>
        <w:tc>
          <w:tcPr>
            <w:tcW w:w="4819" w:type="dxa"/>
            <w:tcBorders>
              <w:top w:val="single" w:sz="4" w:space="0" w:color="000000"/>
            </w:tcBorders>
          </w:tcPr>
          <w:p w:rsidR="001070BB" w:rsidRPr="001070BB" w:rsidRDefault="001070BB" w:rsidP="001070BB">
            <w:pPr>
              <w:tabs>
                <w:tab w:val="center" w:pos="5593"/>
                <w:tab w:val="right" w:pos="9746"/>
              </w:tabs>
              <w:suppressAutoHyphens/>
              <w:snapToGrid w:val="0"/>
              <w:spacing w:after="0" w:line="240" w:lineRule="auto"/>
              <w:jc w:val="center"/>
              <w:rPr>
                <w:rFonts w:ascii="Times New Roman" w:eastAsia="Times New Roman" w:hAnsi="Times New Roman" w:cs="Times New Roman"/>
                <w:i/>
                <w:iCs/>
                <w:sz w:val="18"/>
                <w:szCs w:val="18"/>
              </w:rPr>
            </w:pPr>
            <w:r w:rsidRPr="001070BB">
              <w:rPr>
                <w:rFonts w:ascii="Times New Roman" w:eastAsia="Times New Roman" w:hAnsi="Times New Roman" w:cs="Times New Roman"/>
                <w:i/>
                <w:iCs/>
                <w:sz w:val="18"/>
                <w:szCs w:val="18"/>
              </w:rPr>
              <w:t xml:space="preserve">Amats, </w:t>
            </w:r>
          </w:p>
          <w:p w:rsidR="001070BB" w:rsidRPr="001070BB" w:rsidRDefault="001070BB" w:rsidP="001070BB">
            <w:pPr>
              <w:tabs>
                <w:tab w:val="center" w:pos="5593"/>
                <w:tab w:val="right" w:pos="9746"/>
              </w:tabs>
              <w:suppressAutoHyphens/>
              <w:snapToGrid w:val="0"/>
              <w:spacing w:after="0" w:line="240" w:lineRule="auto"/>
              <w:jc w:val="center"/>
              <w:rPr>
                <w:rFonts w:ascii="Times New Roman" w:eastAsia="Times New Roman" w:hAnsi="Times New Roman" w:cs="Times New Roman"/>
                <w:i/>
                <w:iCs/>
                <w:sz w:val="18"/>
                <w:szCs w:val="18"/>
              </w:rPr>
            </w:pPr>
            <w:r w:rsidRPr="001070BB">
              <w:rPr>
                <w:rFonts w:ascii="Times New Roman" w:eastAsia="Times New Roman" w:hAnsi="Times New Roman" w:cs="Times New Roman"/>
                <w:i/>
                <w:iCs/>
                <w:sz w:val="18"/>
                <w:szCs w:val="18"/>
              </w:rPr>
              <w:t>vārds un uzvārds</w:t>
            </w:r>
          </w:p>
        </w:tc>
      </w:tr>
    </w:tbl>
    <w:p w:rsidR="001070BB" w:rsidRPr="001070BB" w:rsidRDefault="001070BB" w:rsidP="001070BB">
      <w:pPr>
        <w:suppressAutoHyphens/>
        <w:spacing w:after="0" w:line="240" w:lineRule="auto"/>
        <w:jc w:val="both"/>
        <w:rPr>
          <w:rFonts w:ascii="Times New Roman" w:eastAsia="Times New Roman" w:hAnsi="Times New Roman" w:cs="Times New Roman"/>
          <w:lang w:eastAsia="ar-SA"/>
        </w:rPr>
      </w:pPr>
    </w:p>
    <w:p w:rsidR="006A19DC" w:rsidRPr="00803E5C" w:rsidRDefault="00764E05" w:rsidP="00647E9E">
      <w:pPr>
        <w:pStyle w:val="NoSpacing"/>
        <w:jc w:val="both"/>
        <w:rPr>
          <w:bCs/>
          <w:sz w:val="22"/>
          <w:szCs w:val="22"/>
        </w:rPr>
      </w:pPr>
      <w:r w:rsidRPr="00803E5C">
        <w:rPr>
          <w:sz w:val="22"/>
          <w:szCs w:val="22"/>
        </w:rPr>
        <w:t>Ar šo piesakās piedalīties iepirkumā</w:t>
      </w:r>
      <w:r w:rsidR="006A19DC" w:rsidRPr="00803E5C">
        <w:rPr>
          <w:sz w:val="22"/>
          <w:szCs w:val="22"/>
        </w:rPr>
        <w:t xml:space="preserve"> </w:t>
      </w:r>
      <w:r w:rsidR="006A19DC" w:rsidRPr="00803E5C">
        <w:rPr>
          <w:i/>
          <w:sz w:val="22"/>
          <w:szCs w:val="22"/>
        </w:rPr>
        <w:t>“</w:t>
      </w:r>
      <w:r w:rsidR="00647E9E" w:rsidRPr="00803E5C">
        <w:rPr>
          <w:sz w:val="22"/>
          <w:szCs w:val="22"/>
        </w:rPr>
        <w:t xml:space="preserve">Būvdarbu veikšana </w:t>
      </w:r>
      <w:r w:rsidR="00803E5C" w:rsidRPr="00803E5C">
        <w:rPr>
          <w:sz w:val="22"/>
          <w:szCs w:val="22"/>
        </w:rPr>
        <w:t>Papes bākas stāvlaukumā"</w:t>
      </w:r>
      <w:r w:rsidR="00647E9E" w:rsidRPr="00803E5C">
        <w:rPr>
          <w:sz w:val="22"/>
          <w:szCs w:val="22"/>
        </w:rPr>
        <w:t xml:space="preserve">, </w:t>
      </w:r>
      <w:r w:rsidR="006A19DC" w:rsidRPr="00803E5C">
        <w:rPr>
          <w:bCs/>
          <w:sz w:val="22"/>
          <w:szCs w:val="22"/>
        </w:rPr>
        <w:t xml:space="preserve"> (</w:t>
      </w:r>
      <w:r w:rsidR="00803E5C" w:rsidRPr="00803E5C">
        <w:rPr>
          <w:bCs/>
          <w:sz w:val="22"/>
          <w:szCs w:val="22"/>
        </w:rPr>
        <w:t xml:space="preserve">identifikācijas numurs RND </w:t>
      </w:r>
      <w:r w:rsidR="00647E9E" w:rsidRPr="00803E5C">
        <w:rPr>
          <w:bCs/>
          <w:sz w:val="22"/>
          <w:szCs w:val="22"/>
        </w:rPr>
        <w:t>2018/</w:t>
      </w:r>
      <w:r w:rsidR="00803E5C" w:rsidRPr="00803E5C">
        <w:rPr>
          <w:bCs/>
          <w:sz w:val="22"/>
          <w:szCs w:val="22"/>
        </w:rPr>
        <w:t>05</w:t>
      </w:r>
      <w:r w:rsidR="006A19DC" w:rsidRPr="00803E5C">
        <w:rPr>
          <w:bCs/>
          <w:sz w:val="22"/>
          <w:szCs w:val="22"/>
        </w:rPr>
        <w:t>).</w:t>
      </w:r>
    </w:p>
    <w:p w:rsidR="00647E9E" w:rsidRPr="006A19DC" w:rsidRDefault="00647E9E" w:rsidP="00647E9E">
      <w:pPr>
        <w:pStyle w:val="NoSpacing"/>
        <w:jc w:val="both"/>
        <w:rPr>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6"/>
        <w:gridCol w:w="453"/>
        <w:gridCol w:w="1359"/>
        <w:gridCol w:w="453"/>
        <w:gridCol w:w="4530"/>
      </w:tblGrid>
      <w:tr w:rsidR="001D7DE0" w:rsidRPr="001D7DE0" w:rsidTr="000601AA">
        <w:tc>
          <w:tcPr>
            <w:tcW w:w="2266" w:type="dxa"/>
            <w:tcBorders>
              <w:right w:val="single" w:sz="4" w:space="0" w:color="auto"/>
            </w:tcBorders>
          </w:tcPr>
          <w:p w:rsidR="008E6425" w:rsidRPr="001D7DE0" w:rsidRDefault="008E6425" w:rsidP="000601AA">
            <w:pPr>
              <w:suppressAutoHyphens/>
              <w:jc w:val="right"/>
              <w:rPr>
                <w:rFonts w:ascii="Times New Roman" w:eastAsia="Times New Roman" w:hAnsi="Times New Roman" w:cs="Times New Roman"/>
              </w:rPr>
            </w:pPr>
            <w:r w:rsidRPr="001D7DE0">
              <w:rPr>
                <w:rFonts w:ascii="Times New Roman" w:eastAsia="Times New Roman" w:hAnsi="Times New Roman" w:cs="Times New Roman"/>
              </w:rPr>
              <w:t>Pretendents atbilst</w:t>
            </w:r>
          </w:p>
        </w:tc>
        <w:tc>
          <w:tcPr>
            <w:tcW w:w="453" w:type="dxa"/>
            <w:tcBorders>
              <w:top w:val="single" w:sz="4" w:space="0" w:color="auto"/>
              <w:left w:val="single" w:sz="4" w:space="0" w:color="auto"/>
              <w:bottom w:val="single" w:sz="4" w:space="0" w:color="auto"/>
              <w:right w:val="single" w:sz="4" w:space="0" w:color="auto"/>
            </w:tcBorders>
          </w:tcPr>
          <w:p w:rsidR="008E6425" w:rsidRPr="001D7DE0" w:rsidRDefault="008E6425" w:rsidP="000601AA">
            <w:pPr>
              <w:suppressAutoHyphens/>
              <w:jc w:val="both"/>
              <w:rPr>
                <w:rFonts w:ascii="Times New Roman" w:eastAsia="Times New Roman" w:hAnsi="Times New Roman" w:cs="Times New Roman"/>
              </w:rPr>
            </w:pPr>
          </w:p>
        </w:tc>
        <w:tc>
          <w:tcPr>
            <w:tcW w:w="1359" w:type="dxa"/>
            <w:tcBorders>
              <w:left w:val="single" w:sz="4" w:space="0" w:color="auto"/>
              <w:right w:val="single" w:sz="4" w:space="0" w:color="auto"/>
            </w:tcBorders>
          </w:tcPr>
          <w:p w:rsidR="008E6425" w:rsidRPr="001D7DE0" w:rsidRDefault="008E6425" w:rsidP="000601AA">
            <w:pPr>
              <w:suppressAutoHyphens/>
              <w:jc w:val="right"/>
              <w:rPr>
                <w:rFonts w:ascii="Times New Roman" w:eastAsia="Times New Roman" w:hAnsi="Times New Roman" w:cs="Times New Roman"/>
              </w:rPr>
            </w:pPr>
            <w:r w:rsidRPr="001D7DE0">
              <w:rPr>
                <w:rFonts w:ascii="Times New Roman" w:eastAsia="Times New Roman" w:hAnsi="Times New Roman" w:cs="Times New Roman"/>
              </w:rPr>
              <w:t>neatbilst</w:t>
            </w:r>
          </w:p>
        </w:tc>
        <w:tc>
          <w:tcPr>
            <w:tcW w:w="453" w:type="dxa"/>
            <w:tcBorders>
              <w:top w:val="single" w:sz="4" w:space="0" w:color="auto"/>
              <w:left w:val="single" w:sz="4" w:space="0" w:color="auto"/>
              <w:bottom w:val="single" w:sz="4" w:space="0" w:color="auto"/>
              <w:right w:val="single" w:sz="4" w:space="0" w:color="auto"/>
            </w:tcBorders>
          </w:tcPr>
          <w:p w:rsidR="008E6425" w:rsidRPr="001D7DE0" w:rsidRDefault="008E6425" w:rsidP="000601AA">
            <w:pPr>
              <w:suppressAutoHyphens/>
              <w:jc w:val="both"/>
              <w:rPr>
                <w:rFonts w:ascii="Times New Roman" w:eastAsia="Times New Roman" w:hAnsi="Times New Roman" w:cs="Times New Roman"/>
              </w:rPr>
            </w:pPr>
          </w:p>
        </w:tc>
        <w:tc>
          <w:tcPr>
            <w:tcW w:w="4530" w:type="dxa"/>
            <w:tcBorders>
              <w:left w:val="single" w:sz="4" w:space="0" w:color="auto"/>
            </w:tcBorders>
          </w:tcPr>
          <w:p w:rsidR="008E6425" w:rsidRPr="001D7DE0" w:rsidRDefault="008E6425" w:rsidP="000601AA">
            <w:pPr>
              <w:suppressAutoHyphens/>
              <w:jc w:val="both"/>
              <w:rPr>
                <w:rFonts w:ascii="Times New Roman" w:eastAsia="Times New Roman" w:hAnsi="Times New Roman" w:cs="Times New Roman"/>
              </w:rPr>
            </w:pPr>
            <w:r w:rsidRPr="001D7DE0">
              <w:rPr>
                <w:rFonts w:ascii="Times New Roman" w:eastAsia="Times New Roman" w:hAnsi="Times New Roman" w:cs="Times New Roman"/>
                <w:b/>
              </w:rPr>
              <w:t>mazā vai vidējā uzņēmuma</w:t>
            </w:r>
            <w:r w:rsidRPr="001D7DE0">
              <w:rPr>
                <w:rFonts w:ascii="Times New Roman" w:eastAsia="Times New Roman" w:hAnsi="Times New Roman" w:cs="Times New Roman"/>
              </w:rPr>
              <w:t xml:space="preserve"> statusam </w:t>
            </w:r>
            <w:r w:rsidRPr="001D7DE0">
              <w:rPr>
                <w:rStyle w:val="FootnoteReference"/>
                <w:rFonts w:ascii="Times New Roman" w:eastAsia="Times New Roman" w:hAnsi="Times New Roman" w:cs="Times New Roman"/>
              </w:rPr>
              <w:footnoteReference w:id="1"/>
            </w:r>
          </w:p>
        </w:tc>
      </w:tr>
    </w:tbl>
    <w:p w:rsidR="001070BB" w:rsidRPr="001070BB" w:rsidRDefault="001070BB" w:rsidP="001070BB">
      <w:pPr>
        <w:suppressAutoHyphens/>
        <w:spacing w:after="0" w:line="240" w:lineRule="auto"/>
        <w:jc w:val="both"/>
        <w:rPr>
          <w:rFonts w:ascii="Times New Roman" w:eastAsia="Times New Roman" w:hAnsi="Times New Roman" w:cs="Times New Roman"/>
          <w:b/>
          <w:bCs/>
          <w:lang w:eastAsia="ar-SA"/>
        </w:rPr>
      </w:pPr>
    </w:p>
    <w:p w:rsidR="001070BB" w:rsidRPr="001070BB" w:rsidRDefault="001070BB" w:rsidP="001070BB">
      <w:pPr>
        <w:suppressAutoHyphens/>
        <w:spacing w:after="0" w:line="240" w:lineRule="auto"/>
        <w:jc w:val="both"/>
        <w:rPr>
          <w:rFonts w:ascii="Times New Roman" w:eastAsia="Times New Roman" w:hAnsi="Times New Roman" w:cs="Times New Roman"/>
        </w:rPr>
      </w:pPr>
      <w:r w:rsidRPr="001070BB">
        <w:rPr>
          <w:rFonts w:ascii="Times New Roman" w:eastAsia="Times New Roman" w:hAnsi="Times New Roman" w:cs="Times New Roman"/>
        </w:rPr>
        <w:t>Apliecinu, ka:</w:t>
      </w:r>
    </w:p>
    <w:p w:rsidR="006A19DC" w:rsidRPr="007B3E86" w:rsidRDefault="006A19DC" w:rsidP="005E71CF">
      <w:pPr>
        <w:pStyle w:val="BodyText"/>
        <w:numPr>
          <w:ilvl w:val="0"/>
          <w:numId w:val="5"/>
        </w:numPr>
        <w:spacing w:before="80" w:after="80"/>
        <w:ind w:left="567" w:hanging="567"/>
        <w:jc w:val="both"/>
        <w:rPr>
          <w:sz w:val="22"/>
          <w:szCs w:val="22"/>
        </w:rPr>
      </w:pPr>
      <w:r w:rsidRPr="007B3E86">
        <w:rPr>
          <w:sz w:val="22"/>
          <w:szCs w:val="22"/>
        </w:rPr>
        <w:t>pretendents ir reģistrēts, licencēts un/vai sertificēts atbilstoši attiecīgās valsts normatīvo aktu prasībām, tiesīgs veikt Pasūtītājam nepieciešamos būvdarbus;</w:t>
      </w:r>
    </w:p>
    <w:p w:rsidR="006A19DC" w:rsidRDefault="006A19DC" w:rsidP="005E71CF">
      <w:pPr>
        <w:pStyle w:val="BodyText"/>
        <w:numPr>
          <w:ilvl w:val="0"/>
          <w:numId w:val="5"/>
        </w:numPr>
        <w:spacing w:before="80" w:after="80"/>
        <w:ind w:left="567" w:hanging="567"/>
        <w:jc w:val="both"/>
        <w:rPr>
          <w:sz w:val="22"/>
          <w:szCs w:val="22"/>
        </w:rPr>
      </w:pPr>
      <w:r w:rsidRPr="007B3E86">
        <w:rPr>
          <w:sz w:val="22"/>
          <w:szCs w:val="22"/>
        </w:rPr>
        <w:t xml:space="preserve">esam iepazinušies un pilnībā piekrītam </w:t>
      </w:r>
      <w:r w:rsidR="000538B8">
        <w:rPr>
          <w:sz w:val="22"/>
          <w:szCs w:val="22"/>
        </w:rPr>
        <w:t>iepirkuma</w:t>
      </w:r>
      <w:r w:rsidR="003D6351">
        <w:rPr>
          <w:sz w:val="22"/>
          <w:szCs w:val="22"/>
        </w:rPr>
        <w:t xml:space="preserve"> </w:t>
      </w:r>
      <w:r w:rsidRPr="007B3E86">
        <w:rPr>
          <w:sz w:val="22"/>
          <w:szCs w:val="22"/>
        </w:rPr>
        <w:t>nolikuma un līguma projekta nosacījumiem;</w:t>
      </w:r>
    </w:p>
    <w:p w:rsidR="006A19DC" w:rsidRDefault="006A19DC" w:rsidP="005E71CF">
      <w:pPr>
        <w:pStyle w:val="BodyText"/>
        <w:numPr>
          <w:ilvl w:val="0"/>
          <w:numId w:val="5"/>
        </w:numPr>
        <w:spacing w:before="80" w:after="80"/>
        <w:ind w:left="567" w:hanging="567"/>
        <w:jc w:val="both"/>
        <w:rPr>
          <w:sz w:val="22"/>
          <w:szCs w:val="22"/>
        </w:rPr>
      </w:pPr>
      <w:r w:rsidRPr="000A2268">
        <w:rPr>
          <w:sz w:val="22"/>
          <w:szCs w:val="22"/>
        </w:rPr>
        <w:t>šis piedāvājums ir sagatavots individuāli un nav saskaņots ar konkurentiem;</w:t>
      </w:r>
    </w:p>
    <w:p w:rsidR="006A19DC" w:rsidRPr="002E639A" w:rsidRDefault="00AE032E" w:rsidP="005E71CF">
      <w:pPr>
        <w:pStyle w:val="BodyText"/>
        <w:numPr>
          <w:ilvl w:val="0"/>
          <w:numId w:val="5"/>
        </w:numPr>
        <w:spacing w:before="80" w:after="80"/>
        <w:ind w:left="567" w:hanging="567"/>
        <w:jc w:val="both"/>
        <w:rPr>
          <w:sz w:val="22"/>
          <w:szCs w:val="22"/>
        </w:rPr>
      </w:pPr>
      <w:r>
        <w:rPr>
          <w:sz w:val="22"/>
          <w:szCs w:val="22"/>
        </w:rPr>
        <w:t>Būvnieka</w:t>
      </w:r>
      <w:r w:rsidR="006A19DC" w:rsidRPr="002E639A">
        <w:rPr>
          <w:sz w:val="22"/>
          <w:szCs w:val="22"/>
        </w:rPr>
        <w:t xml:space="preserve"> pārstāvis ar līgumu saistītu jautājumu risināšanā (</w:t>
      </w:r>
      <w:r w:rsidR="00590267" w:rsidRPr="002E639A">
        <w:rPr>
          <w:sz w:val="22"/>
          <w:szCs w:val="22"/>
        </w:rPr>
        <w:t xml:space="preserve">atbildīgais </w:t>
      </w:r>
      <w:r w:rsidR="006A19DC" w:rsidRPr="002E639A">
        <w:rPr>
          <w:sz w:val="22"/>
          <w:szCs w:val="22"/>
        </w:rPr>
        <w:t>būvdarbu vadītājs):  ___________ (vārds uzvārds); tālr.:______________ e-pasts:__________________ ;</w:t>
      </w:r>
    </w:p>
    <w:p w:rsidR="006A19DC" w:rsidRPr="000A2268" w:rsidRDefault="006A19DC" w:rsidP="005E71CF">
      <w:pPr>
        <w:pStyle w:val="BodyText"/>
        <w:numPr>
          <w:ilvl w:val="0"/>
          <w:numId w:val="5"/>
        </w:numPr>
        <w:spacing w:before="80" w:after="80"/>
        <w:ind w:left="567" w:hanging="567"/>
        <w:jc w:val="both"/>
        <w:rPr>
          <w:sz w:val="22"/>
          <w:szCs w:val="22"/>
        </w:rPr>
      </w:pPr>
      <w:r w:rsidRPr="000A2268">
        <w:rPr>
          <w:sz w:val="22"/>
          <w:szCs w:val="22"/>
        </w:rPr>
        <w:t>visas piedāvājumā sniegtās ziņas ir patiesas.</w:t>
      </w:r>
    </w:p>
    <w:p w:rsidR="001070BB" w:rsidRPr="001070BB" w:rsidRDefault="001070BB" w:rsidP="001070BB">
      <w:pPr>
        <w:tabs>
          <w:tab w:val="left" w:pos="1134"/>
          <w:tab w:val="left" w:pos="4500"/>
        </w:tabs>
        <w:suppressAutoHyphens/>
        <w:spacing w:before="80" w:after="80" w:line="240" w:lineRule="auto"/>
        <w:ind w:left="1134"/>
        <w:jc w:val="both"/>
        <w:rPr>
          <w:rFonts w:ascii="Times New Roman" w:eastAsia="Times New Roman" w:hAnsi="Times New Roman" w:cs="Times New Roman"/>
          <w:lang w:eastAsia="ar-SA"/>
        </w:rPr>
      </w:pPr>
    </w:p>
    <w:tbl>
      <w:tblPr>
        <w:tblW w:w="9214" w:type="dxa"/>
        <w:tblInd w:w="108" w:type="dxa"/>
        <w:tblLayout w:type="fixed"/>
        <w:tblLook w:val="0000" w:firstRow="0" w:lastRow="0" w:firstColumn="0" w:lastColumn="0" w:noHBand="0" w:noVBand="0"/>
      </w:tblPr>
      <w:tblGrid>
        <w:gridCol w:w="6238"/>
        <w:gridCol w:w="2976"/>
      </w:tblGrid>
      <w:tr w:rsidR="001070BB" w:rsidRPr="001070BB" w:rsidTr="00477C07">
        <w:tc>
          <w:tcPr>
            <w:tcW w:w="6238" w:type="dxa"/>
          </w:tcPr>
          <w:p w:rsidR="001070BB" w:rsidRPr="001070BB" w:rsidRDefault="001070BB" w:rsidP="001070BB">
            <w:pPr>
              <w:suppressAutoHyphens/>
              <w:spacing w:before="120" w:after="120" w:line="240" w:lineRule="auto"/>
              <w:rPr>
                <w:rFonts w:ascii="Times New Roman" w:eastAsia="Times New Roman" w:hAnsi="Times New Roman" w:cs="Times New Roman"/>
              </w:rPr>
            </w:pPr>
            <w:r w:rsidRPr="001070BB">
              <w:rPr>
                <w:rFonts w:ascii="Times New Roman" w:eastAsia="Times New Roman" w:hAnsi="Times New Roman" w:cs="Times New Roman"/>
              </w:rPr>
              <w:t>Amatpersonas vai pilnvarotās personas paraksts:</w:t>
            </w:r>
          </w:p>
        </w:tc>
        <w:tc>
          <w:tcPr>
            <w:tcW w:w="2976" w:type="dxa"/>
            <w:tcBorders>
              <w:bottom w:val="single" w:sz="4" w:space="0" w:color="000000"/>
            </w:tcBorders>
          </w:tcPr>
          <w:p w:rsidR="001070BB" w:rsidRPr="001070BB" w:rsidRDefault="001070BB" w:rsidP="001070BB">
            <w:pPr>
              <w:suppressAutoHyphens/>
              <w:spacing w:before="120" w:after="120" w:line="240" w:lineRule="auto"/>
              <w:rPr>
                <w:rFonts w:ascii="Times New Roman" w:eastAsia="Times New Roman" w:hAnsi="Times New Roman" w:cs="Times New Roman"/>
              </w:rPr>
            </w:pPr>
          </w:p>
        </w:tc>
      </w:tr>
      <w:tr w:rsidR="001070BB" w:rsidRPr="001070BB" w:rsidTr="00477C07">
        <w:tc>
          <w:tcPr>
            <w:tcW w:w="6238" w:type="dxa"/>
          </w:tcPr>
          <w:p w:rsidR="001070BB" w:rsidRPr="001070BB" w:rsidRDefault="001070BB" w:rsidP="001070BB">
            <w:pPr>
              <w:suppressAutoHyphens/>
              <w:spacing w:before="120" w:after="120" w:line="240" w:lineRule="auto"/>
              <w:rPr>
                <w:rFonts w:ascii="Times New Roman" w:eastAsia="Times New Roman" w:hAnsi="Times New Roman" w:cs="Times New Roman"/>
              </w:rPr>
            </w:pPr>
            <w:r w:rsidRPr="001070BB">
              <w:rPr>
                <w:rFonts w:ascii="Times New Roman" w:eastAsia="Times New Roman" w:hAnsi="Times New Roman" w:cs="Times New Roman"/>
              </w:rPr>
              <w:t>Parakstītāja vārds, uzvārds un amats:</w:t>
            </w:r>
          </w:p>
        </w:tc>
        <w:tc>
          <w:tcPr>
            <w:tcW w:w="2976" w:type="dxa"/>
            <w:tcBorders>
              <w:bottom w:val="single" w:sz="4" w:space="0" w:color="000000"/>
            </w:tcBorders>
          </w:tcPr>
          <w:p w:rsidR="001070BB" w:rsidRPr="001070BB" w:rsidRDefault="001070BB" w:rsidP="001070BB">
            <w:pPr>
              <w:suppressAutoHyphens/>
              <w:spacing w:before="120" w:after="120" w:line="240" w:lineRule="auto"/>
              <w:rPr>
                <w:rFonts w:ascii="Times New Roman" w:eastAsia="Times New Roman" w:hAnsi="Times New Roman" w:cs="Times New Roman"/>
              </w:rPr>
            </w:pPr>
          </w:p>
        </w:tc>
      </w:tr>
      <w:tr w:rsidR="001070BB" w:rsidRPr="001070BB" w:rsidTr="00477C07">
        <w:tc>
          <w:tcPr>
            <w:tcW w:w="6238" w:type="dxa"/>
          </w:tcPr>
          <w:p w:rsidR="001070BB" w:rsidRPr="001070BB" w:rsidRDefault="001070BB" w:rsidP="001070BB">
            <w:pPr>
              <w:suppressAutoHyphens/>
              <w:spacing w:before="120" w:after="120" w:line="240" w:lineRule="auto"/>
              <w:rPr>
                <w:rFonts w:ascii="Times New Roman" w:eastAsia="Times New Roman" w:hAnsi="Times New Roman" w:cs="Times New Roman"/>
              </w:rPr>
            </w:pPr>
            <w:r w:rsidRPr="001070BB">
              <w:rPr>
                <w:rFonts w:ascii="Times New Roman" w:eastAsia="Times New Roman" w:hAnsi="Times New Roman" w:cs="Times New Roman"/>
              </w:rPr>
              <w:t>Korespondences adrese:</w:t>
            </w:r>
          </w:p>
        </w:tc>
        <w:tc>
          <w:tcPr>
            <w:tcW w:w="2976" w:type="dxa"/>
            <w:tcBorders>
              <w:bottom w:val="single" w:sz="4" w:space="0" w:color="000000"/>
            </w:tcBorders>
          </w:tcPr>
          <w:p w:rsidR="001070BB" w:rsidRPr="001070BB" w:rsidRDefault="001070BB" w:rsidP="001070BB">
            <w:pPr>
              <w:suppressAutoHyphens/>
              <w:spacing w:before="120" w:after="120" w:line="240" w:lineRule="auto"/>
              <w:rPr>
                <w:rFonts w:ascii="Times New Roman" w:eastAsia="Times New Roman" w:hAnsi="Times New Roman" w:cs="Times New Roman"/>
              </w:rPr>
            </w:pPr>
          </w:p>
        </w:tc>
      </w:tr>
      <w:tr w:rsidR="001070BB" w:rsidRPr="001070BB" w:rsidTr="00477C07">
        <w:tc>
          <w:tcPr>
            <w:tcW w:w="6238" w:type="dxa"/>
          </w:tcPr>
          <w:p w:rsidR="001070BB" w:rsidRPr="001070BB" w:rsidRDefault="001070BB" w:rsidP="001070BB">
            <w:pPr>
              <w:suppressAutoHyphens/>
              <w:spacing w:before="120" w:after="120" w:line="240" w:lineRule="auto"/>
              <w:rPr>
                <w:rFonts w:ascii="Times New Roman" w:eastAsia="Times New Roman" w:hAnsi="Times New Roman" w:cs="Times New Roman"/>
              </w:rPr>
            </w:pPr>
            <w:r w:rsidRPr="001070BB">
              <w:rPr>
                <w:rFonts w:ascii="Times New Roman" w:eastAsia="Times New Roman" w:hAnsi="Times New Roman" w:cs="Times New Roman"/>
              </w:rPr>
              <w:t>Bankas rekvizīti:</w:t>
            </w:r>
          </w:p>
        </w:tc>
        <w:tc>
          <w:tcPr>
            <w:tcW w:w="2976" w:type="dxa"/>
            <w:tcBorders>
              <w:bottom w:val="single" w:sz="4" w:space="0" w:color="000000"/>
            </w:tcBorders>
          </w:tcPr>
          <w:p w:rsidR="001070BB" w:rsidRPr="001070BB" w:rsidRDefault="001070BB" w:rsidP="001070BB">
            <w:pPr>
              <w:suppressAutoHyphens/>
              <w:spacing w:before="120" w:after="120" w:line="240" w:lineRule="auto"/>
              <w:rPr>
                <w:rFonts w:ascii="Times New Roman" w:eastAsia="Times New Roman" w:hAnsi="Times New Roman" w:cs="Times New Roman"/>
              </w:rPr>
            </w:pPr>
          </w:p>
        </w:tc>
      </w:tr>
      <w:tr w:rsidR="001070BB" w:rsidRPr="001070BB" w:rsidTr="00477C07">
        <w:tc>
          <w:tcPr>
            <w:tcW w:w="6238" w:type="dxa"/>
          </w:tcPr>
          <w:p w:rsidR="001070BB" w:rsidRPr="001070BB" w:rsidRDefault="001070BB" w:rsidP="001070BB">
            <w:pPr>
              <w:suppressAutoHyphens/>
              <w:spacing w:before="120" w:after="120" w:line="240" w:lineRule="auto"/>
              <w:rPr>
                <w:rFonts w:ascii="Times New Roman" w:eastAsia="Times New Roman" w:hAnsi="Times New Roman" w:cs="Times New Roman"/>
              </w:rPr>
            </w:pPr>
            <w:r w:rsidRPr="001070BB">
              <w:rPr>
                <w:rFonts w:ascii="Times New Roman" w:eastAsia="Times New Roman" w:hAnsi="Times New Roman" w:cs="Times New Roman"/>
              </w:rPr>
              <w:t>Kontaktpersona:</w:t>
            </w:r>
          </w:p>
        </w:tc>
        <w:tc>
          <w:tcPr>
            <w:tcW w:w="2976" w:type="dxa"/>
            <w:tcBorders>
              <w:bottom w:val="single" w:sz="4" w:space="0" w:color="000000"/>
            </w:tcBorders>
          </w:tcPr>
          <w:p w:rsidR="001070BB" w:rsidRPr="001070BB" w:rsidRDefault="001070BB" w:rsidP="001070BB">
            <w:pPr>
              <w:suppressAutoHyphens/>
              <w:spacing w:before="120" w:after="120" w:line="240" w:lineRule="auto"/>
              <w:rPr>
                <w:rFonts w:ascii="Times New Roman" w:eastAsia="Times New Roman" w:hAnsi="Times New Roman" w:cs="Times New Roman"/>
              </w:rPr>
            </w:pPr>
          </w:p>
        </w:tc>
      </w:tr>
      <w:tr w:rsidR="001070BB" w:rsidRPr="001070BB" w:rsidTr="00477C07">
        <w:tc>
          <w:tcPr>
            <w:tcW w:w="6238" w:type="dxa"/>
          </w:tcPr>
          <w:p w:rsidR="001070BB" w:rsidRPr="001070BB" w:rsidRDefault="001070BB" w:rsidP="001070BB">
            <w:pPr>
              <w:suppressAutoHyphens/>
              <w:spacing w:before="120" w:after="120" w:line="240" w:lineRule="auto"/>
              <w:rPr>
                <w:rFonts w:ascii="Times New Roman" w:eastAsia="Times New Roman" w:hAnsi="Times New Roman" w:cs="Times New Roman"/>
              </w:rPr>
            </w:pPr>
            <w:r w:rsidRPr="001070BB">
              <w:rPr>
                <w:rFonts w:ascii="Times New Roman" w:eastAsia="Times New Roman" w:hAnsi="Times New Roman" w:cs="Times New Roman"/>
              </w:rPr>
              <w:t>Tālruņa numurs:</w:t>
            </w:r>
          </w:p>
        </w:tc>
        <w:tc>
          <w:tcPr>
            <w:tcW w:w="2976" w:type="dxa"/>
            <w:tcBorders>
              <w:bottom w:val="single" w:sz="4" w:space="0" w:color="000000"/>
            </w:tcBorders>
          </w:tcPr>
          <w:p w:rsidR="001070BB" w:rsidRPr="001070BB" w:rsidRDefault="001070BB" w:rsidP="001070BB">
            <w:pPr>
              <w:suppressAutoHyphens/>
              <w:spacing w:before="120" w:after="120" w:line="240" w:lineRule="auto"/>
              <w:rPr>
                <w:rFonts w:ascii="Times New Roman" w:eastAsia="Times New Roman" w:hAnsi="Times New Roman" w:cs="Times New Roman"/>
              </w:rPr>
            </w:pPr>
          </w:p>
        </w:tc>
      </w:tr>
      <w:tr w:rsidR="001070BB" w:rsidRPr="001070BB" w:rsidTr="001070BB">
        <w:tc>
          <w:tcPr>
            <w:tcW w:w="6238" w:type="dxa"/>
          </w:tcPr>
          <w:p w:rsidR="001070BB" w:rsidRPr="001070BB" w:rsidRDefault="001070BB" w:rsidP="001070BB">
            <w:pPr>
              <w:suppressAutoHyphens/>
              <w:spacing w:before="120" w:after="120" w:line="240" w:lineRule="auto"/>
              <w:rPr>
                <w:rFonts w:ascii="Times New Roman" w:eastAsia="Times New Roman" w:hAnsi="Times New Roman" w:cs="Times New Roman"/>
              </w:rPr>
            </w:pPr>
            <w:r w:rsidRPr="001070BB">
              <w:rPr>
                <w:rFonts w:ascii="Times New Roman" w:eastAsia="Times New Roman" w:hAnsi="Times New Roman" w:cs="Times New Roman"/>
              </w:rPr>
              <w:t>Faksa numurs:</w:t>
            </w:r>
          </w:p>
        </w:tc>
        <w:tc>
          <w:tcPr>
            <w:tcW w:w="2976" w:type="dxa"/>
            <w:tcBorders>
              <w:bottom w:val="single" w:sz="4" w:space="0" w:color="000000"/>
            </w:tcBorders>
          </w:tcPr>
          <w:p w:rsidR="001070BB" w:rsidRPr="001070BB" w:rsidRDefault="001070BB" w:rsidP="001070BB">
            <w:pPr>
              <w:suppressAutoHyphens/>
              <w:spacing w:before="120" w:after="120" w:line="240" w:lineRule="auto"/>
              <w:rPr>
                <w:rFonts w:ascii="Times New Roman" w:eastAsia="Times New Roman" w:hAnsi="Times New Roman" w:cs="Times New Roman"/>
              </w:rPr>
            </w:pPr>
          </w:p>
        </w:tc>
      </w:tr>
      <w:tr w:rsidR="001070BB" w:rsidRPr="001070BB" w:rsidTr="001070BB">
        <w:tc>
          <w:tcPr>
            <w:tcW w:w="6238" w:type="dxa"/>
          </w:tcPr>
          <w:p w:rsidR="001070BB" w:rsidRPr="001070BB" w:rsidRDefault="001070BB" w:rsidP="001070BB">
            <w:pPr>
              <w:suppressAutoHyphens/>
              <w:spacing w:before="120" w:after="120" w:line="240" w:lineRule="auto"/>
              <w:rPr>
                <w:rFonts w:ascii="Times New Roman" w:eastAsia="Times New Roman" w:hAnsi="Times New Roman" w:cs="Times New Roman"/>
              </w:rPr>
            </w:pPr>
            <w:r w:rsidRPr="001070BB">
              <w:rPr>
                <w:rFonts w:ascii="Times New Roman" w:eastAsia="Times New Roman" w:hAnsi="Times New Roman" w:cs="Times New Roman"/>
              </w:rPr>
              <w:t>E-pasta adrese:</w:t>
            </w:r>
          </w:p>
        </w:tc>
        <w:tc>
          <w:tcPr>
            <w:tcW w:w="2976" w:type="dxa"/>
            <w:tcBorders>
              <w:top w:val="single" w:sz="4" w:space="0" w:color="000000"/>
              <w:bottom w:val="single" w:sz="4" w:space="0" w:color="auto"/>
            </w:tcBorders>
          </w:tcPr>
          <w:p w:rsidR="001070BB" w:rsidRPr="001070BB" w:rsidRDefault="001070BB" w:rsidP="001070BB">
            <w:pPr>
              <w:suppressAutoHyphens/>
              <w:spacing w:before="120" w:after="120" w:line="240" w:lineRule="auto"/>
              <w:rPr>
                <w:rFonts w:ascii="Times New Roman" w:eastAsia="Times New Roman" w:hAnsi="Times New Roman" w:cs="Times New Roman"/>
              </w:rPr>
            </w:pPr>
          </w:p>
        </w:tc>
      </w:tr>
      <w:tr w:rsidR="001070BB" w:rsidRPr="001070BB" w:rsidTr="001070BB">
        <w:tc>
          <w:tcPr>
            <w:tcW w:w="6238" w:type="dxa"/>
          </w:tcPr>
          <w:p w:rsidR="001070BB" w:rsidRPr="001070BB" w:rsidRDefault="001070BB" w:rsidP="001070BB">
            <w:pPr>
              <w:suppressAutoHyphens/>
              <w:spacing w:before="120" w:after="120" w:line="240" w:lineRule="auto"/>
              <w:rPr>
                <w:rFonts w:ascii="Times New Roman" w:eastAsia="Times New Roman" w:hAnsi="Times New Roman" w:cs="Times New Roman"/>
              </w:rPr>
            </w:pPr>
            <w:r>
              <w:rPr>
                <w:rFonts w:ascii="Times New Roman" w:eastAsia="Times New Roman" w:hAnsi="Times New Roman" w:cs="Times New Roman"/>
              </w:rPr>
              <w:t>Datums</w:t>
            </w:r>
          </w:p>
        </w:tc>
        <w:tc>
          <w:tcPr>
            <w:tcW w:w="2976" w:type="dxa"/>
            <w:tcBorders>
              <w:top w:val="single" w:sz="4" w:space="0" w:color="auto"/>
              <w:bottom w:val="single" w:sz="4" w:space="0" w:color="000000"/>
            </w:tcBorders>
          </w:tcPr>
          <w:p w:rsidR="001070BB" w:rsidRPr="001070BB" w:rsidRDefault="001070BB" w:rsidP="001070BB">
            <w:pPr>
              <w:suppressAutoHyphens/>
              <w:spacing w:before="120" w:after="120" w:line="240" w:lineRule="auto"/>
              <w:rPr>
                <w:rFonts w:ascii="Times New Roman" w:eastAsia="Times New Roman" w:hAnsi="Times New Roman" w:cs="Times New Roman"/>
              </w:rPr>
            </w:pPr>
          </w:p>
        </w:tc>
      </w:tr>
    </w:tbl>
    <w:p w:rsidR="001070BB" w:rsidRPr="001070BB" w:rsidRDefault="001070BB" w:rsidP="001070BB">
      <w:pPr>
        <w:tabs>
          <w:tab w:val="left" w:pos="38"/>
        </w:tabs>
        <w:suppressAutoHyphens/>
        <w:spacing w:after="0" w:line="240" w:lineRule="auto"/>
        <w:jc w:val="right"/>
        <w:rPr>
          <w:rFonts w:ascii="Times New Roman" w:eastAsia="Times New Roman" w:hAnsi="Times New Roman" w:cs="Times New Roman"/>
          <w:b/>
          <w:sz w:val="24"/>
          <w:lang w:eastAsia="ar-SA"/>
        </w:rPr>
      </w:pPr>
      <w:r w:rsidRPr="001070BB">
        <w:rPr>
          <w:rFonts w:ascii="Times New Roman" w:eastAsia="Times New Roman" w:hAnsi="Times New Roman" w:cs="Times New Roman"/>
          <w:sz w:val="24"/>
          <w:lang w:eastAsia="ar-SA"/>
        </w:rPr>
        <w:br w:type="page"/>
      </w:r>
    </w:p>
    <w:tbl>
      <w:tblPr>
        <w:tblW w:w="0" w:type="auto"/>
        <w:tblLook w:val="04A0" w:firstRow="1" w:lastRow="0" w:firstColumn="1" w:lastColumn="0" w:noHBand="0" w:noVBand="1"/>
      </w:tblPr>
      <w:tblGrid>
        <w:gridCol w:w="3095"/>
        <w:gridCol w:w="3096"/>
        <w:gridCol w:w="3096"/>
      </w:tblGrid>
      <w:tr w:rsidR="001070BB" w:rsidRPr="001070BB" w:rsidTr="00477C07">
        <w:tc>
          <w:tcPr>
            <w:tcW w:w="3096" w:type="dxa"/>
            <w:shd w:val="clear" w:color="auto" w:fill="auto"/>
          </w:tcPr>
          <w:p w:rsidR="001070BB" w:rsidRPr="001070BB" w:rsidRDefault="001070BB" w:rsidP="001070BB">
            <w:pPr>
              <w:tabs>
                <w:tab w:val="left" w:pos="38"/>
              </w:tabs>
              <w:suppressAutoHyphens/>
              <w:spacing w:after="0" w:line="240" w:lineRule="auto"/>
              <w:rPr>
                <w:rFonts w:ascii="Times New Roman" w:eastAsia="Times New Roman" w:hAnsi="Times New Roman" w:cs="Times New Roman"/>
                <w:lang w:eastAsia="ar-SA"/>
              </w:rPr>
            </w:pPr>
          </w:p>
        </w:tc>
        <w:tc>
          <w:tcPr>
            <w:tcW w:w="3096" w:type="dxa"/>
            <w:shd w:val="clear" w:color="auto" w:fill="auto"/>
          </w:tcPr>
          <w:p w:rsidR="001070BB" w:rsidRPr="001070BB" w:rsidRDefault="001070BB" w:rsidP="001070BB">
            <w:pPr>
              <w:keepNext/>
              <w:pageBreakBefore/>
              <w:suppressAutoHyphens/>
              <w:spacing w:after="0" w:line="240" w:lineRule="auto"/>
              <w:jc w:val="right"/>
              <w:outlineLvl w:val="3"/>
              <w:rPr>
                <w:rFonts w:ascii="Times New Roman" w:eastAsia="Times New Roman" w:hAnsi="Times New Roman" w:cs="Times New Roman"/>
                <w:b/>
                <w:lang w:eastAsia="ar-SA"/>
              </w:rPr>
            </w:pPr>
          </w:p>
        </w:tc>
        <w:tc>
          <w:tcPr>
            <w:tcW w:w="3096" w:type="dxa"/>
            <w:shd w:val="clear" w:color="auto" w:fill="auto"/>
          </w:tcPr>
          <w:p w:rsidR="001070BB" w:rsidRPr="001070BB" w:rsidRDefault="006512E7" w:rsidP="001070BB">
            <w:pPr>
              <w:keepNext/>
              <w:pageBreakBefore/>
              <w:suppressAutoHyphens/>
              <w:spacing w:after="0" w:line="240" w:lineRule="auto"/>
              <w:jc w:val="right"/>
              <w:outlineLvl w:val="3"/>
              <w:rPr>
                <w:rFonts w:ascii="Times New Roman" w:eastAsia="Times New Roman" w:hAnsi="Times New Roman" w:cs="Times New Roman"/>
                <w:lang w:eastAsia="ar-SA"/>
              </w:rPr>
            </w:pPr>
            <w:r>
              <w:rPr>
                <w:rFonts w:ascii="Times New Roman" w:eastAsia="Times New Roman" w:hAnsi="Times New Roman" w:cs="Times New Roman"/>
                <w:lang w:eastAsia="ar-SA"/>
              </w:rPr>
              <w:t>Iepirkuma</w:t>
            </w:r>
            <w:r w:rsidR="001070BB" w:rsidRPr="001070BB">
              <w:rPr>
                <w:rFonts w:ascii="Times New Roman" w:eastAsia="Times New Roman" w:hAnsi="Times New Roman" w:cs="Times New Roman"/>
                <w:lang w:eastAsia="ar-SA"/>
              </w:rPr>
              <w:t xml:space="preserve"> </w:t>
            </w:r>
            <w:r w:rsidR="00306A88">
              <w:rPr>
                <w:rFonts w:ascii="Times New Roman" w:eastAsia="Times New Roman" w:hAnsi="Times New Roman" w:cs="Times New Roman"/>
                <w:lang w:eastAsia="ar-SA"/>
              </w:rPr>
              <w:t>RND</w:t>
            </w:r>
            <w:r w:rsidR="006A19DC">
              <w:rPr>
                <w:rFonts w:ascii="Times New Roman" w:eastAsia="Times New Roman" w:hAnsi="Times New Roman" w:cs="Times New Roman"/>
                <w:lang w:eastAsia="ar-SA"/>
              </w:rPr>
              <w:t xml:space="preserve"> </w:t>
            </w:r>
            <w:r w:rsidR="00306A88">
              <w:rPr>
                <w:rFonts w:ascii="Times New Roman" w:eastAsia="Times New Roman" w:hAnsi="Times New Roman" w:cs="Times New Roman"/>
                <w:lang w:eastAsia="ar-SA"/>
              </w:rPr>
              <w:t>2018/</w:t>
            </w:r>
            <w:r w:rsidR="00A35078">
              <w:rPr>
                <w:rFonts w:ascii="Times New Roman" w:eastAsia="Times New Roman" w:hAnsi="Times New Roman" w:cs="Times New Roman"/>
                <w:lang w:eastAsia="ar-SA"/>
              </w:rPr>
              <w:t>05</w:t>
            </w:r>
          </w:p>
          <w:p w:rsidR="001070BB" w:rsidRPr="001070BB" w:rsidRDefault="001070BB" w:rsidP="001070BB">
            <w:pPr>
              <w:keepNext/>
              <w:pageBreakBefore/>
              <w:suppressAutoHyphens/>
              <w:spacing w:after="0" w:line="240" w:lineRule="auto"/>
              <w:jc w:val="right"/>
              <w:outlineLvl w:val="3"/>
              <w:rPr>
                <w:rFonts w:ascii="Times New Roman" w:eastAsia="Times New Roman" w:hAnsi="Times New Roman" w:cs="Times New Roman"/>
                <w:b/>
                <w:lang w:eastAsia="ar-SA"/>
              </w:rPr>
            </w:pPr>
            <w:r w:rsidRPr="001070BB">
              <w:rPr>
                <w:rFonts w:ascii="Times New Roman" w:eastAsia="Times New Roman" w:hAnsi="Times New Roman" w:cs="Times New Roman"/>
                <w:b/>
                <w:lang w:eastAsia="ar-SA"/>
              </w:rPr>
              <w:t>nolikuma 2.pielikums</w:t>
            </w:r>
          </w:p>
          <w:p w:rsidR="001070BB" w:rsidRPr="001070BB" w:rsidRDefault="001070BB" w:rsidP="001070BB">
            <w:pPr>
              <w:keepNext/>
              <w:pageBreakBefore/>
              <w:suppressAutoHyphens/>
              <w:spacing w:after="0" w:line="240" w:lineRule="auto"/>
              <w:jc w:val="right"/>
              <w:outlineLvl w:val="3"/>
              <w:rPr>
                <w:rFonts w:ascii="Times New Roman" w:eastAsia="Times New Roman" w:hAnsi="Times New Roman" w:cs="Times New Roman"/>
                <w:b/>
                <w:lang w:eastAsia="ar-SA"/>
              </w:rPr>
            </w:pPr>
          </w:p>
        </w:tc>
      </w:tr>
    </w:tbl>
    <w:p w:rsidR="001070BB" w:rsidRPr="001070BB" w:rsidRDefault="001070BB" w:rsidP="001070BB">
      <w:pPr>
        <w:keepNext/>
        <w:suppressAutoHyphens/>
        <w:spacing w:after="0" w:line="240" w:lineRule="auto"/>
        <w:jc w:val="center"/>
        <w:outlineLvl w:val="0"/>
        <w:rPr>
          <w:rFonts w:ascii="Times New Roman" w:eastAsia="Times New Roman" w:hAnsi="Times New Roman" w:cs="Times New Roman"/>
          <w:b/>
          <w:caps/>
        </w:rPr>
      </w:pPr>
    </w:p>
    <w:p w:rsidR="001070BB" w:rsidRPr="001070BB" w:rsidRDefault="001070BB" w:rsidP="001070BB">
      <w:pPr>
        <w:keepNext/>
        <w:suppressAutoHyphens/>
        <w:spacing w:after="0" w:line="240" w:lineRule="auto"/>
        <w:jc w:val="center"/>
        <w:outlineLvl w:val="0"/>
        <w:rPr>
          <w:rFonts w:ascii="Times New Roman" w:eastAsia="Times New Roman" w:hAnsi="Times New Roman" w:cs="Times New Roman"/>
          <w:b/>
          <w:caps/>
        </w:rPr>
      </w:pPr>
      <w:r w:rsidRPr="001070BB">
        <w:rPr>
          <w:rFonts w:ascii="Times New Roman" w:eastAsia="Times New Roman" w:hAnsi="Times New Roman" w:cs="Times New Roman"/>
          <w:b/>
          <w:caps/>
        </w:rPr>
        <w:t>finanšu piedāvājums</w:t>
      </w:r>
    </w:p>
    <w:p w:rsidR="001070BB" w:rsidRPr="001070BB" w:rsidRDefault="001070BB" w:rsidP="001070BB">
      <w:pPr>
        <w:tabs>
          <w:tab w:val="left" w:pos="426"/>
        </w:tabs>
        <w:suppressAutoHyphens/>
        <w:spacing w:after="0" w:line="240" w:lineRule="auto"/>
        <w:jc w:val="both"/>
        <w:rPr>
          <w:rFonts w:ascii="Times New Roman" w:eastAsia="Times New Roman" w:hAnsi="Times New Roman" w:cs="Times New Roman"/>
          <w:lang w:eastAsia="ar-SA"/>
        </w:rPr>
      </w:pPr>
    </w:p>
    <w:p w:rsidR="006A19DC" w:rsidRPr="006A19DC" w:rsidRDefault="006A19DC" w:rsidP="001017BF">
      <w:pPr>
        <w:pStyle w:val="NoSpacing"/>
        <w:jc w:val="both"/>
        <w:rPr>
          <w:sz w:val="22"/>
          <w:szCs w:val="22"/>
        </w:rPr>
      </w:pPr>
      <w:r w:rsidRPr="006A19DC">
        <w:rPr>
          <w:sz w:val="22"/>
          <w:szCs w:val="22"/>
        </w:rPr>
        <w:t>Mēs piedāvājam veik</w:t>
      </w:r>
      <w:r w:rsidRPr="00590267">
        <w:rPr>
          <w:sz w:val="22"/>
          <w:szCs w:val="22"/>
        </w:rPr>
        <w:t xml:space="preserve">t </w:t>
      </w:r>
      <w:r w:rsidR="006512E7" w:rsidRPr="00803E5C">
        <w:rPr>
          <w:sz w:val="22"/>
          <w:szCs w:val="22"/>
        </w:rPr>
        <w:t xml:space="preserve">iepirkumā </w:t>
      </w:r>
      <w:r w:rsidR="006512E7" w:rsidRPr="00803E5C">
        <w:rPr>
          <w:i/>
          <w:sz w:val="22"/>
          <w:szCs w:val="22"/>
        </w:rPr>
        <w:t>“</w:t>
      </w:r>
      <w:r w:rsidR="006512E7" w:rsidRPr="00803E5C">
        <w:rPr>
          <w:sz w:val="22"/>
          <w:szCs w:val="22"/>
        </w:rPr>
        <w:t xml:space="preserve">Būvdarbu veikšana Papes bākas stāvlaukumā", </w:t>
      </w:r>
      <w:r w:rsidR="006512E7" w:rsidRPr="00803E5C">
        <w:rPr>
          <w:bCs/>
          <w:sz w:val="22"/>
          <w:szCs w:val="22"/>
        </w:rPr>
        <w:t>(identifikācijas numurs RND 2018/05)</w:t>
      </w:r>
      <w:r w:rsidR="006512E7">
        <w:rPr>
          <w:bCs/>
          <w:sz w:val="22"/>
          <w:szCs w:val="22"/>
        </w:rPr>
        <w:t>,</w:t>
      </w:r>
      <w:r w:rsidRPr="006A19DC">
        <w:rPr>
          <w:b/>
          <w:bCs/>
          <w:i/>
          <w:iCs/>
          <w:sz w:val="22"/>
          <w:szCs w:val="22"/>
        </w:rPr>
        <w:t xml:space="preserve"> </w:t>
      </w:r>
      <w:r w:rsidRPr="006A19DC">
        <w:rPr>
          <w:sz w:val="22"/>
          <w:szCs w:val="22"/>
        </w:rPr>
        <w:t xml:space="preserve">minētos darbus, saskaņā ar nolikumu, tajā noteiktajā laikā un veidā. </w:t>
      </w:r>
    </w:p>
    <w:p w:rsidR="006A19DC" w:rsidRPr="006A19DC" w:rsidRDefault="006A19DC" w:rsidP="006A19DC">
      <w:pPr>
        <w:pStyle w:val="NoSpacing"/>
        <w:rPr>
          <w:sz w:val="22"/>
          <w:szCs w:val="22"/>
        </w:rPr>
      </w:pPr>
    </w:p>
    <w:p w:rsidR="006A19DC" w:rsidRPr="006A19DC" w:rsidRDefault="006A19DC" w:rsidP="006A19DC">
      <w:pPr>
        <w:pStyle w:val="NoSpacing"/>
        <w:rPr>
          <w:sz w:val="22"/>
          <w:szCs w:val="22"/>
        </w:rPr>
      </w:pPr>
      <w:r w:rsidRPr="006A19DC">
        <w:rPr>
          <w:sz w:val="22"/>
          <w:szCs w:val="22"/>
        </w:rPr>
        <w:t>Piedāvājam veikt darbus par līgumsummu:</w:t>
      </w:r>
    </w:p>
    <w:tbl>
      <w:tblPr>
        <w:tblW w:w="9185" w:type="dxa"/>
        <w:tblInd w:w="-5" w:type="dxa"/>
        <w:tblLayout w:type="fixed"/>
        <w:tblLook w:val="0000" w:firstRow="0" w:lastRow="0" w:firstColumn="0" w:lastColumn="0" w:noHBand="0" w:noVBand="0"/>
      </w:tblPr>
      <w:tblGrid>
        <w:gridCol w:w="5578"/>
        <w:gridCol w:w="3607"/>
      </w:tblGrid>
      <w:tr w:rsidR="006A19DC" w:rsidRPr="006A19DC" w:rsidTr="006A19DC">
        <w:tc>
          <w:tcPr>
            <w:tcW w:w="5578" w:type="dxa"/>
            <w:tcBorders>
              <w:top w:val="single" w:sz="4" w:space="0" w:color="000000"/>
              <w:left w:val="single" w:sz="4" w:space="0" w:color="000000"/>
              <w:bottom w:val="single" w:sz="4" w:space="0" w:color="000000"/>
            </w:tcBorders>
          </w:tcPr>
          <w:p w:rsidR="006A19DC" w:rsidRPr="006A19DC" w:rsidRDefault="006A19DC" w:rsidP="006A19DC">
            <w:pPr>
              <w:pStyle w:val="NoSpacing"/>
              <w:rPr>
                <w:sz w:val="22"/>
                <w:szCs w:val="22"/>
              </w:rPr>
            </w:pPr>
            <w:r w:rsidRPr="006A19DC">
              <w:rPr>
                <w:sz w:val="22"/>
                <w:szCs w:val="22"/>
              </w:rPr>
              <w:t>Līguma summa</w:t>
            </w:r>
            <w:r w:rsidR="00635DE0">
              <w:rPr>
                <w:sz w:val="22"/>
                <w:szCs w:val="22"/>
              </w:rPr>
              <w:t>*</w:t>
            </w:r>
            <w:r w:rsidRPr="006A19DC">
              <w:rPr>
                <w:sz w:val="22"/>
                <w:szCs w:val="22"/>
              </w:rPr>
              <w:t xml:space="preserve"> EUR bez PVN </w:t>
            </w:r>
          </w:p>
        </w:tc>
        <w:tc>
          <w:tcPr>
            <w:tcW w:w="3607" w:type="dxa"/>
            <w:tcBorders>
              <w:top w:val="single" w:sz="4" w:space="0" w:color="000000"/>
              <w:left w:val="single" w:sz="4" w:space="0" w:color="000000"/>
              <w:bottom w:val="single" w:sz="4" w:space="0" w:color="000000"/>
              <w:right w:val="single" w:sz="4" w:space="0" w:color="000000"/>
            </w:tcBorders>
          </w:tcPr>
          <w:p w:rsidR="006A19DC" w:rsidRPr="006A19DC" w:rsidRDefault="006A19DC" w:rsidP="006A19DC">
            <w:pPr>
              <w:pStyle w:val="NoSpacing"/>
              <w:rPr>
                <w:sz w:val="22"/>
                <w:szCs w:val="22"/>
              </w:rPr>
            </w:pPr>
            <w:r w:rsidRPr="006A19DC">
              <w:rPr>
                <w:sz w:val="22"/>
                <w:szCs w:val="22"/>
              </w:rPr>
              <w:t>*</w:t>
            </w:r>
            <w:r w:rsidR="00635DE0">
              <w:rPr>
                <w:sz w:val="22"/>
                <w:szCs w:val="22"/>
              </w:rPr>
              <w:t>*</w:t>
            </w:r>
          </w:p>
        </w:tc>
      </w:tr>
      <w:tr w:rsidR="006A19DC" w:rsidRPr="006A19DC" w:rsidTr="006A19DC">
        <w:tc>
          <w:tcPr>
            <w:tcW w:w="5578" w:type="dxa"/>
            <w:tcBorders>
              <w:top w:val="single" w:sz="4" w:space="0" w:color="000000"/>
              <w:left w:val="single" w:sz="4" w:space="0" w:color="000000"/>
              <w:bottom w:val="single" w:sz="4" w:space="0" w:color="000000"/>
            </w:tcBorders>
          </w:tcPr>
          <w:p w:rsidR="006A19DC" w:rsidRPr="006A19DC" w:rsidRDefault="006A19DC" w:rsidP="006A19DC">
            <w:pPr>
              <w:pStyle w:val="NoSpacing"/>
              <w:rPr>
                <w:sz w:val="22"/>
                <w:szCs w:val="22"/>
              </w:rPr>
            </w:pPr>
            <w:r w:rsidRPr="004D548F">
              <w:rPr>
                <w:sz w:val="22"/>
                <w:szCs w:val="22"/>
              </w:rPr>
              <w:t>PVN 21%</w:t>
            </w:r>
          </w:p>
        </w:tc>
        <w:tc>
          <w:tcPr>
            <w:tcW w:w="3607" w:type="dxa"/>
            <w:tcBorders>
              <w:top w:val="single" w:sz="4" w:space="0" w:color="000000"/>
              <w:left w:val="single" w:sz="4" w:space="0" w:color="000000"/>
              <w:bottom w:val="single" w:sz="4" w:space="0" w:color="000000"/>
              <w:right w:val="single" w:sz="4" w:space="0" w:color="000000"/>
            </w:tcBorders>
          </w:tcPr>
          <w:p w:rsidR="006A19DC" w:rsidRPr="006A19DC" w:rsidRDefault="006A19DC" w:rsidP="006A19DC">
            <w:pPr>
              <w:pStyle w:val="NoSpacing"/>
              <w:rPr>
                <w:sz w:val="22"/>
                <w:szCs w:val="22"/>
              </w:rPr>
            </w:pPr>
          </w:p>
        </w:tc>
      </w:tr>
      <w:tr w:rsidR="006A19DC" w:rsidRPr="006A19DC" w:rsidTr="006A19DC">
        <w:tc>
          <w:tcPr>
            <w:tcW w:w="5578" w:type="dxa"/>
            <w:tcBorders>
              <w:top w:val="single" w:sz="4" w:space="0" w:color="000000"/>
              <w:left w:val="single" w:sz="4" w:space="0" w:color="000000"/>
              <w:bottom w:val="single" w:sz="4" w:space="0" w:color="000000"/>
            </w:tcBorders>
          </w:tcPr>
          <w:p w:rsidR="006A19DC" w:rsidRPr="006A19DC" w:rsidRDefault="006A19DC" w:rsidP="006A19DC">
            <w:pPr>
              <w:pStyle w:val="NoSpacing"/>
              <w:rPr>
                <w:sz w:val="22"/>
                <w:szCs w:val="22"/>
              </w:rPr>
            </w:pPr>
            <w:r w:rsidRPr="006A19DC">
              <w:rPr>
                <w:sz w:val="22"/>
                <w:szCs w:val="22"/>
              </w:rPr>
              <w:t>Summa KOPĀ</w:t>
            </w:r>
          </w:p>
        </w:tc>
        <w:tc>
          <w:tcPr>
            <w:tcW w:w="3607" w:type="dxa"/>
            <w:tcBorders>
              <w:top w:val="single" w:sz="4" w:space="0" w:color="000000"/>
              <w:left w:val="single" w:sz="4" w:space="0" w:color="000000"/>
              <w:bottom w:val="single" w:sz="4" w:space="0" w:color="000000"/>
              <w:right w:val="single" w:sz="4" w:space="0" w:color="000000"/>
            </w:tcBorders>
          </w:tcPr>
          <w:p w:rsidR="006A19DC" w:rsidRPr="006A19DC" w:rsidRDefault="006A19DC" w:rsidP="006A19DC">
            <w:pPr>
              <w:pStyle w:val="NoSpacing"/>
              <w:rPr>
                <w:sz w:val="22"/>
                <w:szCs w:val="22"/>
              </w:rPr>
            </w:pPr>
          </w:p>
        </w:tc>
      </w:tr>
    </w:tbl>
    <w:p w:rsidR="00635DE0" w:rsidRDefault="00635DE0" w:rsidP="00635DE0">
      <w:pPr>
        <w:pStyle w:val="NoSpacing"/>
        <w:rPr>
          <w:sz w:val="22"/>
          <w:szCs w:val="22"/>
        </w:rPr>
      </w:pPr>
      <w:r>
        <w:rPr>
          <w:sz w:val="22"/>
          <w:szCs w:val="22"/>
        </w:rPr>
        <w:t>*summa ar diviem cipariem aiz komata,</w:t>
      </w:r>
    </w:p>
    <w:p w:rsidR="006A19DC" w:rsidRDefault="006A19DC" w:rsidP="006A19DC">
      <w:pPr>
        <w:pStyle w:val="NoSpacing"/>
        <w:rPr>
          <w:sz w:val="22"/>
          <w:szCs w:val="22"/>
        </w:rPr>
      </w:pPr>
      <w:r w:rsidRPr="006A19DC">
        <w:rPr>
          <w:sz w:val="22"/>
          <w:szCs w:val="22"/>
        </w:rPr>
        <w:t>*</w:t>
      </w:r>
      <w:r w:rsidR="00635DE0">
        <w:rPr>
          <w:sz w:val="22"/>
          <w:szCs w:val="22"/>
        </w:rPr>
        <w:t>* cena, kas tiek vērtēta.</w:t>
      </w:r>
    </w:p>
    <w:p w:rsidR="001070BB" w:rsidRDefault="001070BB" w:rsidP="00871172">
      <w:pPr>
        <w:tabs>
          <w:tab w:val="left" w:pos="38"/>
        </w:tabs>
        <w:suppressAutoHyphens/>
        <w:spacing w:after="0" w:line="240" w:lineRule="auto"/>
        <w:ind w:left="1560" w:firstLine="567"/>
        <w:rPr>
          <w:rFonts w:ascii="Times New Roman" w:eastAsia="Times New Roman" w:hAnsi="Times New Roman" w:cs="Times New Roman"/>
          <w:sz w:val="24"/>
          <w:szCs w:val="24"/>
          <w:lang w:eastAsia="ar-SA"/>
        </w:rPr>
      </w:pPr>
    </w:p>
    <w:p w:rsidR="00AC4EDA" w:rsidRDefault="006A19DC" w:rsidP="006A19DC">
      <w:pPr>
        <w:pStyle w:val="NoSpacing"/>
        <w:jc w:val="both"/>
        <w:rPr>
          <w:sz w:val="22"/>
          <w:szCs w:val="22"/>
        </w:rPr>
      </w:pPr>
      <w:r w:rsidRPr="00B140CC">
        <w:rPr>
          <w:sz w:val="22"/>
          <w:szCs w:val="22"/>
        </w:rPr>
        <w:t xml:space="preserve">Apņemamies </w:t>
      </w:r>
      <w:r w:rsidR="001D1377">
        <w:rPr>
          <w:sz w:val="22"/>
          <w:szCs w:val="22"/>
        </w:rPr>
        <w:t>iepirkumā</w:t>
      </w:r>
      <w:r w:rsidR="00590267">
        <w:rPr>
          <w:sz w:val="22"/>
          <w:szCs w:val="22"/>
        </w:rPr>
        <w:t xml:space="preserve"> </w:t>
      </w:r>
      <w:r w:rsidRPr="00B140CC">
        <w:rPr>
          <w:sz w:val="22"/>
          <w:szCs w:val="22"/>
        </w:rPr>
        <w:t xml:space="preserve">minētos darbus veikt </w:t>
      </w:r>
      <w:r w:rsidR="00C8524B">
        <w:rPr>
          <w:b/>
          <w:sz w:val="22"/>
          <w:szCs w:val="22"/>
        </w:rPr>
        <w:t>9</w:t>
      </w:r>
      <w:r w:rsidR="00306A88">
        <w:rPr>
          <w:b/>
          <w:sz w:val="22"/>
          <w:szCs w:val="22"/>
        </w:rPr>
        <w:t>0</w:t>
      </w:r>
      <w:r w:rsidR="000F6236">
        <w:rPr>
          <w:b/>
          <w:sz w:val="22"/>
          <w:szCs w:val="22"/>
        </w:rPr>
        <w:t xml:space="preserve"> </w:t>
      </w:r>
      <w:r w:rsidR="009F2F03" w:rsidRPr="00962955">
        <w:rPr>
          <w:b/>
          <w:i/>
          <w:sz w:val="22"/>
          <w:szCs w:val="22"/>
        </w:rPr>
        <w:t>(</w:t>
      </w:r>
      <w:r w:rsidR="00C8524B">
        <w:rPr>
          <w:b/>
          <w:i/>
          <w:sz w:val="22"/>
          <w:szCs w:val="22"/>
        </w:rPr>
        <w:t>deviņ</w:t>
      </w:r>
      <w:r w:rsidR="00306A88">
        <w:rPr>
          <w:b/>
          <w:i/>
          <w:sz w:val="22"/>
          <w:szCs w:val="22"/>
        </w:rPr>
        <w:t>desmit</w:t>
      </w:r>
      <w:r w:rsidR="009F2F03" w:rsidRPr="00962955">
        <w:rPr>
          <w:b/>
          <w:i/>
          <w:sz w:val="22"/>
          <w:szCs w:val="22"/>
        </w:rPr>
        <w:t>)</w:t>
      </w:r>
      <w:r w:rsidRPr="00B140CC">
        <w:rPr>
          <w:rFonts w:eastAsia="Arial"/>
          <w:b/>
          <w:bCs/>
          <w:sz w:val="22"/>
          <w:szCs w:val="22"/>
        </w:rPr>
        <w:t xml:space="preserve"> </w:t>
      </w:r>
      <w:r w:rsidR="00306A88">
        <w:rPr>
          <w:rFonts w:eastAsia="Arial"/>
          <w:b/>
          <w:bCs/>
          <w:sz w:val="22"/>
          <w:szCs w:val="22"/>
        </w:rPr>
        <w:t xml:space="preserve">kalendāro </w:t>
      </w:r>
      <w:r w:rsidRPr="00B140CC">
        <w:rPr>
          <w:b/>
          <w:sz w:val="22"/>
          <w:szCs w:val="22"/>
        </w:rPr>
        <w:t>dienu</w:t>
      </w:r>
      <w:r w:rsidRPr="00B140CC">
        <w:rPr>
          <w:sz w:val="22"/>
          <w:szCs w:val="22"/>
        </w:rPr>
        <w:t xml:space="preserve"> laikā</w:t>
      </w:r>
      <w:r w:rsidR="001D1377">
        <w:rPr>
          <w:sz w:val="22"/>
          <w:szCs w:val="22"/>
        </w:rPr>
        <w:t>,</w:t>
      </w:r>
      <w:r w:rsidRPr="00B140CC">
        <w:rPr>
          <w:sz w:val="22"/>
          <w:szCs w:val="22"/>
        </w:rPr>
        <w:t xml:space="preserve"> pēc </w:t>
      </w:r>
      <w:r w:rsidR="0039484B">
        <w:rPr>
          <w:sz w:val="22"/>
          <w:szCs w:val="22"/>
        </w:rPr>
        <w:t>līguma noslēgšanas brīža</w:t>
      </w:r>
      <w:r w:rsidR="001D1377">
        <w:rPr>
          <w:sz w:val="22"/>
          <w:szCs w:val="22"/>
        </w:rPr>
        <w:t>,</w:t>
      </w:r>
      <w:r w:rsidRPr="00B140CC">
        <w:rPr>
          <w:sz w:val="22"/>
          <w:szCs w:val="22"/>
        </w:rPr>
        <w:t xml:space="preserve"> un nodrošināt </w:t>
      </w:r>
      <w:r w:rsidR="0039484B" w:rsidRPr="0039484B">
        <w:rPr>
          <w:b/>
          <w:sz w:val="22"/>
          <w:szCs w:val="22"/>
        </w:rPr>
        <w:t>būv</w:t>
      </w:r>
      <w:r w:rsidRPr="00B140CC">
        <w:rPr>
          <w:b/>
          <w:sz w:val="22"/>
          <w:szCs w:val="22"/>
        </w:rPr>
        <w:t xml:space="preserve">objektam </w:t>
      </w:r>
      <w:r w:rsidRPr="001D1377">
        <w:rPr>
          <w:b/>
          <w:sz w:val="22"/>
          <w:szCs w:val="22"/>
        </w:rPr>
        <w:t>5</w:t>
      </w:r>
      <w:r w:rsidRPr="00B140CC">
        <w:rPr>
          <w:b/>
          <w:sz w:val="22"/>
          <w:szCs w:val="22"/>
        </w:rPr>
        <w:t xml:space="preserve"> </w:t>
      </w:r>
      <w:r w:rsidRPr="00B140CC">
        <w:rPr>
          <w:b/>
          <w:i/>
          <w:sz w:val="22"/>
          <w:szCs w:val="22"/>
        </w:rPr>
        <w:t>(piecu)</w:t>
      </w:r>
      <w:r w:rsidRPr="00B140CC">
        <w:rPr>
          <w:sz w:val="22"/>
          <w:szCs w:val="22"/>
        </w:rPr>
        <w:t xml:space="preserve"> </w:t>
      </w:r>
      <w:r w:rsidRPr="00B140CC">
        <w:rPr>
          <w:b/>
          <w:sz w:val="22"/>
          <w:szCs w:val="22"/>
        </w:rPr>
        <w:t>gadu</w:t>
      </w:r>
      <w:r w:rsidRPr="00B140CC">
        <w:rPr>
          <w:sz w:val="22"/>
          <w:szCs w:val="22"/>
        </w:rPr>
        <w:t xml:space="preserve"> garantijas laiku</w:t>
      </w:r>
      <w:r w:rsidR="0039484B">
        <w:rPr>
          <w:sz w:val="22"/>
          <w:szCs w:val="22"/>
        </w:rPr>
        <w:t>,</w:t>
      </w:r>
      <w:r w:rsidRPr="00B140CC">
        <w:rPr>
          <w:sz w:val="22"/>
          <w:szCs w:val="22"/>
        </w:rPr>
        <w:t xml:space="preserve"> pēc būvob</w:t>
      </w:r>
      <w:r w:rsidR="004D548F">
        <w:rPr>
          <w:sz w:val="22"/>
          <w:szCs w:val="22"/>
        </w:rPr>
        <w:t>jekta pieņemšanas ekspluatācijā (Akts par būves pieņemšanu pastāvīgā ekspluatācijā).</w:t>
      </w:r>
    </w:p>
    <w:p w:rsidR="006A19DC" w:rsidRPr="006A19DC" w:rsidRDefault="004D548F" w:rsidP="006A19DC">
      <w:pPr>
        <w:pStyle w:val="NoSpacing"/>
        <w:jc w:val="both"/>
        <w:rPr>
          <w:sz w:val="22"/>
          <w:szCs w:val="22"/>
        </w:rPr>
      </w:pPr>
      <w:r>
        <w:rPr>
          <w:sz w:val="22"/>
          <w:szCs w:val="22"/>
        </w:rPr>
        <w:t xml:space="preserve"> </w:t>
      </w:r>
      <w:r w:rsidR="006A19DC" w:rsidRPr="006A19DC">
        <w:rPr>
          <w:sz w:val="22"/>
          <w:szCs w:val="22"/>
        </w:rPr>
        <w:t xml:space="preserve"> </w:t>
      </w:r>
    </w:p>
    <w:p w:rsidR="006A19DC" w:rsidRPr="006A19DC" w:rsidRDefault="006A19DC" w:rsidP="006A19DC">
      <w:pPr>
        <w:pStyle w:val="NoSpacing"/>
        <w:jc w:val="both"/>
        <w:rPr>
          <w:sz w:val="22"/>
          <w:szCs w:val="22"/>
        </w:rPr>
      </w:pPr>
    </w:p>
    <w:p w:rsidR="006A19DC" w:rsidRPr="006A19DC" w:rsidRDefault="006A19DC" w:rsidP="006A19DC">
      <w:pPr>
        <w:pStyle w:val="NoSpacing"/>
        <w:jc w:val="both"/>
        <w:rPr>
          <w:sz w:val="22"/>
          <w:szCs w:val="22"/>
        </w:rPr>
      </w:pPr>
      <w:r w:rsidRPr="006A19DC">
        <w:rPr>
          <w:sz w:val="22"/>
          <w:szCs w:val="22"/>
        </w:rPr>
        <w:t>Apliecinām, ka, iesniedzot piedāvājumu, esam iepazinušies ar visiem apstākļiem, kas varētu ietekmēt līgumsummu un piedāvāto darbu izpildi. Līdz ar to garantējam, ka gadījumā, ja mums tiks piešķirtas līguma slēgšanas tiesības, līgumsaistības apņemamies pildīt atbilstoši mūsu piedāvājumam.</w:t>
      </w:r>
    </w:p>
    <w:p w:rsidR="006A19DC" w:rsidRPr="006A19DC" w:rsidRDefault="006A19DC" w:rsidP="006A19DC">
      <w:pPr>
        <w:pStyle w:val="NoSpacing"/>
        <w:jc w:val="both"/>
        <w:rPr>
          <w:sz w:val="22"/>
          <w:szCs w:val="22"/>
        </w:rPr>
      </w:pPr>
    </w:p>
    <w:p w:rsidR="006A19DC" w:rsidRPr="006A19DC" w:rsidRDefault="006A19DC" w:rsidP="006A19DC">
      <w:pPr>
        <w:pStyle w:val="NoSpacing"/>
        <w:jc w:val="both"/>
        <w:rPr>
          <w:sz w:val="22"/>
          <w:szCs w:val="22"/>
        </w:rPr>
      </w:pPr>
      <w:r w:rsidRPr="006A19DC">
        <w:rPr>
          <w:sz w:val="22"/>
          <w:szCs w:val="22"/>
        </w:rPr>
        <w:t xml:space="preserve">Apliecinām, ka mums ir nepieciešamās speciālās atļaujas un sertifikāti </w:t>
      </w:r>
      <w:r w:rsidR="001D1377">
        <w:rPr>
          <w:sz w:val="22"/>
          <w:szCs w:val="22"/>
        </w:rPr>
        <w:t>iepirkuma</w:t>
      </w:r>
      <w:r w:rsidR="00590267">
        <w:rPr>
          <w:sz w:val="22"/>
          <w:szCs w:val="22"/>
        </w:rPr>
        <w:t xml:space="preserve"> </w:t>
      </w:r>
      <w:r w:rsidRPr="006A19DC">
        <w:rPr>
          <w:sz w:val="22"/>
          <w:szCs w:val="22"/>
        </w:rPr>
        <w:t>nolikumā minētā darba veikšanai.</w:t>
      </w:r>
    </w:p>
    <w:p w:rsidR="006A19DC" w:rsidRPr="006A19DC" w:rsidRDefault="006A19DC" w:rsidP="006A19DC">
      <w:pPr>
        <w:pStyle w:val="NoSpacing"/>
        <w:jc w:val="both"/>
        <w:rPr>
          <w:sz w:val="22"/>
          <w:szCs w:val="22"/>
        </w:rPr>
      </w:pPr>
    </w:p>
    <w:p w:rsidR="006A19DC" w:rsidRPr="006A19DC" w:rsidRDefault="006A19DC" w:rsidP="006A19DC">
      <w:pPr>
        <w:pStyle w:val="NoSpacing"/>
        <w:jc w:val="both"/>
        <w:rPr>
          <w:sz w:val="22"/>
          <w:szCs w:val="22"/>
        </w:rPr>
      </w:pPr>
      <w:r w:rsidRPr="006A19DC">
        <w:rPr>
          <w:sz w:val="22"/>
          <w:szCs w:val="22"/>
        </w:rPr>
        <w:t xml:space="preserve">Apliecinām, ka </w:t>
      </w:r>
      <w:r w:rsidR="00BD7E9F">
        <w:rPr>
          <w:sz w:val="22"/>
          <w:szCs w:val="22"/>
        </w:rPr>
        <w:t>lokā</w:t>
      </w:r>
      <w:r w:rsidR="00E26963">
        <w:rPr>
          <w:sz w:val="22"/>
          <w:szCs w:val="22"/>
        </w:rPr>
        <w:t>lajā tāmē</w:t>
      </w:r>
      <w:r w:rsidRPr="006A19DC">
        <w:rPr>
          <w:sz w:val="22"/>
          <w:szCs w:val="22"/>
        </w:rPr>
        <w:t xml:space="preserve"> ievērtēti visi darbu veikšanai nepieciešamie materiāli, algas un mehānismi, riski un laika apstākļi, kā arī darbi, kas nav minēti, bet bez kuriem nebūtu iespējama darbu tehnoloģiski pareiza un spēkā esošiem normatīvajiem aktiem atbilstoša veikšana pilnā apmērā.</w:t>
      </w:r>
    </w:p>
    <w:p w:rsidR="006A19DC" w:rsidRPr="006A19DC" w:rsidRDefault="006A19DC" w:rsidP="006A19DC">
      <w:pPr>
        <w:pStyle w:val="NoSpacing"/>
        <w:jc w:val="both"/>
        <w:rPr>
          <w:sz w:val="22"/>
          <w:szCs w:val="22"/>
        </w:rPr>
      </w:pPr>
    </w:p>
    <w:p w:rsidR="0048680C" w:rsidRDefault="006A19DC" w:rsidP="006A19DC">
      <w:pPr>
        <w:pStyle w:val="NoSpacing"/>
        <w:jc w:val="both"/>
        <w:rPr>
          <w:sz w:val="22"/>
          <w:szCs w:val="22"/>
        </w:rPr>
      </w:pPr>
      <w:r w:rsidRPr="006A19DC">
        <w:rPr>
          <w:sz w:val="22"/>
          <w:szCs w:val="22"/>
        </w:rPr>
        <w:t xml:space="preserve">Ar šo garantējam sniegto ziņu patiesumu un precizitāti. Saprotam un piekrītam prasībām, kas izvirzītas pretendentiem šī </w:t>
      </w:r>
      <w:r w:rsidR="00E26963">
        <w:rPr>
          <w:sz w:val="22"/>
          <w:szCs w:val="22"/>
        </w:rPr>
        <w:t>iepirkuma</w:t>
      </w:r>
      <w:r w:rsidR="0048680C">
        <w:rPr>
          <w:sz w:val="22"/>
          <w:szCs w:val="22"/>
        </w:rPr>
        <w:t xml:space="preserve"> nolikumā un Līgu</w:t>
      </w:r>
      <w:r w:rsidRPr="006A19DC">
        <w:rPr>
          <w:sz w:val="22"/>
          <w:szCs w:val="22"/>
        </w:rPr>
        <w:t>ma projektā.</w:t>
      </w:r>
      <w:r w:rsidR="0048680C" w:rsidRPr="0048680C">
        <w:rPr>
          <w:sz w:val="22"/>
          <w:szCs w:val="22"/>
        </w:rPr>
        <w:t xml:space="preserve"> </w:t>
      </w:r>
    </w:p>
    <w:p w:rsidR="0048680C" w:rsidRDefault="0048680C" w:rsidP="006A19DC">
      <w:pPr>
        <w:pStyle w:val="NoSpacing"/>
        <w:jc w:val="both"/>
        <w:rPr>
          <w:sz w:val="22"/>
          <w:szCs w:val="22"/>
        </w:rPr>
      </w:pPr>
    </w:p>
    <w:p w:rsidR="006A19DC" w:rsidRPr="006A19DC" w:rsidRDefault="0048680C" w:rsidP="006A19DC">
      <w:pPr>
        <w:pStyle w:val="NoSpacing"/>
        <w:jc w:val="both"/>
        <w:rPr>
          <w:sz w:val="22"/>
          <w:szCs w:val="22"/>
        </w:rPr>
      </w:pPr>
      <w:r w:rsidRPr="00E42A54">
        <w:rPr>
          <w:sz w:val="22"/>
          <w:szCs w:val="22"/>
        </w:rPr>
        <w:t xml:space="preserve">Apliecinām, ka esam pilnībā iepazinušies ar </w:t>
      </w:r>
      <w:r>
        <w:rPr>
          <w:sz w:val="22"/>
          <w:szCs w:val="22"/>
        </w:rPr>
        <w:t>iepirkuma</w:t>
      </w:r>
      <w:r w:rsidRPr="00E42A54">
        <w:rPr>
          <w:sz w:val="22"/>
          <w:szCs w:val="22"/>
        </w:rPr>
        <w:t xml:space="preserve"> dokumentiem (tajā skaitā ar </w:t>
      </w:r>
      <w:r>
        <w:rPr>
          <w:sz w:val="22"/>
          <w:szCs w:val="22"/>
        </w:rPr>
        <w:t xml:space="preserve">Līguma </w:t>
      </w:r>
      <w:r w:rsidRPr="00E42A54">
        <w:rPr>
          <w:sz w:val="22"/>
          <w:szCs w:val="22"/>
        </w:rPr>
        <w:t>projektu), piekrītam visiem iepirkuma noteikumiem, tie ir skaidri un saprotami, iebildumu un pretenziju pret tiem nav</w:t>
      </w:r>
      <w:r>
        <w:rPr>
          <w:sz w:val="22"/>
          <w:szCs w:val="22"/>
        </w:rPr>
        <w:t>.</w:t>
      </w:r>
    </w:p>
    <w:p w:rsidR="005D4624" w:rsidRDefault="005D4624" w:rsidP="006A19DC">
      <w:pPr>
        <w:pStyle w:val="NoSpacing"/>
        <w:jc w:val="both"/>
        <w:rPr>
          <w:sz w:val="22"/>
          <w:szCs w:val="22"/>
        </w:rPr>
      </w:pPr>
    </w:p>
    <w:p w:rsidR="006A19DC" w:rsidRPr="006A19DC" w:rsidRDefault="0048680C" w:rsidP="006A19DC">
      <w:pPr>
        <w:pStyle w:val="NoSpacing"/>
        <w:jc w:val="both"/>
        <w:rPr>
          <w:sz w:val="22"/>
          <w:szCs w:val="22"/>
        </w:rPr>
      </w:pPr>
      <w:r>
        <w:rPr>
          <w:sz w:val="22"/>
          <w:szCs w:val="22"/>
        </w:rPr>
        <w:t xml:space="preserve"> </w:t>
      </w:r>
    </w:p>
    <w:p w:rsidR="006A19DC" w:rsidRPr="006A19DC" w:rsidRDefault="006A19DC" w:rsidP="006A19DC">
      <w:pPr>
        <w:pStyle w:val="NoSpacing"/>
        <w:jc w:val="both"/>
        <w:rPr>
          <w:sz w:val="22"/>
          <w:szCs w:val="22"/>
        </w:rPr>
      </w:pPr>
      <w:r w:rsidRPr="006A19DC">
        <w:rPr>
          <w:sz w:val="22"/>
          <w:szCs w:val="22"/>
        </w:rPr>
        <w:t xml:space="preserve">Pielikumā: </w:t>
      </w:r>
      <w:r w:rsidRPr="006A19DC">
        <w:rPr>
          <w:sz w:val="22"/>
          <w:szCs w:val="22"/>
        </w:rPr>
        <w:tab/>
      </w:r>
    </w:p>
    <w:p w:rsidR="00590267" w:rsidRPr="0039484B" w:rsidRDefault="006A19DC" w:rsidP="00590267">
      <w:pPr>
        <w:pStyle w:val="NoSpacing"/>
        <w:jc w:val="both"/>
        <w:rPr>
          <w:sz w:val="22"/>
          <w:szCs w:val="22"/>
        </w:rPr>
      </w:pPr>
      <w:r w:rsidRPr="00590267">
        <w:rPr>
          <w:sz w:val="22"/>
          <w:szCs w:val="22"/>
        </w:rPr>
        <w:t xml:space="preserve">1) </w:t>
      </w:r>
      <w:r w:rsidR="00081303" w:rsidRPr="0039484B">
        <w:rPr>
          <w:sz w:val="22"/>
          <w:szCs w:val="22"/>
        </w:rPr>
        <w:t>Lokālā tāme</w:t>
      </w:r>
      <w:r w:rsidR="008346AF" w:rsidRPr="0039484B">
        <w:rPr>
          <w:sz w:val="22"/>
          <w:szCs w:val="22"/>
        </w:rPr>
        <w:t xml:space="preserve"> un </w:t>
      </w:r>
      <w:r w:rsidR="00A404B2" w:rsidRPr="0039484B">
        <w:rPr>
          <w:sz w:val="22"/>
          <w:szCs w:val="22"/>
        </w:rPr>
        <w:t>L</w:t>
      </w:r>
      <w:r w:rsidR="0048680C" w:rsidRPr="0039484B">
        <w:rPr>
          <w:sz w:val="22"/>
          <w:szCs w:val="22"/>
        </w:rPr>
        <w:t>okālā tāme</w:t>
      </w:r>
      <w:r w:rsidR="00590267" w:rsidRPr="0039484B">
        <w:rPr>
          <w:sz w:val="22"/>
          <w:szCs w:val="22"/>
        </w:rPr>
        <w:t xml:space="preserve"> </w:t>
      </w:r>
      <w:r w:rsidRPr="0039484B">
        <w:rPr>
          <w:i/>
          <w:iCs/>
          <w:sz w:val="22"/>
          <w:szCs w:val="22"/>
        </w:rPr>
        <w:t>xls</w:t>
      </w:r>
      <w:r w:rsidRPr="0039484B">
        <w:rPr>
          <w:sz w:val="22"/>
          <w:szCs w:val="22"/>
        </w:rPr>
        <w:t xml:space="preserve"> vai </w:t>
      </w:r>
      <w:r w:rsidRPr="0039484B">
        <w:rPr>
          <w:i/>
          <w:iCs/>
          <w:sz w:val="22"/>
          <w:szCs w:val="22"/>
        </w:rPr>
        <w:t>xlsx</w:t>
      </w:r>
      <w:r w:rsidR="0048680C" w:rsidRPr="0039484B">
        <w:rPr>
          <w:sz w:val="22"/>
          <w:szCs w:val="22"/>
        </w:rPr>
        <w:t xml:space="preserve"> formātā</w:t>
      </w:r>
      <w:r w:rsidR="0065419E">
        <w:rPr>
          <w:sz w:val="22"/>
          <w:szCs w:val="22"/>
        </w:rPr>
        <w:t xml:space="preserve"> (USB zibatmiņa)</w:t>
      </w:r>
    </w:p>
    <w:p w:rsidR="001070BB" w:rsidRPr="00DC45C9" w:rsidRDefault="002878B2" w:rsidP="00081303">
      <w:pPr>
        <w:pStyle w:val="NoSpacing"/>
        <w:jc w:val="both"/>
        <w:rPr>
          <w:sz w:val="22"/>
          <w:szCs w:val="22"/>
        </w:rPr>
      </w:pPr>
      <w:r>
        <w:rPr>
          <w:sz w:val="22"/>
          <w:szCs w:val="22"/>
        </w:rPr>
        <w:t xml:space="preserve"> </w:t>
      </w:r>
      <w:r w:rsidR="00190AFA">
        <w:rPr>
          <w:sz w:val="22"/>
          <w:szCs w:val="22"/>
        </w:rPr>
        <w:t xml:space="preserve"> </w:t>
      </w:r>
      <w:r w:rsidR="00081303">
        <w:rPr>
          <w:sz w:val="22"/>
          <w:szCs w:val="22"/>
        </w:rPr>
        <w:t xml:space="preserve"> </w:t>
      </w:r>
    </w:p>
    <w:tbl>
      <w:tblPr>
        <w:tblpPr w:leftFromText="180" w:rightFromText="180" w:vertAnchor="text" w:horzAnchor="margin" w:tblpX="5" w:tblpY="74"/>
        <w:tblW w:w="0" w:type="auto"/>
        <w:tblLayout w:type="fixed"/>
        <w:tblLook w:val="0000" w:firstRow="0" w:lastRow="0" w:firstColumn="0" w:lastColumn="0" w:noHBand="0" w:noVBand="0"/>
      </w:tblPr>
      <w:tblGrid>
        <w:gridCol w:w="4786"/>
        <w:gridCol w:w="4180"/>
      </w:tblGrid>
      <w:tr w:rsidR="001070BB" w:rsidRPr="001070BB" w:rsidTr="006A19DC">
        <w:tc>
          <w:tcPr>
            <w:tcW w:w="4786" w:type="dxa"/>
          </w:tcPr>
          <w:p w:rsidR="001070BB" w:rsidRPr="001070BB" w:rsidRDefault="001070BB" w:rsidP="006A19DC">
            <w:pPr>
              <w:suppressAutoHyphens/>
              <w:snapToGrid w:val="0"/>
              <w:spacing w:before="120" w:after="120" w:line="240" w:lineRule="auto"/>
              <w:jc w:val="both"/>
              <w:rPr>
                <w:rFonts w:ascii="Times New Roman" w:eastAsia="Times New Roman" w:hAnsi="Times New Roman" w:cs="Times New Roman"/>
              </w:rPr>
            </w:pPr>
            <w:r w:rsidRPr="001070BB">
              <w:rPr>
                <w:rFonts w:ascii="Times New Roman" w:eastAsia="Times New Roman" w:hAnsi="Times New Roman" w:cs="Times New Roman"/>
              </w:rPr>
              <w:t>Amatpersonas vai pilnvarotās personas paraksts:</w:t>
            </w:r>
          </w:p>
        </w:tc>
        <w:tc>
          <w:tcPr>
            <w:tcW w:w="4180" w:type="dxa"/>
            <w:tcBorders>
              <w:bottom w:val="single" w:sz="4" w:space="0" w:color="000000"/>
            </w:tcBorders>
          </w:tcPr>
          <w:p w:rsidR="001070BB" w:rsidRPr="001070BB" w:rsidRDefault="001070BB" w:rsidP="006A19DC">
            <w:pPr>
              <w:suppressAutoHyphens/>
              <w:snapToGrid w:val="0"/>
              <w:spacing w:before="120" w:after="120" w:line="240" w:lineRule="auto"/>
              <w:ind w:left="1560"/>
              <w:jc w:val="right"/>
              <w:rPr>
                <w:rFonts w:ascii="Times New Roman" w:eastAsia="Times New Roman" w:hAnsi="Times New Roman" w:cs="Times New Roman"/>
              </w:rPr>
            </w:pPr>
          </w:p>
        </w:tc>
      </w:tr>
      <w:tr w:rsidR="001070BB" w:rsidRPr="001070BB" w:rsidTr="006A19DC">
        <w:tc>
          <w:tcPr>
            <w:tcW w:w="4786" w:type="dxa"/>
          </w:tcPr>
          <w:p w:rsidR="001070BB" w:rsidRPr="001070BB" w:rsidRDefault="001070BB" w:rsidP="006A19DC">
            <w:pPr>
              <w:suppressAutoHyphens/>
              <w:snapToGrid w:val="0"/>
              <w:spacing w:before="120" w:after="120" w:line="240" w:lineRule="auto"/>
              <w:jc w:val="both"/>
              <w:rPr>
                <w:rFonts w:ascii="Times New Roman" w:eastAsia="Times New Roman" w:hAnsi="Times New Roman" w:cs="Times New Roman"/>
              </w:rPr>
            </w:pPr>
            <w:r w:rsidRPr="001070BB">
              <w:rPr>
                <w:rFonts w:ascii="Times New Roman" w:eastAsia="Times New Roman" w:hAnsi="Times New Roman" w:cs="Times New Roman"/>
              </w:rPr>
              <w:t>Parakstītāja vārds, uzvārds un amats:</w:t>
            </w:r>
          </w:p>
        </w:tc>
        <w:tc>
          <w:tcPr>
            <w:tcW w:w="4180" w:type="dxa"/>
            <w:tcBorders>
              <w:top w:val="single" w:sz="4" w:space="0" w:color="000000"/>
              <w:bottom w:val="single" w:sz="4" w:space="0" w:color="auto"/>
            </w:tcBorders>
          </w:tcPr>
          <w:p w:rsidR="001070BB" w:rsidRPr="001070BB" w:rsidRDefault="001070BB" w:rsidP="006A19DC">
            <w:pPr>
              <w:suppressAutoHyphens/>
              <w:snapToGrid w:val="0"/>
              <w:spacing w:before="120" w:after="120" w:line="240" w:lineRule="auto"/>
              <w:ind w:left="1560"/>
              <w:jc w:val="both"/>
              <w:rPr>
                <w:rFonts w:ascii="Times New Roman" w:eastAsia="Times New Roman" w:hAnsi="Times New Roman" w:cs="Times New Roman"/>
              </w:rPr>
            </w:pPr>
          </w:p>
        </w:tc>
      </w:tr>
      <w:tr w:rsidR="001070BB" w:rsidRPr="001070BB" w:rsidTr="006A19DC">
        <w:tc>
          <w:tcPr>
            <w:tcW w:w="4786" w:type="dxa"/>
          </w:tcPr>
          <w:p w:rsidR="001070BB" w:rsidRPr="001070BB" w:rsidRDefault="001070BB" w:rsidP="006A19DC">
            <w:pPr>
              <w:suppressAutoHyphens/>
              <w:snapToGrid w:val="0"/>
              <w:spacing w:before="120" w:after="120" w:line="240" w:lineRule="auto"/>
              <w:jc w:val="both"/>
              <w:rPr>
                <w:rFonts w:ascii="Times New Roman" w:eastAsia="Times New Roman" w:hAnsi="Times New Roman" w:cs="Times New Roman"/>
              </w:rPr>
            </w:pPr>
            <w:r w:rsidRPr="001070BB">
              <w:rPr>
                <w:rFonts w:ascii="Times New Roman" w:eastAsia="Times New Roman" w:hAnsi="Times New Roman" w:cs="Times New Roman"/>
              </w:rPr>
              <w:t>Pretendenta nosaukums:</w:t>
            </w:r>
          </w:p>
        </w:tc>
        <w:tc>
          <w:tcPr>
            <w:tcW w:w="4180" w:type="dxa"/>
            <w:tcBorders>
              <w:top w:val="single" w:sz="4" w:space="0" w:color="auto"/>
              <w:bottom w:val="single" w:sz="4" w:space="0" w:color="auto"/>
            </w:tcBorders>
          </w:tcPr>
          <w:p w:rsidR="001070BB" w:rsidRPr="001070BB" w:rsidRDefault="001070BB" w:rsidP="006A19DC">
            <w:pPr>
              <w:suppressAutoHyphens/>
              <w:snapToGrid w:val="0"/>
              <w:spacing w:before="120" w:after="120" w:line="240" w:lineRule="auto"/>
              <w:ind w:left="1560"/>
              <w:jc w:val="both"/>
              <w:rPr>
                <w:rFonts w:ascii="Times New Roman" w:eastAsia="Times New Roman" w:hAnsi="Times New Roman" w:cs="Times New Roman"/>
              </w:rPr>
            </w:pPr>
          </w:p>
        </w:tc>
      </w:tr>
      <w:tr w:rsidR="001070BB" w:rsidRPr="001070BB" w:rsidTr="006A19DC">
        <w:tc>
          <w:tcPr>
            <w:tcW w:w="4786" w:type="dxa"/>
          </w:tcPr>
          <w:p w:rsidR="001070BB" w:rsidRPr="001070BB" w:rsidRDefault="001070BB" w:rsidP="006A19DC">
            <w:pPr>
              <w:suppressAutoHyphens/>
              <w:snapToGrid w:val="0"/>
              <w:spacing w:before="120" w:after="120" w:line="240" w:lineRule="auto"/>
              <w:jc w:val="both"/>
              <w:rPr>
                <w:rFonts w:ascii="Times New Roman" w:eastAsia="Times New Roman" w:hAnsi="Times New Roman" w:cs="Times New Roman"/>
              </w:rPr>
            </w:pPr>
            <w:r>
              <w:rPr>
                <w:rFonts w:ascii="Times New Roman" w:eastAsia="Times New Roman" w:hAnsi="Times New Roman" w:cs="Times New Roman"/>
              </w:rPr>
              <w:t>Datums</w:t>
            </w:r>
          </w:p>
        </w:tc>
        <w:tc>
          <w:tcPr>
            <w:tcW w:w="4180" w:type="dxa"/>
            <w:tcBorders>
              <w:top w:val="single" w:sz="4" w:space="0" w:color="auto"/>
              <w:bottom w:val="single" w:sz="4" w:space="0" w:color="000000"/>
            </w:tcBorders>
          </w:tcPr>
          <w:p w:rsidR="001070BB" w:rsidRPr="001070BB" w:rsidRDefault="001070BB" w:rsidP="006A19DC">
            <w:pPr>
              <w:suppressAutoHyphens/>
              <w:snapToGrid w:val="0"/>
              <w:spacing w:before="120" w:after="120" w:line="240" w:lineRule="auto"/>
              <w:ind w:left="1560"/>
              <w:jc w:val="both"/>
              <w:rPr>
                <w:rFonts w:ascii="Times New Roman" w:eastAsia="Times New Roman" w:hAnsi="Times New Roman" w:cs="Times New Roman"/>
              </w:rPr>
            </w:pPr>
          </w:p>
        </w:tc>
      </w:tr>
    </w:tbl>
    <w:p w:rsidR="001070BB" w:rsidRDefault="001070BB" w:rsidP="006A19DC">
      <w:pPr>
        <w:rPr>
          <w:rFonts w:ascii="Times New Roman" w:eastAsia="Times New Roman" w:hAnsi="Times New Roman" w:cs="Times New Roman"/>
          <w:sz w:val="24"/>
          <w:szCs w:val="24"/>
          <w:lang w:eastAsia="ar-SA"/>
        </w:rPr>
      </w:pPr>
    </w:p>
    <w:p w:rsidR="004128D3" w:rsidRDefault="004128D3" w:rsidP="006A19DC">
      <w:pPr>
        <w:rPr>
          <w:rFonts w:ascii="Times New Roman" w:eastAsia="Times New Roman" w:hAnsi="Times New Roman" w:cs="Times New Roman"/>
          <w:sz w:val="24"/>
          <w:szCs w:val="24"/>
          <w:lang w:eastAsia="ar-SA"/>
        </w:rPr>
      </w:pPr>
    </w:p>
    <w:p w:rsidR="00D95094" w:rsidRDefault="00D95094" w:rsidP="006A19DC">
      <w:pPr>
        <w:rPr>
          <w:rFonts w:ascii="Times New Roman" w:eastAsia="Times New Roman" w:hAnsi="Times New Roman" w:cs="Times New Roman"/>
          <w:sz w:val="24"/>
          <w:szCs w:val="24"/>
          <w:lang w:eastAsia="ar-SA"/>
        </w:rPr>
      </w:pPr>
    </w:p>
    <w:p w:rsidR="00D95094" w:rsidRDefault="00D95094" w:rsidP="006A19DC">
      <w:pPr>
        <w:rPr>
          <w:rFonts w:ascii="Times New Roman" w:eastAsia="Times New Roman" w:hAnsi="Times New Roman" w:cs="Times New Roman"/>
          <w:sz w:val="24"/>
          <w:szCs w:val="24"/>
          <w:lang w:eastAsia="ar-SA"/>
        </w:rPr>
      </w:pPr>
    </w:p>
    <w:p w:rsidR="006A19DC" w:rsidRPr="001070BB" w:rsidRDefault="004C44BC" w:rsidP="006A19DC">
      <w:pPr>
        <w:suppressAutoHyphens/>
        <w:spacing w:after="0" w:line="240" w:lineRule="auto"/>
        <w:jc w:val="right"/>
        <w:rPr>
          <w:rFonts w:ascii="Times New Roman" w:eastAsia="Times New Roman" w:hAnsi="Times New Roman" w:cs="Times New Roman"/>
          <w:lang w:eastAsia="ar-SA"/>
        </w:rPr>
      </w:pPr>
      <w:r>
        <w:rPr>
          <w:rFonts w:ascii="Times New Roman" w:eastAsia="Times New Roman" w:hAnsi="Times New Roman" w:cs="Times New Roman"/>
          <w:lang w:eastAsia="ar-SA"/>
        </w:rPr>
        <w:lastRenderedPageBreak/>
        <w:t>Iepirkuma</w:t>
      </w:r>
      <w:r w:rsidR="006A19DC" w:rsidRPr="001070BB">
        <w:rPr>
          <w:rFonts w:ascii="Times New Roman" w:eastAsia="Times New Roman" w:hAnsi="Times New Roman" w:cs="Times New Roman"/>
          <w:lang w:eastAsia="ar-SA"/>
        </w:rPr>
        <w:t xml:space="preserve"> </w:t>
      </w:r>
      <w:r w:rsidR="00306A88">
        <w:rPr>
          <w:rFonts w:ascii="Times New Roman" w:eastAsia="Times New Roman" w:hAnsi="Times New Roman" w:cs="Times New Roman"/>
          <w:lang w:eastAsia="ar-SA"/>
        </w:rPr>
        <w:t>RND</w:t>
      </w:r>
      <w:r w:rsidR="006A19DC">
        <w:rPr>
          <w:rFonts w:ascii="Times New Roman" w:eastAsia="Times New Roman" w:hAnsi="Times New Roman" w:cs="Times New Roman"/>
          <w:lang w:eastAsia="ar-SA"/>
        </w:rPr>
        <w:t xml:space="preserve"> </w:t>
      </w:r>
      <w:r w:rsidR="00306A88">
        <w:rPr>
          <w:rFonts w:ascii="Times New Roman" w:eastAsia="Times New Roman" w:hAnsi="Times New Roman" w:cs="Times New Roman"/>
          <w:lang w:eastAsia="ar-SA"/>
        </w:rPr>
        <w:t>2018/</w:t>
      </w:r>
      <w:r>
        <w:rPr>
          <w:rFonts w:ascii="Times New Roman" w:eastAsia="Times New Roman" w:hAnsi="Times New Roman" w:cs="Times New Roman"/>
          <w:lang w:eastAsia="ar-SA"/>
        </w:rPr>
        <w:t>05</w:t>
      </w:r>
    </w:p>
    <w:p w:rsidR="001070BB" w:rsidRPr="001070BB" w:rsidRDefault="006A19DC" w:rsidP="006A19DC">
      <w:pPr>
        <w:suppressAutoHyphens/>
        <w:spacing w:after="0" w:line="240" w:lineRule="auto"/>
        <w:jc w:val="right"/>
        <w:rPr>
          <w:rFonts w:ascii="Times New Roman" w:eastAsia="Times New Roman" w:hAnsi="Times New Roman" w:cs="Times New Roman"/>
          <w:lang w:eastAsia="ar-SA"/>
        </w:rPr>
      </w:pPr>
      <w:r>
        <w:rPr>
          <w:rFonts w:ascii="Times New Roman" w:eastAsia="Times New Roman" w:hAnsi="Times New Roman" w:cs="Times New Roman"/>
          <w:b/>
          <w:lang w:eastAsia="ar-SA"/>
        </w:rPr>
        <w:t>nolikuma 3</w:t>
      </w:r>
      <w:r w:rsidRPr="001070BB">
        <w:rPr>
          <w:rFonts w:ascii="Times New Roman" w:eastAsia="Times New Roman" w:hAnsi="Times New Roman" w:cs="Times New Roman"/>
          <w:b/>
          <w:lang w:eastAsia="ar-SA"/>
        </w:rPr>
        <w:t>.pielikums</w:t>
      </w:r>
    </w:p>
    <w:p w:rsidR="006A19DC" w:rsidRDefault="006A19DC" w:rsidP="001070BB">
      <w:pPr>
        <w:suppressAutoHyphens/>
        <w:spacing w:after="0" w:line="240" w:lineRule="auto"/>
        <w:jc w:val="center"/>
        <w:rPr>
          <w:rFonts w:ascii="Times New Roman" w:eastAsia="Times New Roman" w:hAnsi="Times New Roman" w:cs="Times New Roman"/>
          <w:b/>
          <w:u w:val="single"/>
          <w:lang w:eastAsia="ar-SA"/>
        </w:rPr>
      </w:pPr>
    </w:p>
    <w:p w:rsidR="00B41166" w:rsidRPr="001070BB" w:rsidRDefault="00B41166" w:rsidP="00B41166">
      <w:pPr>
        <w:suppressAutoHyphens/>
        <w:spacing w:after="0" w:line="240" w:lineRule="auto"/>
        <w:jc w:val="center"/>
        <w:rPr>
          <w:rFonts w:ascii="Times New Roman" w:eastAsia="Times New Roman" w:hAnsi="Times New Roman" w:cs="Times New Roman"/>
          <w:b/>
          <w:u w:val="single"/>
          <w:lang w:eastAsia="ar-SA"/>
        </w:rPr>
      </w:pPr>
      <w:r w:rsidRPr="001070BB">
        <w:rPr>
          <w:rFonts w:ascii="Times New Roman" w:eastAsia="Times New Roman" w:hAnsi="Times New Roman" w:cs="Times New Roman"/>
          <w:b/>
          <w:u w:val="single"/>
          <w:lang w:eastAsia="ar-SA"/>
        </w:rPr>
        <w:t>INFORMĀCIJA PAR IEPRIEKŠĒJO PIEREDZI</w:t>
      </w:r>
    </w:p>
    <w:p w:rsidR="00B41166" w:rsidRPr="006A19DC" w:rsidRDefault="00B41166" w:rsidP="00B41166">
      <w:pPr>
        <w:pStyle w:val="NoSpacing"/>
        <w:rPr>
          <w:sz w:val="22"/>
          <w:szCs w:val="22"/>
        </w:rPr>
      </w:pPr>
    </w:p>
    <w:p w:rsidR="00B41166" w:rsidRPr="00536822" w:rsidRDefault="00B41166" w:rsidP="00B41166">
      <w:pPr>
        <w:pStyle w:val="NoSpacing"/>
        <w:rPr>
          <w:b/>
          <w:sz w:val="22"/>
          <w:szCs w:val="22"/>
        </w:rPr>
      </w:pPr>
      <w:r w:rsidRPr="006A19DC">
        <w:rPr>
          <w:b/>
          <w:sz w:val="22"/>
          <w:szCs w:val="22"/>
        </w:rPr>
        <w:t>PRETEND</w:t>
      </w:r>
      <w:r>
        <w:rPr>
          <w:b/>
          <w:sz w:val="22"/>
          <w:szCs w:val="22"/>
        </w:rPr>
        <w:t>ENTS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5"/>
        <w:gridCol w:w="4501"/>
      </w:tblGrid>
      <w:tr w:rsidR="00B41166" w:rsidRPr="006A19DC" w:rsidTr="00446AD4">
        <w:trPr>
          <w:trHeight w:val="371"/>
        </w:trPr>
        <w:tc>
          <w:tcPr>
            <w:tcW w:w="4565" w:type="dxa"/>
            <w:shd w:val="clear" w:color="auto" w:fill="auto"/>
          </w:tcPr>
          <w:p w:rsidR="00B41166" w:rsidRPr="006A19DC" w:rsidRDefault="00B41166" w:rsidP="00446AD4">
            <w:pPr>
              <w:pStyle w:val="NoSpacing"/>
              <w:rPr>
                <w:sz w:val="22"/>
                <w:szCs w:val="22"/>
              </w:rPr>
            </w:pPr>
            <w:r w:rsidRPr="0032343D">
              <w:rPr>
                <w:sz w:val="22"/>
                <w:szCs w:val="22"/>
              </w:rPr>
              <w:t>Pasūtītājs</w:t>
            </w:r>
          </w:p>
        </w:tc>
        <w:tc>
          <w:tcPr>
            <w:tcW w:w="4501" w:type="dxa"/>
            <w:shd w:val="clear" w:color="auto" w:fill="auto"/>
          </w:tcPr>
          <w:p w:rsidR="00B41166" w:rsidRPr="006A19DC" w:rsidRDefault="00B41166" w:rsidP="00446AD4">
            <w:pPr>
              <w:pStyle w:val="NoSpacing"/>
              <w:rPr>
                <w:sz w:val="22"/>
                <w:szCs w:val="22"/>
              </w:rPr>
            </w:pPr>
          </w:p>
        </w:tc>
      </w:tr>
      <w:tr w:rsidR="00B41166" w:rsidRPr="006A19DC" w:rsidTr="00446AD4">
        <w:tc>
          <w:tcPr>
            <w:tcW w:w="4565" w:type="dxa"/>
            <w:shd w:val="clear" w:color="auto" w:fill="auto"/>
          </w:tcPr>
          <w:p w:rsidR="00B41166" w:rsidRPr="006A19DC" w:rsidRDefault="00B41166" w:rsidP="00446AD4">
            <w:pPr>
              <w:pStyle w:val="NoSpacing"/>
              <w:rPr>
                <w:sz w:val="22"/>
                <w:szCs w:val="22"/>
              </w:rPr>
            </w:pPr>
            <w:r w:rsidRPr="0032343D">
              <w:rPr>
                <w:sz w:val="22"/>
                <w:szCs w:val="22"/>
              </w:rPr>
              <w:t>Izpildītājs</w:t>
            </w:r>
          </w:p>
        </w:tc>
        <w:tc>
          <w:tcPr>
            <w:tcW w:w="4501" w:type="dxa"/>
            <w:shd w:val="clear" w:color="auto" w:fill="auto"/>
          </w:tcPr>
          <w:p w:rsidR="00B41166" w:rsidRPr="006A19DC" w:rsidRDefault="00B41166" w:rsidP="00446AD4">
            <w:pPr>
              <w:pStyle w:val="NoSpacing"/>
              <w:rPr>
                <w:sz w:val="22"/>
                <w:szCs w:val="22"/>
              </w:rPr>
            </w:pPr>
          </w:p>
        </w:tc>
      </w:tr>
      <w:tr w:rsidR="00B41166" w:rsidRPr="006A19DC" w:rsidTr="00446AD4">
        <w:tc>
          <w:tcPr>
            <w:tcW w:w="4565" w:type="dxa"/>
            <w:shd w:val="clear" w:color="auto" w:fill="auto"/>
          </w:tcPr>
          <w:p w:rsidR="00B41166" w:rsidRPr="006A19DC" w:rsidRDefault="00B41166" w:rsidP="00446AD4">
            <w:pPr>
              <w:pStyle w:val="NoSpacing"/>
              <w:rPr>
                <w:sz w:val="22"/>
                <w:szCs w:val="22"/>
              </w:rPr>
            </w:pPr>
            <w:r w:rsidRPr="00C14FCB">
              <w:rPr>
                <w:sz w:val="22"/>
                <w:szCs w:val="22"/>
              </w:rPr>
              <w:t>Līguma priekšmets</w:t>
            </w:r>
          </w:p>
        </w:tc>
        <w:tc>
          <w:tcPr>
            <w:tcW w:w="4501" w:type="dxa"/>
            <w:shd w:val="clear" w:color="auto" w:fill="auto"/>
          </w:tcPr>
          <w:p w:rsidR="00B41166" w:rsidRPr="006A19DC" w:rsidRDefault="00B41166" w:rsidP="00446AD4">
            <w:pPr>
              <w:pStyle w:val="NoSpacing"/>
              <w:rPr>
                <w:sz w:val="22"/>
                <w:szCs w:val="22"/>
              </w:rPr>
            </w:pPr>
          </w:p>
        </w:tc>
      </w:tr>
      <w:tr w:rsidR="00B41166" w:rsidRPr="006A19DC" w:rsidTr="00446AD4">
        <w:tc>
          <w:tcPr>
            <w:tcW w:w="4565" w:type="dxa"/>
            <w:shd w:val="clear" w:color="auto" w:fill="auto"/>
          </w:tcPr>
          <w:p w:rsidR="00B41166" w:rsidRPr="006A19DC" w:rsidRDefault="00B41166" w:rsidP="00446AD4">
            <w:pPr>
              <w:pStyle w:val="NoSpacing"/>
              <w:rPr>
                <w:sz w:val="22"/>
                <w:szCs w:val="22"/>
              </w:rPr>
            </w:pPr>
            <w:r w:rsidRPr="00C14FCB">
              <w:rPr>
                <w:sz w:val="22"/>
                <w:szCs w:val="22"/>
              </w:rPr>
              <w:t>Līguma summa EUR, bez PVN</w:t>
            </w:r>
          </w:p>
        </w:tc>
        <w:tc>
          <w:tcPr>
            <w:tcW w:w="4501" w:type="dxa"/>
            <w:shd w:val="clear" w:color="auto" w:fill="auto"/>
          </w:tcPr>
          <w:p w:rsidR="00B41166" w:rsidRPr="006A19DC" w:rsidRDefault="00B41166" w:rsidP="00446AD4">
            <w:pPr>
              <w:pStyle w:val="NoSpacing"/>
              <w:rPr>
                <w:sz w:val="22"/>
                <w:szCs w:val="22"/>
              </w:rPr>
            </w:pPr>
          </w:p>
        </w:tc>
      </w:tr>
      <w:tr w:rsidR="00B41166" w:rsidRPr="006A19DC" w:rsidTr="00446AD4">
        <w:tc>
          <w:tcPr>
            <w:tcW w:w="4565" w:type="dxa"/>
            <w:shd w:val="clear" w:color="auto" w:fill="auto"/>
          </w:tcPr>
          <w:p w:rsidR="00B41166" w:rsidRPr="006A19DC" w:rsidRDefault="00B41166" w:rsidP="00446AD4">
            <w:pPr>
              <w:pStyle w:val="NoSpacing"/>
              <w:rPr>
                <w:sz w:val="22"/>
                <w:szCs w:val="22"/>
              </w:rPr>
            </w:pPr>
            <w:r w:rsidRPr="00C14FCB">
              <w:rPr>
                <w:sz w:val="22"/>
                <w:szCs w:val="23"/>
              </w:rPr>
              <w:t>Objekta nodošanas ekspluatācijā datums</w:t>
            </w:r>
          </w:p>
        </w:tc>
        <w:tc>
          <w:tcPr>
            <w:tcW w:w="4501" w:type="dxa"/>
            <w:shd w:val="clear" w:color="auto" w:fill="auto"/>
          </w:tcPr>
          <w:p w:rsidR="00B41166" w:rsidRPr="006A19DC" w:rsidRDefault="00B41166" w:rsidP="00446AD4">
            <w:pPr>
              <w:pStyle w:val="NoSpacing"/>
              <w:rPr>
                <w:sz w:val="22"/>
                <w:szCs w:val="22"/>
              </w:rPr>
            </w:pPr>
          </w:p>
        </w:tc>
      </w:tr>
      <w:tr w:rsidR="00B41166" w:rsidRPr="006A19DC" w:rsidTr="00446AD4">
        <w:tc>
          <w:tcPr>
            <w:tcW w:w="4565" w:type="dxa"/>
            <w:shd w:val="clear" w:color="auto" w:fill="auto"/>
          </w:tcPr>
          <w:p w:rsidR="00B41166" w:rsidRPr="006A19DC" w:rsidRDefault="00B41166" w:rsidP="00446AD4">
            <w:pPr>
              <w:pStyle w:val="NoSpacing"/>
              <w:rPr>
                <w:sz w:val="22"/>
                <w:szCs w:val="22"/>
              </w:rPr>
            </w:pPr>
            <w:r w:rsidRPr="00C14FCB">
              <w:rPr>
                <w:sz w:val="22"/>
                <w:szCs w:val="22"/>
              </w:rPr>
              <w:t>Kontaktinformācija atsauksmju iegūšanai (kontaktpersona, amats, tālruņa numurs, e-pasta adrese)</w:t>
            </w:r>
          </w:p>
        </w:tc>
        <w:tc>
          <w:tcPr>
            <w:tcW w:w="4501" w:type="dxa"/>
            <w:shd w:val="clear" w:color="auto" w:fill="auto"/>
          </w:tcPr>
          <w:p w:rsidR="00B41166" w:rsidRPr="006A19DC" w:rsidRDefault="00B41166" w:rsidP="00446AD4">
            <w:pPr>
              <w:pStyle w:val="NoSpacing"/>
              <w:rPr>
                <w:sz w:val="22"/>
                <w:szCs w:val="22"/>
              </w:rPr>
            </w:pPr>
          </w:p>
        </w:tc>
      </w:tr>
    </w:tbl>
    <w:p w:rsidR="00B41166" w:rsidRDefault="00B41166" w:rsidP="00B41166">
      <w:pPr>
        <w:pStyle w:val="NoSpacing"/>
        <w:jc w:val="both"/>
        <w:rPr>
          <w:i/>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5"/>
        <w:gridCol w:w="4501"/>
      </w:tblGrid>
      <w:tr w:rsidR="00B41166" w:rsidRPr="006A19DC" w:rsidTr="00446AD4">
        <w:trPr>
          <w:trHeight w:val="371"/>
        </w:trPr>
        <w:tc>
          <w:tcPr>
            <w:tcW w:w="4565" w:type="dxa"/>
            <w:shd w:val="clear" w:color="auto" w:fill="auto"/>
          </w:tcPr>
          <w:p w:rsidR="00B41166" w:rsidRPr="006A19DC" w:rsidRDefault="00B41166" w:rsidP="00446AD4">
            <w:pPr>
              <w:pStyle w:val="NoSpacing"/>
              <w:rPr>
                <w:sz w:val="22"/>
                <w:szCs w:val="22"/>
              </w:rPr>
            </w:pPr>
            <w:r w:rsidRPr="0032343D">
              <w:rPr>
                <w:sz w:val="22"/>
                <w:szCs w:val="22"/>
              </w:rPr>
              <w:t>Pasūtītājs</w:t>
            </w:r>
          </w:p>
        </w:tc>
        <w:tc>
          <w:tcPr>
            <w:tcW w:w="4501" w:type="dxa"/>
            <w:shd w:val="clear" w:color="auto" w:fill="auto"/>
          </w:tcPr>
          <w:p w:rsidR="00B41166" w:rsidRPr="006A19DC" w:rsidRDefault="00B41166" w:rsidP="00446AD4">
            <w:pPr>
              <w:pStyle w:val="NoSpacing"/>
              <w:rPr>
                <w:sz w:val="22"/>
                <w:szCs w:val="22"/>
              </w:rPr>
            </w:pPr>
          </w:p>
        </w:tc>
      </w:tr>
      <w:tr w:rsidR="00B41166" w:rsidRPr="006A19DC" w:rsidTr="00446AD4">
        <w:tc>
          <w:tcPr>
            <w:tcW w:w="4565" w:type="dxa"/>
            <w:shd w:val="clear" w:color="auto" w:fill="auto"/>
          </w:tcPr>
          <w:p w:rsidR="00B41166" w:rsidRPr="006A19DC" w:rsidRDefault="00B41166" w:rsidP="00446AD4">
            <w:pPr>
              <w:pStyle w:val="NoSpacing"/>
              <w:rPr>
                <w:sz w:val="22"/>
                <w:szCs w:val="22"/>
              </w:rPr>
            </w:pPr>
            <w:r w:rsidRPr="0032343D">
              <w:rPr>
                <w:sz w:val="22"/>
                <w:szCs w:val="22"/>
              </w:rPr>
              <w:t>Izpildītājs</w:t>
            </w:r>
          </w:p>
        </w:tc>
        <w:tc>
          <w:tcPr>
            <w:tcW w:w="4501" w:type="dxa"/>
            <w:shd w:val="clear" w:color="auto" w:fill="auto"/>
          </w:tcPr>
          <w:p w:rsidR="00B41166" w:rsidRPr="006A19DC" w:rsidRDefault="00B41166" w:rsidP="00446AD4">
            <w:pPr>
              <w:pStyle w:val="NoSpacing"/>
              <w:rPr>
                <w:sz w:val="22"/>
                <w:szCs w:val="22"/>
              </w:rPr>
            </w:pPr>
          </w:p>
        </w:tc>
      </w:tr>
      <w:tr w:rsidR="00B41166" w:rsidRPr="006A19DC" w:rsidTr="00446AD4">
        <w:tc>
          <w:tcPr>
            <w:tcW w:w="4565" w:type="dxa"/>
            <w:shd w:val="clear" w:color="auto" w:fill="auto"/>
          </w:tcPr>
          <w:p w:rsidR="00B41166" w:rsidRPr="006A19DC" w:rsidRDefault="00B41166" w:rsidP="00446AD4">
            <w:pPr>
              <w:pStyle w:val="NoSpacing"/>
              <w:rPr>
                <w:sz w:val="22"/>
                <w:szCs w:val="22"/>
              </w:rPr>
            </w:pPr>
            <w:r w:rsidRPr="00C14FCB">
              <w:rPr>
                <w:sz w:val="22"/>
                <w:szCs w:val="22"/>
              </w:rPr>
              <w:t>Līguma priekšmets</w:t>
            </w:r>
          </w:p>
        </w:tc>
        <w:tc>
          <w:tcPr>
            <w:tcW w:w="4501" w:type="dxa"/>
            <w:shd w:val="clear" w:color="auto" w:fill="auto"/>
          </w:tcPr>
          <w:p w:rsidR="00B41166" w:rsidRPr="006A19DC" w:rsidRDefault="00B41166" w:rsidP="00446AD4">
            <w:pPr>
              <w:pStyle w:val="NoSpacing"/>
              <w:rPr>
                <w:sz w:val="22"/>
                <w:szCs w:val="22"/>
              </w:rPr>
            </w:pPr>
          </w:p>
        </w:tc>
      </w:tr>
      <w:tr w:rsidR="00B41166" w:rsidRPr="006A19DC" w:rsidTr="00446AD4">
        <w:tc>
          <w:tcPr>
            <w:tcW w:w="4565" w:type="dxa"/>
            <w:shd w:val="clear" w:color="auto" w:fill="auto"/>
          </w:tcPr>
          <w:p w:rsidR="00B41166" w:rsidRPr="006A19DC" w:rsidRDefault="00B41166" w:rsidP="00446AD4">
            <w:pPr>
              <w:pStyle w:val="NoSpacing"/>
              <w:rPr>
                <w:sz w:val="22"/>
                <w:szCs w:val="22"/>
              </w:rPr>
            </w:pPr>
            <w:r w:rsidRPr="00C14FCB">
              <w:rPr>
                <w:sz w:val="22"/>
                <w:szCs w:val="22"/>
              </w:rPr>
              <w:t>Līguma summa EUR, bez PVN</w:t>
            </w:r>
          </w:p>
        </w:tc>
        <w:tc>
          <w:tcPr>
            <w:tcW w:w="4501" w:type="dxa"/>
            <w:shd w:val="clear" w:color="auto" w:fill="auto"/>
          </w:tcPr>
          <w:p w:rsidR="00B41166" w:rsidRPr="006A19DC" w:rsidRDefault="00B41166" w:rsidP="00446AD4">
            <w:pPr>
              <w:pStyle w:val="NoSpacing"/>
              <w:rPr>
                <w:sz w:val="22"/>
                <w:szCs w:val="22"/>
              </w:rPr>
            </w:pPr>
          </w:p>
        </w:tc>
      </w:tr>
      <w:tr w:rsidR="00B41166" w:rsidRPr="006A19DC" w:rsidTr="00446AD4">
        <w:tc>
          <w:tcPr>
            <w:tcW w:w="4565" w:type="dxa"/>
            <w:shd w:val="clear" w:color="auto" w:fill="auto"/>
          </w:tcPr>
          <w:p w:rsidR="00B41166" w:rsidRPr="006A19DC" w:rsidRDefault="00B41166" w:rsidP="00446AD4">
            <w:pPr>
              <w:pStyle w:val="NoSpacing"/>
              <w:rPr>
                <w:sz w:val="22"/>
                <w:szCs w:val="22"/>
              </w:rPr>
            </w:pPr>
            <w:r w:rsidRPr="00C14FCB">
              <w:rPr>
                <w:sz w:val="22"/>
                <w:szCs w:val="23"/>
              </w:rPr>
              <w:t>Objekta nodošanas ekspluatācijā datums</w:t>
            </w:r>
          </w:p>
        </w:tc>
        <w:tc>
          <w:tcPr>
            <w:tcW w:w="4501" w:type="dxa"/>
            <w:shd w:val="clear" w:color="auto" w:fill="auto"/>
          </w:tcPr>
          <w:p w:rsidR="00B41166" w:rsidRPr="006A19DC" w:rsidRDefault="00B41166" w:rsidP="00446AD4">
            <w:pPr>
              <w:pStyle w:val="NoSpacing"/>
              <w:rPr>
                <w:sz w:val="22"/>
                <w:szCs w:val="22"/>
              </w:rPr>
            </w:pPr>
          </w:p>
        </w:tc>
      </w:tr>
      <w:tr w:rsidR="00B41166" w:rsidRPr="006A19DC" w:rsidTr="00446AD4">
        <w:tc>
          <w:tcPr>
            <w:tcW w:w="4565" w:type="dxa"/>
            <w:shd w:val="clear" w:color="auto" w:fill="auto"/>
          </w:tcPr>
          <w:p w:rsidR="00B41166" w:rsidRPr="006A19DC" w:rsidRDefault="00B41166" w:rsidP="00446AD4">
            <w:pPr>
              <w:pStyle w:val="NoSpacing"/>
              <w:rPr>
                <w:sz w:val="22"/>
                <w:szCs w:val="22"/>
              </w:rPr>
            </w:pPr>
            <w:r w:rsidRPr="00C14FCB">
              <w:rPr>
                <w:sz w:val="22"/>
                <w:szCs w:val="22"/>
              </w:rPr>
              <w:t>Kontaktinformācija atsauksmju iegūšanai (kontaktpersona, amats, tālruņa numurs, e-pasta adrese)</w:t>
            </w:r>
          </w:p>
        </w:tc>
        <w:tc>
          <w:tcPr>
            <w:tcW w:w="4501" w:type="dxa"/>
            <w:shd w:val="clear" w:color="auto" w:fill="auto"/>
          </w:tcPr>
          <w:p w:rsidR="00B41166" w:rsidRPr="006A19DC" w:rsidRDefault="00B41166" w:rsidP="00446AD4">
            <w:pPr>
              <w:pStyle w:val="NoSpacing"/>
              <w:rPr>
                <w:sz w:val="22"/>
                <w:szCs w:val="22"/>
              </w:rPr>
            </w:pPr>
          </w:p>
        </w:tc>
      </w:tr>
    </w:tbl>
    <w:p w:rsidR="00B41166" w:rsidRPr="006A19DC" w:rsidRDefault="00B41166" w:rsidP="00B41166">
      <w:pPr>
        <w:pStyle w:val="NoSpacing"/>
        <w:jc w:val="both"/>
        <w:rPr>
          <w:iCs/>
          <w:sz w:val="22"/>
          <w:szCs w:val="22"/>
        </w:rPr>
      </w:pPr>
      <w:r w:rsidRPr="006A19DC">
        <w:rPr>
          <w:iCs/>
          <w:sz w:val="22"/>
          <w:szCs w:val="22"/>
        </w:rPr>
        <w:t>Tabulā norāda informāciju atbilstoši no</w:t>
      </w:r>
      <w:r>
        <w:rPr>
          <w:iCs/>
          <w:sz w:val="22"/>
          <w:szCs w:val="22"/>
        </w:rPr>
        <w:t>likuma 3.9.punktā noteiktajam.</w:t>
      </w:r>
    </w:p>
    <w:p w:rsidR="00B41166" w:rsidRPr="006A19DC" w:rsidRDefault="00B41166" w:rsidP="00B41166">
      <w:pPr>
        <w:pStyle w:val="NoSpacing"/>
        <w:jc w:val="both"/>
        <w:rPr>
          <w:sz w:val="22"/>
          <w:szCs w:val="22"/>
        </w:rPr>
      </w:pPr>
      <w:r w:rsidRPr="006A19DC">
        <w:rPr>
          <w:sz w:val="22"/>
          <w:szCs w:val="22"/>
        </w:rPr>
        <w:t>Piedāvājumam jāpievieno atsauksmes par īstenotajiem būvdarbu līgumiem, saskaņā ar norādīto informāciju.</w:t>
      </w:r>
    </w:p>
    <w:p w:rsidR="00B41166" w:rsidRPr="006A19DC" w:rsidRDefault="00B41166" w:rsidP="00B41166">
      <w:pPr>
        <w:pStyle w:val="NoSpacing"/>
        <w:rPr>
          <w:rFonts w:eastAsia="Arial"/>
          <w:bCs/>
          <w:caps/>
          <w:sz w:val="22"/>
          <w:szCs w:val="22"/>
        </w:rPr>
      </w:pPr>
    </w:p>
    <w:p w:rsidR="00B41166" w:rsidRPr="00536822" w:rsidRDefault="00B41166" w:rsidP="00B41166">
      <w:pPr>
        <w:pStyle w:val="NoSpacing"/>
        <w:rPr>
          <w:rFonts w:eastAsia="Arial"/>
          <w:b/>
          <w:bCs/>
          <w:caps/>
          <w:kern w:val="1"/>
          <w:sz w:val="22"/>
          <w:szCs w:val="22"/>
        </w:rPr>
      </w:pPr>
      <w:r w:rsidRPr="006A19DC">
        <w:rPr>
          <w:rFonts w:eastAsia="Arial"/>
          <w:b/>
          <w:bCs/>
          <w:caps/>
          <w:kern w:val="1"/>
          <w:sz w:val="22"/>
          <w:szCs w:val="22"/>
        </w:rPr>
        <w:t xml:space="preserve">BŪVDABU VADĪTĀJS – sertificēts speciālists </w:t>
      </w:r>
      <w:r>
        <w:rPr>
          <w:rFonts w:eastAsia="Arial"/>
          <w:b/>
          <w:bCs/>
          <w:caps/>
          <w:kern w:val="1"/>
          <w:sz w:val="22"/>
          <w:szCs w:val="22"/>
        </w:rPr>
        <w:t>ceļu</w:t>
      </w:r>
      <w:r w:rsidRPr="006A19DC">
        <w:rPr>
          <w:rFonts w:eastAsia="Arial"/>
          <w:b/>
          <w:bCs/>
          <w:caps/>
          <w:kern w:val="1"/>
          <w:sz w:val="22"/>
          <w:szCs w:val="22"/>
        </w:rPr>
        <w:t xml:space="preserve"> būv</w:t>
      </w:r>
      <w:r>
        <w:rPr>
          <w:rFonts w:eastAsia="Arial"/>
          <w:b/>
          <w:bCs/>
          <w:caps/>
          <w:kern w:val="1"/>
          <w:sz w:val="22"/>
          <w:szCs w:val="22"/>
        </w:rPr>
        <w:t>darbu vadīšanā</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5"/>
        <w:gridCol w:w="4501"/>
      </w:tblGrid>
      <w:tr w:rsidR="00B41166" w:rsidRPr="006A19DC" w:rsidTr="00446AD4">
        <w:tc>
          <w:tcPr>
            <w:tcW w:w="4565" w:type="dxa"/>
            <w:shd w:val="clear" w:color="auto" w:fill="auto"/>
          </w:tcPr>
          <w:p w:rsidR="00B41166" w:rsidRPr="006A19DC" w:rsidRDefault="00B41166" w:rsidP="00446AD4">
            <w:pPr>
              <w:pStyle w:val="NoSpacing"/>
              <w:rPr>
                <w:sz w:val="22"/>
                <w:szCs w:val="22"/>
              </w:rPr>
            </w:pPr>
            <w:r w:rsidRPr="0022406F">
              <w:rPr>
                <w:sz w:val="22"/>
                <w:szCs w:val="22"/>
              </w:rPr>
              <w:t xml:space="preserve">Sertificētā speciālista vārds, uzvārds </w:t>
            </w:r>
          </w:p>
        </w:tc>
        <w:tc>
          <w:tcPr>
            <w:tcW w:w="4501" w:type="dxa"/>
            <w:shd w:val="clear" w:color="auto" w:fill="auto"/>
          </w:tcPr>
          <w:p w:rsidR="00B41166" w:rsidRPr="006A19DC" w:rsidRDefault="00B41166" w:rsidP="00446AD4">
            <w:pPr>
              <w:pStyle w:val="NoSpacing"/>
              <w:rPr>
                <w:sz w:val="22"/>
                <w:szCs w:val="22"/>
              </w:rPr>
            </w:pPr>
          </w:p>
        </w:tc>
      </w:tr>
      <w:tr w:rsidR="00B41166" w:rsidRPr="006A19DC" w:rsidTr="00446AD4">
        <w:tc>
          <w:tcPr>
            <w:tcW w:w="4565" w:type="dxa"/>
            <w:shd w:val="clear" w:color="auto" w:fill="auto"/>
          </w:tcPr>
          <w:p w:rsidR="00B41166" w:rsidRPr="006A19DC" w:rsidRDefault="00B41166" w:rsidP="00446AD4">
            <w:pPr>
              <w:pStyle w:val="NoSpacing"/>
              <w:rPr>
                <w:sz w:val="22"/>
                <w:szCs w:val="22"/>
              </w:rPr>
            </w:pPr>
            <w:r w:rsidRPr="0022406F">
              <w:rPr>
                <w:sz w:val="22"/>
                <w:szCs w:val="22"/>
              </w:rPr>
              <w:t>Pasūtītājs</w:t>
            </w:r>
          </w:p>
        </w:tc>
        <w:tc>
          <w:tcPr>
            <w:tcW w:w="4501" w:type="dxa"/>
            <w:shd w:val="clear" w:color="auto" w:fill="auto"/>
          </w:tcPr>
          <w:p w:rsidR="00B41166" w:rsidRPr="006A19DC" w:rsidRDefault="00B41166" w:rsidP="00446AD4">
            <w:pPr>
              <w:pStyle w:val="NoSpacing"/>
              <w:rPr>
                <w:sz w:val="22"/>
                <w:szCs w:val="22"/>
              </w:rPr>
            </w:pPr>
          </w:p>
        </w:tc>
      </w:tr>
      <w:tr w:rsidR="00B41166" w:rsidRPr="006A19DC" w:rsidTr="00446AD4">
        <w:tc>
          <w:tcPr>
            <w:tcW w:w="4565" w:type="dxa"/>
            <w:shd w:val="clear" w:color="auto" w:fill="auto"/>
          </w:tcPr>
          <w:p w:rsidR="00B41166" w:rsidRPr="006A19DC" w:rsidRDefault="00B41166" w:rsidP="00446AD4">
            <w:pPr>
              <w:pStyle w:val="NoSpacing"/>
              <w:rPr>
                <w:sz w:val="22"/>
                <w:szCs w:val="22"/>
              </w:rPr>
            </w:pPr>
            <w:r w:rsidRPr="0032343D">
              <w:rPr>
                <w:sz w:val="22"/>
                <w:szCs w:val="22"/>
              </w:rPr>
              <w:t>Izpildītājs</w:t>
            </w:r>
          </w:p>
        </w:tc>
        <w:tc>
          <w:tcPr>
            <w:tcW w:w="4501" w:type="dxa"/>
            <w:shd w:val="clear" w:color="auto" w:fill="auto"/>
          </w:tcPr>
          <w:p w:rsidR="00B41166" w:rsidRPr="006A19DC" w:rsidRDefault="00B41166" w:rsidP="00446AD4">
            <w:pPr>
              <w:pStyle w:val="NoSpacing"/>
              <w:rPr>
                <w:sz w:val="22"/>
                <w:szCs w:val="22"/>
              </w:rPr>
            </w:pPr>
          </w:p>
        </w:tc>
      </w:tr>
      <w:tr w:rsidR="00B41166" w:rsidRPr="006A19DC" w:rsidTr="00446AD4">
        <w:tc>
          <w:tcPr>
            <w:tcW w:w="4565" w:type="dxa"/>
            <w:shd w:val="clear" w:color="auto" w:fill="auto"/>
          </w:tcPr>
          <w:p w:rsidR="00B41166" w:rsidRPr="006A19DC" w:rsidRDefault="00B41166" w:rsidP="00446AD4">
            <w:pPr>
              <w:pStyle w:val="NoSpacing"/>
              <w:rPr>
                <w:sz w:val="22"/>
                <w:szCs w:val="22"/>
              </w:rPr>
            </w:pPr>
            <w:r w:rsidRPr="0032343D">
              <w:rPr>
                <w:sz w:val="22"/>
                <w:szCs w:val="22"/>
              </w:rPr>
              <w:t>Līguma priekšmets</w:t>
            </w:r>
          </w:p>
        </w:tc>
        <w:tc>
          <w:tcPr>
            <w:tcW w:w="4501" w:type="dxa"/>
            <w:shd w:val="clear" w:color="auto" w:fill="auto"/>
          </w:tcPr>
          <w:p w:rsidR="00B41166" w:rsidRPr="006A19DC" w:rsidRDefault="00B41166" w:rsidP="00446AD4">
            <w:pPr>
              <w:pStyle w:val="NoSpacing"/>
              <w:rPr>
                <w:sz w:val="22"/>
                <w:szCs w:val="22"/>
              </w:rPr>
            </w:pPr>
          </w:p>
        </w:tc>
      </w:tr>
      <w:tr w:rsidR="00B41166" w:rsidRPr="006A19DC" w:rsidTr="00446AD4">
        <w:tc>
          <w:tcPr>
            <w:tcW w:w="4565" w:type="dxa"/>
            <w:shd w:val="clear" w:color="auto" w:fill="auto"/>
          </w:tcPr>
          <w:p w:rsidR="00B41166" w:rsidRPr="006A19DC" w:rsidRDefault="00B41166" w:rsidP="00446AD4">
            <w:pPr>
              <w:pStyle w:val="NoSpacing"/>
              <w:rPr>
                <w:sz w:val="22"/>
                <w:szCs w:val="22"/>
              </w:rPr>
            </w:pPr>
            <w:r w:rsidRPr="00C14FCB">
              <w:rPr>
                <w:sz w:val="22"/>
                <w:szCs w:val="22"/>
              </w:rPr>
              <w:t>Līguma summa, EUR, neskaitot PVN</w:t>
            </w:r>
          </w:p>
        </w:tc>
        <w:tc>
          <w:tcPr>
            <w:tcW w:w="4501" w:type="dxa"/>
            <w:shd w:val="clear" w:color="auto" w:fill="auto"/>
          </w:tcPr>
          <w:p w:rsidR="00B41166" w:rsidRPr="006A19DC" w:rsidRDefault="00B41166" w:rsidP="00446AD4">
            <w:pPr>
              <w:pStyle w:val="NoSpacing"/>
              <w:rPr>
                <w:sz w:val="22"/>
                <w:szCs w:val="22"/>
              </w:rPr>
            </w:pPr>
          </w:p>
        </w:tc>
      </w:tr>
      <w:tr w:rsidR="00B41166" w:rsidRPr="006A19DC" w:rsidTr="00446AD4">
        <w:tc>
          <w:tcPr>
            <w:tcW w:w="4565" w:type="dxa"/>
            <w:shd w:val="clear" w:color="auto" w:fill="auto"/>
          </w:tcPr>
          <w:p w:rsidR="00B41166" w:rsidRPr="006A19DC" w:rsidRDefault="00B41166" w:rsidP="00446AD4">
            <w:pPr>
              <w:pStyle w:val="NoSpacing"/>
              <w:rPr>
                <w:sz w:val="22"/>
                <w:szCs w:val="22"/>
              </w:rPr>
            </w:pPr>
            <w:r w:rsidRPr="00C14FCB">
              <w:rPr>
                <w:sz w:val="22"/>
                <w:szCs w:val="22"/>
              </w:rPr>
              <w:t xml:space="preserve">Speciālista pienākumi </w:t>
            </w:r>
            <w:r>
              <w:rPr>
                <w:sz w:val="22"/>
                <w:szCs w:val="22"/>
              </w:rPr>
              <w:t>norādītā līguma izpildē</w:t>
            </w:r>
          </w:p>
        </w:tc>
        <w:tc>
          <w:tcPr>
            <w:tcW w:w="4501" w:type="dxa"/>
            <w:shd w:val="clear" w:color="auto" w:fill="auto"/>
          </w:tcPr>
          <w:p w:rsidR="00B41166" w:rsidRPr="006A19DC" w:rsidRDefault="00B41166" w:rsidP="00446AD4">
            <w:pPr>
              <w:pStyle w:val="NoSpacing"/>
              <w:rPr>
                <w:sz w:val="22"/>
                <w:szCs w:val="22"/>
              </w:rPr>
            </w:pPr>
          </w:p>
        </w:tc>
      </w:tr>
      <w:tr w:rsidR="00B41166" w:rsidRPr="006A19DC" w:rsidTr="00446AD4">
        <w:tc>
          <w:tcPr>
            <w:tcW w:w="4565" w:type="dxa"/>
            <w:shd w:val="clear" w:color="auto" w:fill="auto"/>
          </w:tcPr>
          <w:p w:rsidR="00B41166" w:rsidRPr="006A19DC" w:rsidRDefault="00B41166" w:rsidP="00446AD4">
            <w:pPr>
              <w:pStyle w:val="NoSpacing"/>
              <w:rPr>
                <w:sz w:val="22"/>
                <w:szCs w:val="22"/>
              </w:rPr>
            </w:pPr>
            <w:r w:rsidRPr="00C14FCB">
              <w:rPr>
                <w:sz w:val="22"/>
                <w:szCs w:val="22"/>
              </w:rPr>
              <w:t>Kontaktinformācija atsauksmju iegūšanai (kontaktpersona, amats, tālruņa numurs, e-pasta adrese)</w:t>
            </w:r>
          </w:p>
        </w:tc>
        <w:tc>
          <w:tcPr>
            <w:tcW w:w="4501" w:type="dxa"/>
            <w:shd w:val="clear" w:color="auto" w:fill="auto"/>
          </w:tcPr>
          <w:p w:rsidR="00B41166" w:rsidRPr="006A19DC" w:rsidRDefault="00B41166" w:rsidP="00446AD4">
            <w:pPr>
              <w:pStyle w:val="NoSpacing"/>
              <w:rPr>
                <w:sz w:val="22"/>
                <w:szCs w:val="22"/>
              </w:rPr>
            </w:pPr>
          </w:p>
        </w:tc>
      </w:tr>
    </w:tbl>
    <w:p w:rsidR="00B41166" w:rsidRPr="006A19DC" w:rsidRDefault="00B41166" w:rsidP="00B41166">
      <w:pPr>
        <w:pStyle w:val="NoSpacing"/>
        <w:jc w:val="both"/>
        <w:rPr>
          <w:i/>
          <w:sz w:val="22"/>
          <w:szCs w:val="22"/>
        </w:rPr>
      </w:pPr>
      <w:r>
        <w:rPr>
          <w:i/>
          <w:sz w:val="22"/>
          <w:szCs w:val="22"/>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5"/>
        <w:gridCol w:w="4501"/>
      </w:tblGrid>
      <w:tr w:rsidR="00B41166" w:rsidRPr="006A19DC" w:rsidTr="00446AD4">
        <w:tc>
          <w:tcPr>
            <w:tcW w:w="4565" w:type="dxa"/>
            <w:shd w:val="clear" w:color="auto" w:fill="auto"/>
          </w:tcPr>
          <w:p w:rsidR="00B41166" w:rsidRPr="006A19DC" w:rsidRDefault="00B41166" w:rsidP="00446AD4">
            <w:pPr>
              <w:pStyle w:val="NoSpacing"/>
              <w:rPr>
                <w:sz w:val="22"/>
                <w:szCs w:val="22"/>
              </w:rPr>
            </w:pPr>
            <w:r w:rsidRPr="0022406F">
              <w:rPr>
                <w:sz w:val="22"/>
                <w:szCs w:val="22"/>
              </w:rPr>
              <w:t xml:space="preserve">Sertificētā speciālista vārds, uzvārds </w:t>
            </w:r>
          </w:p>
        </w:tc>
        <w:tc>
          <w:tcPr>
            <w:tcW w:w="4501" w:type="dxa"/>
            <w:shd w:val="clear" w:color="auto" w:fill="auto"/>
          </w:tcPr>
          <w:p w:rsidR="00B41166" w:rsidRPr="006A19DC" w:rsidRDefault="00B41166" w:rsidP="00446AD4">
            <w:pPr>
              <w:pStyle w:val="NoSpacing"/>
              <w:rPr>
                <w:sz w:val="22"/>
                <w:szCs w:val="22"/>
              </w:rPr>
            </w:pPr>
          </w:p>
        </w:tc>
      </w:tr>
      <w:tr w:rsidR="00B41166" w:rsidRPr="006A19DC" w:rsidTr="00446AD4">
        <w:tc>
          <w:tcPr>
            <w:tcW w:w="4565" w:type="dxa"/>
            <w:shd w:val="clear" w:color="auto" w:fill="auto"/>
          </w:tcPr>
          <w:p w:rsidR="00B41166" w:rsidRPr="006A19DC" w:rsidRDefault="00B41166" w:rsidP="00446AD4">
            <w:pPr>
              <w:pStyle w:val="NoSpacing"/>
              <w:rPr>
                <w:sz w:val="22"/>
                <w:szCs w:val="22"/>
              </w:rPr>
            </w:pPr>
            <w:r w:rsidRPr="0022406F">
              <w:rPr>
                <w:sz w:val="22"/>
                <w:szCs w:val="22"/>
              </w:rPr>
              <w:t>Pasūtītājs</w:t>
            </w:r>
          </w:p>
        </w:tc>
        <w:tc>
          <w:tcPr>
            <w:tcW w:w="4501" w:type="dxa"/>
            <w:shd w:val="clear" w:color="auto" w:fill="auto"/>
          </w:tcPr>
          <w:p w:rsidR="00B41166" w:rsidRPr="006A19DC" w:rsidRDefault="00B41166" w:rsidP="00446AD4">
            <w:pPr>
              <w:pStyle w:val="NoSpacing"/>
              <w:rPr>
                <w:sz w:val="22"/>
                <w:szCs w:val="22"/>
              </w:rPr>
            </w:pPr>
          </w:p>
        </w:tc>
      </w:tr>
      <w:tr w:rsidR="00B41166" w:rsidRPr="006A19DC" w:rsidTr="00446AD4">
        <w:tc>
          <w:tcPr>
            <w:tcW w:w="4565" w:type="dxa"/>
            <w:shd w:val="clear" w:color="auto" w:fill="auto"/>
          </w:tcPr>
          <w:p w:rsidR="00B41166" w:rsidRPr="006A19DC" w:rsidRDefault="00B41166" w:rsidP="00446AD4">
            <w:pPr>
              <w:pStyle w:val="NoSpacing"/>
              <w:rPr>
                <w:sz w:val="22"/>
                <w:szCs w:val="22"/>
              </w:rPr>
            </w:pPr>
            <w:r w:rsidRPr="0032343D">
              <w:rPr>
                <w:sz w:val="22"/>
                <w:szCs w:val="22"/>
              </w:rPr>
              <w:t>Izpildītājs</w:t>
            </w:r>
          </w:p>
        </w:tc>
        <w:tc>
          <w:tcPr>
            <w:tcW w:w="4501" w:type="dxa"/>
            <w:shd w:val="clear" w:color="auto" w:fill="auto"/>
          </w:tcPr>
          <w:p w:rsidR="00B41166" w:rsidRPr="006A19DC" w:rsidRDefault="00B41166" w:rsidP="00446AD4">
            <w:pPr>
              <w:pStyle w:val="NoSpacing"/>
              <w:rPr>
                <w:sz w:val="22"/>
                <w:szCs w:val="22"/>
              </w:rPr>
            </w:pPr>
          </w:p>
        </w:tc>
      </w:tr>
      <w:tr w:rsidR="00B41166" w:rsidRPr="006A19DC" w:rsidTr="00446AD4">
        <w:tc>
          <w:tcPr>
            <w:tcW w:w="4565" w:type="dxa"/>
            <w:shd w:val="clear" w:color="auto" w:fill="auto"/>
          </w:tcPr>
          <w:p w:rsidR="00B41166" w:rsidRPr="006A19DC" w:rsidRDefault="00B41166" w:rsidP="00446AD4">
            <w:pPr>
              <w:pStyle w:val="NoSpacing"/>
              <w:rPr>
                <w:sz w:val="22"/>
                <w:szCs w:val="22"/>
              </w:rPr>
            </w:pPr>
            <w:r w:rsidRPr="0032343D">
              <w:rPr>
                <w:sz w:val="22"/>
                <w:szCs w:val="22"/>
              </w:rPr>
              <w:t>Līguma priekšmets</w:t>
            </w:r>
          </w:p>
        </w:tc>
        <w:tc>
          <w:tcPr>
            <w:tcW w:w="4501" w:type="dxa"/>
            <w:shd w:val="clear" w:color="auto" w:fill="auto"/>
          </w:tcPr>
          <w:p w:rsidR="00B41166" w:rsidRPr="006A19DC" w:rsidRDefault="00B41166" w:rsidP="00446AD4">
            <w:pPr>
              <w:pStyle w:val="NoSpacing"/>
              <w:rPr>
                <w:sz w:val="22"/>
                <w:szCs w:val="22"/>
              </w:rPr>
            </w:pPr>
          </w:p>
        </w:tc>
      </w:tr>
      <w:tr w:rsidR="00B41166" w:rsidRPr="006A19DC" w:rsidTr="00446AD4">
        <w:tc>
          <w:tcPr>
            <w:tcW w:w="4565" w:type="dxa"/>
            <w:shd w:val="clear" w:color="auto" w:fill="auto"/>
          </w:tcPr>
          <w:p w:rsidR="00B41166" w:rsidRPr="006A19DC" w:rsidRDefault="00B41166" w:rsidP="00446AD4">
            <w:pPr>
              <w:pStyle w:val="NoSpacing"/>
              <w:rPr>
                <w:sz w:val="22"/>
                <w:szCs w:val="22"/>
              </w:rPr>
            </w:pPr>
            <w:r w:rsidRPr="00C14FCB">
              <w:rPr>
                <w:sz w:val="22"/>
                <w:szCs w:val="22"/>
              </w:rPr>
              <w:t>Līguma summa, EUR, neskaitot PVN</w:t>
            </w:r>
          </w:p>
        </w:tc>
        <w:tc>
          <w:tcPr>
            <w:tcW w:w="4501" w:type="dxa"/>
            <w:shd w:val="clear" w:color="auto" w:fill="auto"/>
          </w:tcPr>
          <w:p w:rsidR="00B41166" w:rsidRPr="006A19DC" w:rsidRDefault="00B41166" w:rsidP="00446AD4">
            <w:pPr>
              <w:pStyle w:val="NoSpacing"/>
              <w:rPr>
                <w:sz w:val="22"/>
                <w:szCs w:val="22"/>
              </w:rPr>
            </w:pPr>
          </w:p>
        </w:tc>
      </w:tr>
      <w:tr w:rsidR="00B41166" w:rsidRPr="006A19DC" w:rsidTr="00446AD4">
        <w:tc>
          <w:tcPr>
            <w:tcW w:w="4565" w:type="dxa"/>
            <w:shd w:val="clear" w:color="auto" w:fill="auto"/>
          </w:tcPr>
          <w:p w:rsidR="00B41166" w:rsidRPr="006A19DC" w:rsidRDefault="00B41166" w:rsidP="00446AD4">
            <w:pPr>
              <w:pStyle w:val="NoSpacing"/>
              <w:rPr>
                <w:sz w:val="22"/>
                <w:szCs w:val="22"/>
              </w:rPr>
            </w:pPr>
            <w:r w:rsidRPr="00C14FCB">
              <w:rPr>
                <w:sz w:val="22"/>
                <w:szCs w:val="22"/>
              </w:rPr>
              <w:t xml:space="preserve">Speciālista pienākumi </w:t>
            </w:r>
            <w:r>
              <w:rPr>
                <w:sz w:val="22"/>
                <w:szCs w:val="22"/>
              </w:rPr>
              <w:t>norādītā līguma izpildē</w:t>
            </w:r>
          </w:p>
        </w:tc>
        <w:tc>
          <w:tcPr>
            <w:tcW w:w="4501" w:type="dxa"/>
            <w:shd w:val="clear" w:color="auto" w:fill="auto"/>
          </w:tcPr>
          <w:p w:rsidR="00B41166" w:rsidRPr="006A19DC" w:rsidRDefault="00B41166" w:rsidP="00446AD4">
            <w:pPr>
              <w:pStyle w:val="NoSpacing"/>
              <w:rPr>
                <w:sz w:val="22"/>
                <w:szCs w:val="22"/>
              </w:rPr>
            </w:pPr>
          </w:p>
        </w:tc>
      </w:tr>
      <w:tr w:rsidR="00B41166" w:rsidRPr="006A19DC" w:rsidTr="00446AD4">
        <w:tc>
          <w:tcPr>
            <w:tcW w:w="4565" w:type="dxa"/>
            <w:shd w:val="clear" w:color="auto" w:fill="auto"/>
          </w:tcPr>
          <w:p w:rsidR="00B41166" w:rsidRPr="006A19DC" w:rsidRDefault="00B41166" w:rsidP="00446AD4">
            <w:pPr>
              <w:pStyle w:val="NoSpacing"/>
              <w:rPr>
                <w:sz w:val="22"/>
                <w:szCs w:val="22"/>
              </w:rPr>
            </w:pPr>
            <w:r w:rsidRPr="00C14FCB">
              <w:rPr>
                <w:sz w:val="22"/>
                <w:szCs w:val="22"/>
              </w:rPr>
              <w:t>Kontaktinformācija atsauksmju iegūšanai (kontaktpersona, amats, tālruņa numurs, e-pasta adrese)</w:t>
            </w:r>
          </w:p>
        </w:tc>
        <w:tc>
          <w:tcPr>
            <w:tcW w:w="4501" w:type="dxa"/>
            <w:shd w:val="clear" w:color="auto" w:fill="auto"/>
          </w:tcPr>
          <w:p w:rsidR="00B41166" w:rsidRPr="006A19DC" w:rsidRDefault="00B41166" w:rsidP="00446AD4">
            <w:pPr>
              <w:pStyle w:val="NoSpacing"/>
              <w:rPr>
                <w:sz w:val="22"/>
                <w:szCs w:val="22"/>
              </w:rPr>
            </w:pPr>
          </w:p>
        </w:tc>
      </w:tr>
    </w:tbl>
    <w:p w:rsidR="00B41166" w:rsidRPr="006A19DC" w:rsidRDefault="00B41166" w:rsidP="00B41166">
      <w:pPr>
        <w:pStyle w:val="NoSpacing"/>
        <w:rPr>
          <w:iCs/>
          <w:sz w:val="22"/>
          <w:szCs w:val="22"/>
        </w:rPr>
      </w:pPr>
      <w:r w:rsidRPr="006A19DC">
        <w:rPr>
          <w:iCs/>
          <w:sz w:val="22"/>
          <w:szCs w:val="22"/>
        </w:rPr>
        <w:t>Tabulā norāda infor</w:t>
      </w:r>
      <w:r w:rsidR="00F20AFD">
        <w:rPr>
          <w:iCs/>
          <w:sz w:val="22"/>
          <w:szCs w:val="22"/>
        </w:rPr>
        <w:t>māciju atbilstoši nolikuma 3.10</w:t>
      </w:r>
      <w:r>
        <w:rPr>
          <w:iCs/>
          <w:sz w:val="22"/>
          <w:szCs w:val="22"/>
        </w:rPr>
        <w:t xml:space="preserve">. </w:t>
      </w:r>
      <w:r w:rsidRPr="006A19DC">
        <w:rPr>
          <w:iCs/>
          <w:sz w:val="22"/>
          <w:szCs w:val="22"/>
        </w:rPr>
        <w:t>punktā noteiktajam.</w:t>
      </w:r>
    </w:p>
    <w:p w:rsidR="00B41166" w:rsidRPr="001070BB" w:rsidRDefault="00B41166" w:rsidP="00B41166">
      <w:pPr>
        <w:suppressAutoHyphens/>
        <w:spacing w:after="0" w:line="240" w:lineRule="auto"/>
        <w:rPr>
          <w:rFonts w:ascii="Times New Roman" w:eastAsia="Times New Roman" w:hAnsi="Times New Roman" w:cs="Times New Roman"/>
          <w:lang w:eastAsia="ar-SA"/>
        </w:rPr>
      </w:pPr>
    </w:p>
    <w:tbl>
      <w:tblPr>
        <w:tblW w:w="9072" w:type="dxa"/>
        <w:tblLayout w:type="fixed"/>
        <w:tblLook w:val="0000" w:firstRow="0" w:lastRow="0" w:firstColumn="0" w:lastColumn="0" w:noHBand="0" w:noVBand="0"/>
      </w:tblPr>
      <w:tblGrid>
        <w:gridCol w:w="5352"/>
        <w:gridCol w:w="3720"/>
      </w:tblGrid>
      <w:tr w:rsidR="00B41166" w:rsidRPr="00B214FF" w:rsidTr="00446AD4">
        <w:tc>
          <w:tcPr>
            <w:tcW w:w="5352" w:type="dxa"/>
          </w:tcPr>
          <w:p w:rsidR="00B41166" w:rsidRPr="00B214FF" w:rsidRDefault="00B41166" w:rsidP="00446AD4">
            <w:pPr>
              <w:pStyle w:val="NoSpacing"/>
              <w:rPr>
                <w:sz w:val="22"/>
                <w:szCs w:val="22"/>
              </w:rPr>
            </w:pPr>
            <w:r w:rsidRPr="00B214FF">
              <w:rPr>
                <w:sz w:val="22"/>
                <w:szCs w:val="22"/>
              </w:rPr>
              <w:t>Amatpersonas vai pilnvarotās personas paraksts:</w:t>
            </w:r>
          </w:p>
        </w:tc>
        <w:tc>
          <w:tcPr>
            <w:tcW w:w="3720" w:type="dxa"/>
            <w:tcBorders>
              <w:bottom w:val="single" w:sz="4" w:space="0" w:color="000000"/>
            </w:tcBorders>
          </w:tcPr>
          <w:p w:rsidR="00B41166" w:rsidRPr="00B214FF" w:rsidRDefault="00B41166" w:rsidP="00446AD4">
            <w:pPr>
              <w:pStyle w:val="NoSpacing"/>
              <w:rPr>
                <w:sz w:val="22"/>
                <w:szCs w:val="22"/>
              </w:rPr>
            </w:pPr>
          </w:p>
        </w:tc>
      </w:tr>
      <w:tr w:rsidR="00B41166" w:rsidRPr="00B214FF" w:rsidTr="00446AD4">
        <w:tc>
          <w:tcPr>
            <w:tcW w:w="5352" w:type="dxa"/>
          </w:tcPr>
          <w:p w:rsidR="00B41166" w:rsidRPr="00B214FF" w:rsidRDefault="00B41166" w:rsidP="00446AD4">
            <w:pPr>
              <w:pStyle w:val="NoSpacing"/>
              <w:rPr>
                <w:sz w:val="22"/>
                <w:szCs w:val="22"/>
              </w:rPr>
            </w:pPr>
            <w:r w:rsidRPr="00B214FF">
              <w:rPr>
                <w:sz w:val="22"/>
                <w:szCs w:val="22"/>
              </w:rPr>
              <w:t>Parakstītāja vārds, uzvārds un amats:</w:t>
            </w:r>
          </w:p>
        </w:tc>
        <w:tc>
          <w:tcPr>
            <w:tcW w:w="3720" w:type="dxa"/>
            <w:tcBorders>
              <w:bottom w:val="single" w:sz="4" w:space="0" w:color="000000"/>
            </w:tcBorders>
          </w:tcPr>
          <w:p w:rsidR="00B41166" w:rsidRPr="00B214FF" w:rsidRDefault="00B41166" w:rsidP="00446AD4">
            <w:pPr>
              <w:pStyle w:val="NoSpacing"/>
              <w:rPr>
                <w:sz w:val="22"/>
                <w:szCs w:val="22"/>
              </w:rPr>
            </w:pPr>
          </w:p>
        </w:tc>
      </w:tr>
      <w:tr w:rsidR="00B41166" w:rsidRPr="00B214FF" w:rsidTr="00446AD4">
        <w:tc>
          <w:tcPr>
            <w:tcW w:w="5352" w:type="dxa"/>
          </w:tcPr>
          <w:p w:rsidR="00B41166" w:rsidRPr="00B214FF" w:rsidRDefault="00B41166" w:rsidP="00446AD4">
            <w:pPr>
              <w:pStyle w:val="NoSpacing"/>
              <w:rPr>
                <w:sz w:val="22"/>
                <w:szCs w:val="22"/>
              </w:rPr>
            </w:pPr>
            <w:r w:rsidRPr="00B214FF">
              <w:rPr>
                <w:sz w:val="22"/>
                <w:szCs w:val="22"/>
              </w:rPr>
              <w:t>Pretendenta nosaukums:</w:t>
            </w:r>
          </w:p>
        </w:tc>
        <w:tc>
          <w:tcPr>
            <w:tcW w:w="3720" w:type="dxa"/>
            <w:tcBorders>
              <w:top w:val="single" w:sz="4" w:space="0" w:color="000000"/>
              <w:bottom w:val="single" w:sz="4" w:space="0" w:color="000000"/>
            </w:tcBorders>
          </w:tcPr>
          <w:p w:rsidR="00B41166" w:rsidRPr="00B214FF" w:rsidRDefault="00B41166" w:rsidP="00446AD4">
            <w:pPr>
              <w:pStyle w:val="NoSpacing"/>
              <w:rPr>
                <w:sz w:val="22"/>
                <w:szCs w:val="22"/>
              </w:rPr>
            </w:pPr>
          </w:p>
        </w:tc>
      </w:tr>
      <w:tr w:rsidR="00B41166" w:rsidRPr="00B214FF" w:rsidTr="00446AD4">
        <w:tc>
          <w:tcPr>
            <w:tcW w:w="5352" w:type="dxa"/>
          </w:tcPr>
          <w:p w:rsidR="00B41166" w:rsidRPr="00B214FF" w:rsidRDefault="00B41166" w:rsidP="00446AD4">
            <w:pPr>
              <w:pStyle w:val="NoSpacing"/>
              <w:rPr>
                <w:sz w:val="22"/>
                <w:szCs w:val="22"/>
              </w:rPr>
            </w:pPr>
            <w:r w:rsidRPr="00B214FF">
              <w:rPr>
                <w:sz w:val="22"/>
                <w:szCs w:val="22"/>
              </w:rPr>
              <w:t>Datums</w:t>
            </w:r>
          </w:p>
        </w:tc>
        <w:tc>
          <w:tcPr>
            <w:tcW w:w="3720" w:type="dxa"/>
            <w:tcBorders>
              <w:top w:val="single" w:sz="4" w:space="0" w:color="000000"/>
              <w:bottom w:val="single" w:sz="4" w:space="0" w:color="000000"/>
            </w:tcBorders>
          </w:tcPr>
          <w:p w:rsidR="00B41166" w:rsidRPr="00B214FF" w:rsidRDefault="00B41166" w:rsidP="00446AD4">
            <w:pPr>
              <w:pStyle w:val="NoSpacing"/>
              <w:rPr>
                <w:sz w:val="22"/>
                <w:szCs w:val="22"/>
              </w:rPr>
            </w:pPr>
          </w:p>
        </w:tc>
      </w:tr>
    </w:tbl>
    <w:p w:rsidR="00B41166" w:rsidRPr="00B214FF" w:rsidRDefault="00B41166" w:rsidP="00B41166">
      <w:pPr>
        <w:suppressAutoHyphens/>
        <w:spacing w:after="0" w:line="240" w:lineRule="auto"/>
        <w:jc w:val="center"/>
        <w:rPr>
          <w:rFonts w:ascii="Times New Roman" w:eastAsia="Times New Roman" w:hAnsi="Times New Roman" w:cs="Times New Roman"/>
          <w:b/>
          <w:u w:val="single"/>
          <w:lang w:eastAsia="ar-SA"/>
        </w:rPr>
      </w:pPr>
    </w:p>
    <w:p w:rsidR="00120806" w:rsidRDefault="00B41166" w:rsidP="001070BB">
      <w:pPr>
        <w:suppressAutoHyphens/>
        <w:spacing w:after="0" w:line="240" w:lineRule="auto"/>
        <w:jc w:val="center"/>
        <w:rPr>
          <w:rFonts w:ascii="Times New Roman" w:eastAsia="Times New Roman" w:hAnsi="Times New Roman" w:cs="Times New Roman"/>
          <w:b/>
          <w:sz w:val="21"/>
          <w:szCs w:val="21"/>
          <w:u w:val="single"/>
          <w:lang w:eastAsia="ar-SA"/>
        </w:rPr>
      </w:pPr>
      <w:r>
        <w:rPr>
          <w:rFonts w:ascii="Times New Roman" w:eastAsia="Times New Roman" w:hAnsi="Times New Roman" w:cs="Times New Roman"/>
          <w:b/>
          <w:u w:val="single"/>
          <w:lang w:eastAsia="ar-SA"/>
        </w:rPr>
        <w:t xml:space="preserve"> </w:t>
      </w:r>
    </w:p>
    <w:p w:rsidR="00120806" w:rsidRPr="001070BB" w:rsidRDefault="00120806" w:rsidP="001070BB">
      <w:pPr>
        <w:suppressAutoHyphens/>
        <w:spacing w:after="0" w:line="240" w:lineRule="auto"/>
        <w:jc w:val="center"/>
        <w:rPr>
          <w:rFonts w:ascii="Times New Roman" w:eastAsia="Times New Roman" w:hAnsi="Times New Roman" w:cs="Times New Roman"/>
          <w:b/>
          <w:sz w:val="21"/>
          <w:szCs w:val="21"/>
          <w:u w:val="single"/>
          <w:lang w:eastAsia="ar-SA"/>
        </w:rPr>
      </w:pPr>
    </w:p>
    <w:p w:rsidR="00120806" w:rsidRDefault="00120806" w:rsidP="006A19DC">
      <w:pPr>
        <w:suppressAutoHyphens/>
        <w:spacing w:after="0" w:line="240" w:lineRule="auto"/>
        <w:ind w:right="-427"/>
        <w:jc w:val="right"/>
        <w:rPr>
          <w:rFonts w:ascii="Times New Roman" w:eastAsia="Times New Roman" w:hAnsi="Times New Roman" w:cs="Times New Roman"/>
          <w:lang w:eastAsia="ar-SA"/>
        </w:rPr>
      </w:pPr>
    </w:p>
    <w:p w:rsidR="006A19DC" w:rsidRPr="006A19DC" w:rsidRDefault="00A25921" w:rsidP="006A19DC">
      <w:pPr>
        <w:suppressAutoHyphens/>
        <w:spacing w:after="0" w:line="240" w:lineRule="auto"/>
        <w:ind w:right="-427"/>
        <w:jc w:val="right"/>
        <w:rPr>
          <w:rFonts w:ascii="Times New Roman" w:eastAsia="Times New Roman" w:hAnsi="Times New Roman" w:cs="Times New Roman"/>
          <w:lang w:eastAsia="ar-SA"/>
        </w:rPr>
      </w:pPr>
      <w:r>
        <w:rPr>
          <w:rFonts w:ascii="Times New Roman" w:eastAsia="Times New Roman" w:hAnsi="Times New Roman" w:cs="Times New Roman"/>
          <w:lang w:eastAsia="ar-SA"/>
        </w:rPr>
        <w:t>Iepirkuma</w:t>
      </w:r>
      <w:r w:rsidR="00D93AD3">
        <w:rPr>
          <w:rFonts w:ascii="Times New Roman" w:eastAsia="Times New Roman" w:hAnsi="Times New Roman" w:cs="Times New Roman"/>
          <w:lang w:eastAsia="ar-SA"/>
        </w:rPr>
        <w:t xml:space="preserve"> RND</w:t>
      </w:r>
      <w:r w:rsidR="006A19DC" w:rsidRPr="006A19DC">
        <w:rPr>
          <w:rFonts w:ascii="Times New Roman" w:eastAsia="Times New Roman" w:hAnsi="Times New Roman" w:cs="Times New Roman"/>
          <w:lang w:eastAsia="ar-SA"/>
        </w:rPr>
        <w:t xml:space="preserve"> </w:t>
      </w:r>
      <w:r w:rsidR="00D93AD3">
        <w:rPr>
          <w:rFonts w:ascii="Times New Roman" w:eastAsia="Times New Roman" w:hAnsi="Times New Roman" w:cs="Times New Roman"/>
          <w:lang w:eastAsia="ar-SA"/>
        </w:rPr>
        <w:t>2018/</w:t>
      </w:r>
      <w:r>
        <w:rPr>
          <w:rFonts w:ascii="Times New Roman" w:eastAsia="Times New Roman" w:hAnsi="Times New Roman" w:cs="Times New Roman"/>
          <w:lang w:eastAsia="ar-SA"/>
        </w:rPr>
        <w:t>05</w:t>
      </w:r>
    </w:p>
    <w:p w:rsidR="006A19DC" w:rsidRPr="006A19DC" w:rsidRDefault="00167E6F" w:rsidP="006A19DC">
      <w:pPr>
        <w:suppressAutoHyphens/>
        <w:spacing w:after="0" w:line="240" w:lineRule="auto"/>
        <w:ind w:right="-427"/>
        <w:jc w:val="right"/>
        <w:rPr>
          <w:rFonts w:ascii="Times New Roman" w:eastAsia="Times New Roman" w:hAnsi="Times New Roman" w:cs="Times New Roman"/>
          <w:b/>
          <w:lang w:eastAsia="ar-SA"/>
        </w:rPr>
      </w:pPr>
      <w:r>
        <w:rPr>
          <w:rFonts w:ascii="Times New Roman" w:eastAsia="Times New Roman" w:hAnsi="Times New Roman" w:cs="Times New Roman"/>
          <w:b/>
          <w:lang w:eastAsia="ar-SA"/>
        </w:rPr>
        <w:t>nolikuma 4</w:t>
      </w:r>
      <w:r w:rsidR="006A19DC" w:rsidRPr="006A19DC">
        <w:rPr>
          <w:rFonts w:ascii="Times New Roman" w:eastAsia="Times New Roman" w:hAnsi="Times New Roman" w:cs="Times New Roman"/>
          <w:b/>
          <w:lang w:eastAsia="ar-SA"/>
        </w:rPr>
        <w:t>.pielikums</w:t>
      </w:r>
    </w:p>
    <w:p w:rsidR="001070BB" w:rsidRPr="001070BB" w:rsidRDefault="001070BB" w:rsidP="001070BB">
      <w:pPr>
        <w:suppressAutoHyphens/>
        <w:spacing w:after="0" w:line="240" w:lineRule="auto"/>
        <w:jc w:val="center"/>
        <w:rPr>
          <w:rFonts w:ascii="Times New Roman" w:eastAsia="Times New Roman" w:hAnsi="Times New Roman" w:cs="Times New Roman"/>
          <w:b/>
          <w:sz w:val="21"/>
          <w:szCs w:val="21"/>
          <w:u w:val="single"/>
          <w:lang w:eastAsia="ar-SA"/>
        </w:rPr>
      </w:pPr>
    </w:p>
    <w:p w:rsidR="001070BB" w:rsidRPr="001070BB" w:rsidRDefault="001070BB" w:rsidP="001070BB">
      <w:pPr>
        <w:suppressAutoHyphens/>
        <w:spacing w:after="0" w:line="240" w:lineRule="auto"/>
        <w:jc w:val="center"/>
        <w:rPr>
          <w:rFonts w:ascii="Times New Roman" w:eastAsia="Times New Roman" w:hAnsi="Times New Roman" w:cs="Times New Roman"/>
          <w:b/>
          <w:sz w:val="21"/>
          <w:szCs w:val="21"/>
          <w:u w:val="single"/>
          <w:lang w:eastAsia="ar-SA"/>
        </w:rPr>
      </w:pPr>
      <w:r w:rsidRPr="001070BB">
        <w:rPr>
          <w:rFonts w:ascii="Times New Roman" w:eastAsia="Times New Roman" w:hAnsi="Times New Roman" w:cs="Times New Roman"/>
          <w:b/>
          <w:sz w:val="21"/>
          <w:szCs w:val="21"/>
          <w:u w:val="single"/>
          <w:lang w:eastAsia="ar-SA"/>
        </w:rPr>
        <w:t>INFORMĀCIJA PAR LĪGUMA IZPILDI</w:t>
      </w:r>
    </w:p>
    <w:p w:rsidR="001070BB" w:rsidRPr="001070BB" w:rsidRDefault="001070BB" w:rsidP="001070BB">
      <w:pPr>
        <w:suppressAutoHyphens/>
        <w:spacing w:after="0" w:line="240" w:lineRule="auto"/>
        <w:jc w:val="both"/>
        <w:rPr>
          <w:rFonts w:ascii="Times New Roman" w:eastAsia="Times New Roman" w:hAnsi="Times New Roman" w:cs="Times New Roman"/>
          <w:sz w:val="21"/>
          <w:szCs w:val="21"/>
          <w:lang w:eastAsia="ar-SA"/>
        </w:rPr>
      </w:pPr>
    </w:p>
    <w:p w:rsidR="006A19DC" w:rsidRPr="006A19DC" w:rsidRDefault="006A19DC" w:rsidP="006A19DC">
      <w:pPr>
        <w:pStyle w:val="NoSpacing"/>
        <w:ind w:right="-427"/>
        <w:jc w:val="both"/>
        <w:rPr>
          <w:sz w:val="22"/>
          <w:szCs w:val="22"/>
        </w:rPr>
      </w:pPr>
      <w:r w:rsidRPr="006A19DC">
        <w:rPr>
          <w:sz w:val="22"/>
          <w:szCs w:val="22"/>
        </w:rPr>
        <w:t>Ar šo apliecinām, ka pretendenta rīcībā ir visi nepieciešamie resursi savlaicīgai un kvalitatīvai līguma izpildei un līguma izpildi paredzēts organizēt atbilstoši turpmāk norādītajai informācijai:</w:t>
      </w:r>
    </w:p>
    <w:p w:rsidR="006A19DC" w:rsidRPr="006A19DC" w:rsidRDefault="006A19DC" w:rsidP="006A19DC">
      <w:pPr>
        <w:pStyle w:val="NoSpacing"/>
        <w:rPr>
          <w:sz w:val="22"/>
          <w:szCs w:val="22"/>
        </w:rPr>
      </w:pPr>
    </w:p>
    <w:p w:rsidR="006A19DC" w:rsidRPr="006A19DC" w:rsidRDefault="006A19DC" w:rsidP="006A19DC">
      <w:pPr>
        <w:pStyle w:val="NoSpacing"/>
        <w:rPr>
          <w:sz w:val="22"/>
          <w:szCs w:val="22"/>
        </w:rPr>
      </w:pPr>
      <w:r w:rsidRPr="006A19DC">
        <w:rPr>
          <w:b/>
          <w:color w:val="0070C0"/>
          <w:sz w:val="22"/>
          <w:szCs w:val="22"/>
        </w:rPr>
        <w:t>ĢENERĀLUZŅĒMĒJS</w:t>
      </w: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6"/>
        <w:gridCol w:w="1859"/>
        <w:gridCol w:w="1887"/>
        <w:gridCol w:w="3757"/>
      </w:tblGrid>
      <w:tr w:rsidR="006A19DC" w:rsidRPr="006A19DC" w:rsidTr="006A19DC">
        <w:tc>
          <w:tcPr>
            <w:tcW w:w="1966" w:type="dxa"/>
            <w:shd w:val="clear" w:color="auto" w:fill="auto"/>
          </w:tcPr>
          <w:p w:rsidR="006A19DC" w:rsidRPr="006A19DC" w:rsidRDefault="006A19DC" w:rsidP="006A19DC">
            <w:pPr>
              <w:pStyle w:val="NoSpacing"/>
              <w:jc w:val="center"/>
              <w:rPr>
                <w:b/>
                <w:i/>
                <w:sz w:val="22"/>
                <w:szCs w:val="22"/>
              </w:rPr>
            </w:pPr>
            <w:r w:rsidRPr="006A19DC">
              <w:rPr>
                <w:b/>
                <w:i/>
                <w:sz w:val="22"/>
                <w:szCs w:val="22"/>
              </w:rPr>
              <w:t>Ģenerāluzņēmēja nosaukums, reģistrācijas numurs</w:t>
            </w:r>
          </w:p>
        </w:tc>
        <w:tc>
          <w:tcPr>
            <w:tcW w:w="1859" w:type="dxa"/>
            <w:shd w:val="clear" w:color="auto" w:fill="auto"/>
          </w:tcPr>
          <w:p w:rsidR="006A19DC" w:rsidRPr="006A19DC" w:rsidRDefault="006A19DC" w:rsidP="006A19DC">
            <w:pPr>
              <w:pStyle w:val="NoSpacing"/>
              <w:jc w:val="center"/>
              <w:rPr>
                <w:b/>
                <w:i/>
                <w:sz w:val="22"/>
                <w:szCs w:val="22"/>
              </w:rPr>
            </w:pPr>
            <w:r w:rsidRPr="006A19DC">
              <w:rPr>
                <w:b/>
                <w:i/>
                <w:sz w:val="22"/>
                <w:szCs w:val="22"/>
              </w:rPr>
              <w:t>Veicamo darbu apjoms %</w:t>
            </w:r>
          </w:p>
        </w:tc>
        <w:tc>
          <w:tcPr>
            <w:tcW w:w="1887" w:type="dxa"/>
            <w:shd w:val="clear" w:color="auto" w:fill="auto"/>
          </w:tcPr>
          <w:p w:rsidR="006A19DC" w:rsidRPr="006A19DC" w:rsidRDefault="006A19DC" w:rsidP="006A19DC">
            <w:pPr>
              <w:pStyle w:val="NoSpacing"/>
              <w:jc w:val="center"/>
              <w:rPr>
                <w:b/>
                <w:i/>
                <w:sz w:val="22"/>
                <w:szCs w:val="22"/>
              </w:rPr>
            </w:pPr>
            <w:r w:rsidRPr="006A19DC">
              <w:rPr>
                <w:b/>
                <w:i/>
                <w:sz w:val="22"/>
                <w:szCs w:val="22"/>
              </w:rPr>
              <w:t>Veicamo darbu apjoms EUR bez PVN</w:t>
            </w:r>
          </w:p>
        </w:tc>
        <w:tc>
          <w:tcPr>
            <w:tcW w:w="3757" w:type="dxa"/>
            <w:shd w:val="clear" w:color="auto" w:fill="auto"/>
          </w:tcPr>
          <w:p w:rsidR="006A19DC" w:rsidRPr="006A19DC" w:rsidRDefault="006A19DC" w:rsidP="006A19DC">
            <w:pPr>
              <w:pStyle w:val="NoSpacing"/>
              <w:jc w:val="center"/>
              <w:rPr>
                <w:b/>
                <w:i/>
                <w:sz w:val="22"/>
                <w:szCs w:val="22"/>
              </w:rPr>
            </w:pPr>
            <w:r w:rsidRPr="006A19DC">
              <w:rPr>
                <w:b/>
                <w:i/>
                <w:sz w:val="22"/>
                <w:szCs w:val="22"/>
              </w:rPr>
              <w:t>Veicamo darbu raksturojums</w:t>
            </w:r>
          </w:p>
        </w:tc>
      </w:tr>
      <w:tr w:rsidR="006A19DC" w:rsidRPr="006A19DC" w:rsidTr="006A19DC">
        <w:tc>
          <w:tcPr>
            <w:tcW w:w="1966" w:type="dxa"/>
            <w:shd w:val="clear" w:color="auto" w:fill="auto"/>
          </w:tcPr>
          <w:p w:rsidR="006A19DC" w:rsidRPr="006A19DC" w:rsidRDefault="006A19DC" w:rsidP="006A19DC">
            <w:pPr>
              <w:pStyle w:val="NoSpacing"/>
              <w:rPr>
                <w:sz w:val="22"/>
                <w:szCs w:val="22"/>
              </w:rPr>
            </w:pPr>
          </w:p>
        </w:tc>
        <w:tc>
          <w:tcPr>
            <w:tcW w:w="1859" w:type="dxa"/>
            <w:shd w:val="clear" w:color="auto" w:fill="auto"/>
          </w:tcPr>
          <w:p w:rsidR="006A19DC" w:rsidRPr="006A19DC" w:rsidRDefault="006A19DC" w:rsidP="006A19DC">
            <w:pPr>
              <w:pStyle w:val="NoSpacing"/>
              <w:rPr>
                <w:sz w:val="22"/>
                <w:szCs w:val="22"/>
              </w:rPr>
            </w:pPr>
          </w:p>
        </w:tc>
        <w:tc>
          <w:tcPr>
            <w:tcW w:w="1887" w:type="dxa"/>
            <w:shd w:val="clear" w:color="auto" w:fill="auto"/>
          </w:tcPr>
          <w:p w:rsidR="006A19DC" w:rsidRPr="006A19DC" w:rsidRDefault="006A19DC" w:rsidP="006A19DC">
            <w:pPr>
              <w:pStyle w:val="NoSpacing"/>
              <w:rPr>
                <w:sz w:val="22"/>
                <w:szCs w:val="22"/>
              </w:rPr>
            </w:pPr>
          </w:p>
        </w:tc>
        <w:tc>
          <w:tcPr>
            <w:tcW w:w="3757" w:type="dxa"/>
            <w:shd w:val="clear" w:color="auto" w:fill="auto"/>
          </w:tcPr>
          <w:p w:rsidR="006A19DC" w:rsidRPr="006A19DC" w:rsidRDefault="006A19DC" w:rsidP="006A19DC">
            <w:pPr>
              <w:pStyle w:val="NoSpacing"/>
              <w:rPr>
                <w:sz w:val="22"/>
                <w:szCs w:val="22"/>
              </w:rPr>
            </w:pPr>
          </w:p>
        </w:tc>
      </w:tr>
    </w:tbl>
    <w:p w:rsidR="006A19DC" w:rsidRPr="006A19DC" w:rsidRDefault="006A19DC" w:rsidP="006A19DC">
      <w:pPr>
        <w:pStyle w:val="NoSpacing"/>
        <w:rPr>
          <w:sz w:val="22"/>
          <w:szCs w:val="22"/>
        </w:rPr>
      </w:pPr>
    </w:p>
    <w:p w:rsidR="006A19DC" w:rsidRPr="006A19DC" w:rsidRDefault="006A19DC" w:rsidP="000E4DD5">
      <w:pPr>
        <w:pStyle w:val="NoSpacing"/>
        <w:ind w:right="-427"/>
        <w:jc w:val="both"/>
        <w:rPr>
          <w:b/>
          <w:color w:val="0070C0"/>
          <w:sz w:val="22"/>
          <w:szCs w:val="22"/>
        </w:rPr>
      </w:pPr>
      <w:r w:rsidRPr="001017BF">
        <w:rPr>
          <w:b/>
          <w:color w:val="0070C0"/>
          <w:sz w:val="22"/>
          <w:szCs w:val="22"/>
        </w:rPr>
        <w:t xml:space="preserve">APAKŠUZŅĒMĒJI (norāda </w:t>
      </w:r>
      <w:r w:rsidRPr="001017BF">
        <w:rPr>
          <w:b/>
          <w:color w:val="0070C0"/>
          <w:sz w:val="22"/>
          <w:szCs w:val="22"/>
          <w:u w:val="single"/>
        </w:rPr>
        <w:t>visus</w:t>
      </w:r>
      <w:r w:rsidRPr="001017BF">
        <w:rPr>
          <w:b/>
          <w:color w:val="0070C0"/>
          <w:sz w:val="22"/>
          <w:szCs w:val="22"/>
        </w:rPr>
        <w:t xml:space="preserve"> apakšuzņēmējus, kurus plānots piesaistīt līguma izpildē un kuriem nododamā darba daļa ir vismaz 10% no kopējā apjoma)</w:t>
      </w:r>
      <w:r w:rsidR="001E6EEC" w:rsidRPr="001017BF">
        <w:rPr>
          <w:rStyle w:val="FootnoteReference"/>
          <w:b/>
          <w:color w:val="0070C0"/>
          <w:sz w:val="22"/>
          <w:szCs w:val="22"/>
        </w:rPr>
        <w:footnoteReference w:id="2"/>
      </w:r>
    </w:p>
    <w:tbl>
      <w:tblPr>
        <w:tblpPr w:leftFromText="180" w:rightFromText="180" w:vertAnchor="text" w:horzAnchor="page" w:tblpX="1714" w:tblpY="159"/>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gridCol w:w="426"/>
      </w:tblGrid>
      <w:tr w:rsidR="006A19DC" w:rsidRPr="006A19DC" w:rsidTr="006A19DC">
        <w:tc>
          <w:tcPr>
            <w:tcW w:w="9072" w:type="dxa"/>
            <w:tcBorders>
              <w:top w:val="nil"/>
              <w:left w:val="nil"/>
              <w:bottom w:val="nil"/>
            </w:tcBorders>
            <w:shd w:val="clear" w:color="auto" w:fill="auto"/>
          </w:tcPr>
          <w:p w:rsidR="006A19DC" w:rsidRPr="006A19DC" w:rsidRDefault="006A19DC" w:rsidP="006A19DC">
            <w:pPr>
              <w:pStyle w:val="NoSpacing"/>
              <w:ind w:left="-108"/>
              <w:rPr>
                <w:sz w:val="22"/>
                <w:szCs w:val="22"/>
              </w:rPr>
            </w:pPr>
            <w:r w:rsidRPr="006A19DC">
              <w:rPr>
                <w:sz w:val="22"/>
                <w:szCs w:val="22"/>
              </w:rPr>
              <w:t xml:space="preserve">Apakšuzņēmējus līguma izpildē piesaistīt </w:t>
            </w:r>
            <w:r w:rsidRPr="006A19DC">
              <w:rPr>
                <w:sz w:val="22"/>
                <w:szCs w:val="22"/>
                <w:u w:val="single"/>
              </w:rPr>
              <w:t>nav paredzēts</w:t>
            </w:r>
          </w:p>
        </w:tc>
        <w:tc>
          <w:tcPr>
            <w:tcW w:w="426" w:type="dxa"/>
            <w:shd w:val="clear" w:color="auto" w:fill="auto"/>
          </w:tcPr>
          <w:p w:rsidR="006A19DC" w:rsidRPr="006A19DC" w:rsidRDefault="006A19DC" w:rsidP="006A19DC">
            <w:pPr>
              <w:pStyle w:val="NoSpacing"/>
              <w:rPr>
                <w:sz w:val="22"/>
                <w:szCs w:val="22"/>
              </w:rPr>
            </w:pPr>
          </w:p>
        </w:tc>
      </w:tr>
    </w:tbl>
    <w:p w:rsidR="006A19DC" w:rsidRPr="006A19DC" w:rsidRDefault="006A19DC" w:rsidP="006A19DC">
      <w:pPr>
        <w:pStyle w:val="NoSpacing"/>
        <w:rPr>
          <w:i/>
          <w:sz w:val="22"/>
          <w:szCs w:val="22"/>
        </w:rPr>
      </w:pPr>
      <w:r w:rsidRPr="006A19DC">
        <w:rPr>
          <w:i/>
          <w:sz w:val="22"/>
          <w:szCs w:val="22"/>
        </w:rPr>
        <w:t xml:space="preserve">(ja apakšuzņēmējus līguma izpildē piesaistīt nav paredzēts, izdara attiecīgu atzīmi un tabulu par apakšuzņēmējiem nododamo darbu apjomu nav nepieciešams aizpildīt) </w:t>
      </w:r>
    </w:p>
    <w:p w:rsidR="006A19DC" w:rsidRPr="006A19DC" w:rsidRDefault="006A19DC" w:rsidP="006A19DC">
      <w:pPr>
        <w:pStyle w:val="NoSpacing"/>
        <w:rPr>
          <w:sz w:val="22"/>
          <w:szCs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gridCol w:w="425"/>
      </w:tblGrid>
      <w:tr w:rsidR="006A19DC" w:rsidRPr="006A19DC" w:rsidTr="002F1879">
        <w:tc>
          <w:tcPr>
            <w:tcW w:w="8931" w:type="dxa"/>
            <w:tcBorders>
              <w:top w:val="nil"/>
              <w:left w:val="nil"/>
              <w:bottom w:val="nil"/>
            </w:tcBorders>
            <w:shd w:val="clear" w:color="auto" w:fill="auto"/>
          </w:tcPr>
          <w:p w:rsidR="006A19DC" w:rsidRPr="006A19DC" w:rsidRDefault="006A19DC" w:rsidP="006A19DC">
            <w:pPr>
              <w:pStyle w:val="NoSpacing"/>
              <w:ind w:left="-74"/>
              <w:rPr>
                <w:sz w:val="22"/>
                <w:szCs w:val="22"/>
              </w:rPr>
            </w:pPr>
            <w:r w:rsidRPr="006A19DC">
              <w:rPr>
                <w:sz w:val="22"/>
                <w:szCs w:val="22"/>
              </w:rPr>
              <w:t xml:space="preserve">Apakšuzņēmējus līguma izpildē </w:t>
            </w:r>
            <w:r w:rsidRPr="006A19DC">
              <w:rPr>
                <w:sz w:val="22"/>
                <w:szCs w:val="22"/>
                <w:u w:val="single"/>
              </w:rPr>
              <w:t>ir paredzēts</w:t>
            </w:r>
            <w:r w:rsidRPr="006A19DC">
              <w:rPr>
                <w:sz w:val="22"/>
                <w:szCs w:val="22"/>
              </w:rPr>
              <w:t xml:space="preserve"> piesaistīt</w:t>
            </w:r>
          </w:p>
        </w:tc>
        <w:tc>
          <w:tcPr>
            <w:tcW w:w="425" w:type="dxa"/>
            <w:shd w:val="clear" w:color="auto" w:fill="auto"/>
          </w:tcPr>
          <w:p w:rsidR="006A19DC" w:rsidRPr="006A19DC" w:rsidRDefault="006A19DC" w:rsidP="006A19DC">
            <w:pPr>
              <w:pStyle w:val="NoSpacing"/>
              <w:rPr>
                <w:sz w:val="22"/>
                <w:szCs w:val="22"/>
              </w:rPr>
            </w:pPr>
          </w:p>
        </w:tc>
      </w:tr>
    </w:tbl>
    <w:p w:rsidR="006A19DC" w:rsidRPr="006A19DC" w:rsidRDefault="006A19DC" w:rsidP="006A19DC">
      <w:pPr>
        <w:pStyle w:val="NoSpacing"/>
        <w:rPr>
          <w:i/>
          <w:sz w:val="22"/>
          <w:szCs w:val="22"/>
        </w:rPr>
      </w:pPr>
      <w:r w:rsidRPr="006A19DC">
        <w:rPr>
          <w:i/>
          <w:sz w:val="22"/>
          <w:szCs w:val="22"/>
        </w:rPr>
        <w:t xml:space="preserve"> (tabulā norāda apakšuzņēmējiem nododamo darbu apjomu un veidus)</w:t>
      </w:r>
    </w:p>
    <w:p w:rsidR="006A19DC" w:rsidRPr="006A19DC" w:rsidRDefault="006A19DC" w:rsidP="006A19DC">
      <w:pPr>
        <w:pStyle w:val="NoSpacing"/>
        <w:rPr>
          <w:sz w:val="22"/>
          <w:szCs w:val="22"/>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1843"/>
        <w:gridCol w:w="1418"/>
        <w:gridCol w:w="1559"/>
        <w:gridCol w:w="1701"/>
      </w:tblGrid>
      <w:tr w:rsidR="008E6425" w:rsidRPr="001070BB" w:rsidTr="000601AA">
        <w:tc>
          <w:tcPr>
            <w:tcW w:w="2864" w:type="dxa"/>
            <w:shd w:val="clear" w:color="auto" w:fill="auto"/>
          </w:tcPr>
          <w:p w:rsidR="008E6425" w:rsidRPr="001070BB" w:rsidRDefault="008E6425" w:rsidP="008E6425">
            <w:pPr>
              <w:suppressAutoHyphens/>
              <w:spacing w:after="0" w:line="240" w:lineRule="auto"/>
              <w:jc w:val="center"/>
              <w:rPr>
                <w:rFonts w:ascii="Times New Roman" w:eastAsia="Times New Roman" w:hAnsi="Times New Roman" w:cs="Times New Roman"/>
                <w:b/>
                <w:i/>
                <w:lang w:eastAsia="ar-SA"/>
              </w:rPr>
            </w:pPr>
            <w:r w:rsidRPr="001070BB">
              <w:rPr>
                <w:rFonts w:ascii="Times New Roman" w:eastAsia="Times New Roman" w:hAnsi="Times New Roman" w:cs="Times New Roman"/>
                <w:b/>
                <w:i/>
                <w:lang w:eastAsia="ar-SA"/>
              </w:rPr>
              <w:t>Apakšuzņēmēja nosaukums, reģistrācijas numurs</w:t>
            </w:r>
          </w:p>
        </w:tc>
        <w:tc>
          <w:tcPr>
            <w:tcW w:w="1843" w:type="dxa"/>
          </w:tcPr>
          <w:p w:rsidR="008E6425" w:rsidRPr="008E6425" w:rsidRDefault="008E6425" w:rsidP="000601AA">
            <w:pPr>
              <w:suppressAutoHyphens/>
              <w:spacing w:after="0" w:line="240" w:lineRule="auto"/>
              <w:jc w:val="center"/>
              <w:rPr>
                <w:rFonts w:ascii="Times New Roman" w:eastAsia="Times New Roman" w:hAnsi="Times New Roman" w:cs="Times New Roman"/>
                <w:b/>
                <w:i/>
                <w:lang w:eastAsia="ar-SA"/>
              </w:rPr>
            </w:pPr>
            <w:r w:rsidRPr="008E6425">
              <w:rPr>
                <w:rFonts w:ascii="Times New Roman" w:eastAsia="Times New Roman" w:hAnsi="Times New Roman" w:cs="Times New Roman"/>
                <w:b/>
                <w:i/>
                <w:lang w:eastAsia="ar-SA"/>
              </w:rPr>
              <w:t xml:space="preserve">Vai uzņēmums atbilst mazā vai vidējā uzņēmuma statusam </w:t>
            </w:r>
            <w:r w:rsidRPr="008E6425">
              <w:rPr>
                <w:rStyle w:val="FootnoteReference"/>
                <w:rFonts w:ascii="Times New Roman" w:eastAsia="Times New Roman" w:hAnsi="Times New Roman" w:cs="Times New Roman"/>
                <w:b/>
                <w:i/>
                <w:lang w:eastAsia="ar-SA"/>
              </w:rPr>
              <w:footnoteReference w:id="3"/>
            </w:r>
          </w:p>
        </w:tc>
        <w:tc>
          <w:tcPr>
            <w:tcW w:w="1418" w:type="dxa"/>
            <w:shd w:val="clear" w:color="auto" w:fill="auto"/>
          </w:tcPr>
          <w:p w:rsidR="008E6425" w:rsidRPr="001070BB" w:rsidRDefault="008E6425" w:rsidP="000601AA">
            <w:pPr>
              <w:suppressAutoHyphens/>
              <w:spacing w:after="0" w:line="240" w:lineRule="auto"/>
              <w:jc w:val="center"/>
              <w:rPr>
                <w:rFonts w:ascii="Times New Roman" w:eastAsia="Times New Roman" w:hAnsi="Times New Roman" w:cs="Times New Roman"/>
                <w:b/>
                <w:i/>
                <w:lang w:eastAsia="ar-SA"/>
              </w:rPr>
            </w:pPr>
            <w:r w:rsidRPr="001070BB">
              <w:rPr>
                <w:rFonts w:ascii="Times New Roman" w:eastAsia="Times New Roman" w:hAnsi="Times New Roman" w:cs="Times New Roman"/>
                <w:b/>
                <w:i/>
                <w:lang w:eastAsia="ar-SA"/>
              </w:rPr>
              <w:t>Veicamo darbu apjoms %</w:t>
            </w:r>
          </w:p>
        </w:tc>
        <w:tc>
          <w:tcPr>
            <w:tcW w:w="1559" w:type="dxa"/>
            <w:shd w:val="clear" w:color="auto" w:fill="auto"/>
          </w:tcPr>
          <w:p w:rsidR="008E6425" w:rsidRPr="001070BB" w:rsidRDefault="008E6425" w:rsidP="000601AA">
            <w:pPr>
              <w:suppressAutoHyphens/>
              <w:spacing w:after="0" w:line="240" w:lineRule="auto"/>
              <w:jc w:val="center"/>
              <w:rPr>
                <w:rFonts w:ascii="Times New Roman" w:eastAsia="Times New Roman" w:hAnsi="Times New Roman" w:cs="Times New Roman"/>
                <w:b/>
                <w:i/>
                <w:lang w:eastAsia="ar-SA"/>
              </w:rPr>
            </w:pPr>
            <w:r w:rsidRPr="001070BB">
              <w:rPr>
                <w:rFonts w:ascii="Times New Roman" w:eastAsia="Times New Roman" w:hAnsi="Times New Roman" w:cs="Times New Roman"/>
                <w:b/>
                <w:i/>
                <w:lang w:eastAsia="ar-SA"/>
              </w:rPr>
              <w:t>Veicamo darbu apjoms EUR bez PVN</w:t>
            </w:r>
          </w:p>
        </w:tc>
        <w:tc>
          <w:tcPr>
            <w:tcW w:w="1701" w:type="dxa"/>
            <w:shd w:val="clear" w:color="auto" w:fill="auto"/>
          </w:tcPr>
          <w:p w:rsidR="008E6425" w:rsidRPr="001070BB" w:rsidRDefault="008E6425" w:rsidP="000601AA">
            <w:pPr>
              <w:suppressAutoHyphens/>
              <w:spacing w:after="0" w:line="240" w:lineRule="auto"/>
              <w:jc w:val="center"/>
              <w:rPr>
                <w:rFonts w:ascii="Times New Roman" w:eastAsia="Times New Roman" w:hAnsi="Times New Roman" w:cs="Times New Roman"/>
                <w:b/>
                <w:i/>
                <w:lang w:eastAsia="ar-SA"/>
              </w:rPr>
            </w:pPr>
            <w:r w:rsidRPr="001070BB">
              <w:rPr>
                <w:rFonts w:ascii="Times New Roman" w:eastAsia="Times New Roman" w:hAnsi="Times New Roman" w:cs="Times New Roman"/>
                <w:b/>
                <w:i/>
                <w:lang w:eastAsia="ar-SA"/>
              </w:rPr>
              <w:t>Veicamo darbu raksturojums</w:t>
            </w:r>
          </w:p>
        </w:tc>
      </w:tr>
      <w:tr w:rsidR="008E6425" w:rsidRPr="001070BB" w:rsidTr="000601AA">
        <w:tc>
          <w:tcPr>
            <w:tcW w:w="2864" w:type="dxa"/>
            <w:shd w:val="clear" w:color="auto" w:fill="auto"/>
          </w:tcPr>
          <w:p w:rsidR="008E6425" w:rsidRPr="001070BB" w:rsidRDefault="008E6425" w:rsidP="000601AA">
            <w:pPr>
              <w:suppressAutoHyphens/>
              <w:spacing w:after="0" w:line="240" w:lineRule="auto"/>
              <w:jc w:val="both"/>
              <w:rPr>
                <w:rFonts w:ascii="Times New Roman" w:eastAsia="Times New Roman" w:hAnsi="Times New Roman" w:cs="Times New Roman"/>
                <w:lang w:eastAsia="ar-SA"/>
              </w:rPr>
            </w:pPr>
          </w:p>
        </w:tc>
        <w:tc>
          <w:tcPr>
            <w:tcW w:w="1843" w:type="dxa"/>
          </w:tcPr>
          <w:p w:rsidR="008E6425" w:rsidRPr="001070BB" w:rsidRDefault="008E6425" w:rsidP="000601AA">
            <w:pPr>
              <w:suppressAutoHyphens/>
              <w:spacing w:after="0" w:line="240" w:lineRule="auto"/>
              <w:jc w:val="both"/>
              <w:rPr>
                <w:rFonts w:ascii="Times New Roman" w:eastAsia="Times New Roman" w:hAnsi="Times New Roman" w:cs="Times New Roman"/>
                <w:lang w:eastAsia="ar-SA"/>
              </w:rPr>
            </w:pPr>
          </w:p>
        </w:tc>
        <w:tc>
          <w:tcPr>
            <w:tcW w:w="1418" w:type="dxa"/>
            <w:shd w:val="clear" w:color="auto" w:fill="auto"/>
          </w:tcPr>
          <w:p w:rsidR="008E6425" w:rsidRPr="001070BB" w:rsidRDefault="008E6425" w:rsidP="000601AA">
            <w:pPr>
              <w:suppressAutoHyphens/>
              <w:spacing w:after="0" w:line="240" w:lineRule="auto"/>
              <w:jc w:val="both"/>
              <w:rPr>
                <w:rFonts w:ascii="Times New Roman" w:eastAsia="Times New Roman" w:hAnsi="Times New Roman" w:cs="Times New Roman"/>
                <w:lang w:eastAsia="ar-SA"/>
              </w:rPr>
            </w:pPr>
          </w:p>
        </w:tc>
        <w:tc>
          <w:tcPr>
            <w:tcW w:w="1559" w:type="dxa"/>
            <w:shd w:val="clear" w:color="auto" w:fill="auto"/>
          </w:tcPr>
          <w:p w:rsidR="008E6425" w:rsidRPr="001070BB" w:rsidRDefault="008E6425" w:rsidP="000601AA">
            <w:pPr>
              <w:suppressAutoHyphens/>
              <w:spacing w:after="0" w:line="240" w:lineRule="auto"/>
              <w:jc w:val="both"/>
              <w:rPr>
                <w:rFonts w:ascii="Times New Roman" w:eastAsia="Times New Roman" w:hAnsi="Times New Roman" w:cs="Times New Roman"/>
                <w:lang w:eastAsia="ar-SA"/>
              </w:rPr>
            </w:pPr>
          </w:p>
        </w:tc>
        <w:tc>
          <w:tcPr>
            <w:tcW w:w="1701" w:type="dxa"/>
            <w:shd w:val="clear" w:color="auto" w:fill="auto"/>
          </w:tcPr>
          <w:p w:rsidR="008E6425" w:rsidRPr="001070BB" w:rsidRDefault="008E6425" w:rsidP="000601AA">
            <w:pPr>
              <w:suppressAutoHyphens/>
              <w:spacing w:after="0" w:line="240" w:lineRule="auto"/>
              <w:jc w:val="both"/>
              <w:rPr>
                <w:rFonts w:ascii="Times New Roman" w:eastAsia="Times New Roman" w:hAnsi="Times New Roman" w:cs="Times New Roman"/>
                <w:lang w:eastAsia="ar-SA"/>
              </w:rPr>
            </w:pPr>
          </w:p>
        </w:tc>
      </w:tr>
      <w:tr w:rsidR="008E6425" w:rsidRPr="001070BB" w:rsidTr="000601AA">
        <w:tc>
          <w:tcPr>
            <w:tcW w:w="2864" w:type="dxa"/>
            <w:shd w:val="clear" w:color="auto" w:fill="auto"/>
          </w:tcPr>
          <w:p w:rsidR="008E6425" w:rsidRPr="001070BB" w:rsidRDefault="008E6425" w:rsidP="000601AA">
            <w:pPr>
              <w:suppressAutoHyphens/>
              <w:spacing w:after="0" w:line="240" w:lineRule="auto"/>
              <w:jc w:val="both"/>
              <w:rPr>
                <w:rFonts w:ascii="Times New Roman" w:eastAsia="Times New Roman" w:hAnsi="Times New Roman" w:cs="Times New Roman"/>
                <w:lang w:eastAsia="ar-SA"/>
              </w:rPr>
            </w:pPr>
          </w:p>
        </w:tc>
        <w:tc>
          <w:tcPr>
            <w:tcW w:w="1843" w:type="dxa"/>
          </w:tcPr>
          <w:p w:rsidR="008E6425" w:rsidRPr="001070BB" w:rsidRDefault="008E6425" w:rsidP="000601AA">
            <w:pPr>
              <w:suppressAutoHyphens/>
              <w:spacing w:after="0" w:line="240" w:lineRule="auto"/>
              <w:jc w:val="both"/>
              <w:rPr>
                <w:rFonts w:ascii="Times New Roman" w:eastAsia="Times New Roman" w:hAnsi="Times New Roman" w:cs="Times New Roman"/>
                <w:lang w:eastAsia="ar-SA"/>
              </w:rPr>
            </w:pPr>
          </w:p>
        </w:tc>
        <w:tc>
          <w:tcPr>
            <w:tcW w:w="1418" w:type="dxa"/>
            <w:shd w:val="clear" w:color="auto" w:fill="auto"/>
          </w:tcPr>
          <w:p w:rsidR="008E6425" w:rsidRPr="001070BB" w:rsidRDefault="008E6425" w:rsidP="000601AA">
            <w:pPr>
              <w:suppressAutoHyphens/>
              <w:spacing w:after="0" w:line="240" w:lineRule="auto"/>
              <w:jc w:val="both"/>
              <w:rPr>
                <w:rFonts w:ascii="Times New Roman" w:eastAsia="Times New Roman" w:hAnsi="Times New Roman" w:cs="Times New Roman"/>
                <w:lang w:eastAsia="ar-SA"/>
              </w:rPr>
            </w:pPr>
          </w:p>
        </w:tc>
        <w:tc>
          <w:tcPr>
            <w:tcW w:w="1559" w:type="dxa"/>
            <w:shd w:val="clear" w:color="auto" w:fill="auto"/>
          </w:tcPr>
          <w:p w:rsidR="008E6425" w:rsidRPr="001070BB" w:rsidRDefault="008E6425" w:rsidP="000601AA">
            <w:pPr>
              <w:suppressAutoHyphens/>
              <w:spacing w:after="0" w:line="240" w:lineRule="auto"/>
              <w:jc w:val="both"/>
              <w:rPr>
                <w:rFonts w:ascii="Times New Roman" w:eastAsia="Times New Roman" w:hAnsi="Times New Roman" w:cs="Times New Roman"/>
                <w:lang w:eastAsia="ar-SA"/>
              </w:rPr>
            </w:pPr>
          </w:p>
        </w:tc>
        <w:tc>
          <w:tcPr>
            <w:tcW w:w="1701" w:type="dxa"/>
            <w:shd w:val="clear" w:color="auto" w:fill="auto"/>
          </w:tcPr>
          <w:p w:rsidR="008E6425" w:rsidRPr="001070BB" w:rsidRDefault="008E6425" w:rsidP="000601AA">
            <w:pPr>
              <w:suppressAutoHyphens/>
              <w:spacing w:after="0" w:line="240" w:lineRule="auto"/>
              <w:jc w:val="both"/>
              <w:rPr>
                <w:rFonts w:ascii="Times New Roman" w:eastAsia="Times New Roman" w:hAnsi="Times New Roman" w:cs="Times New Roman"/>
                <w:lang w:eastAsia="ar-SA"/>
              </w:rPr>
            </w:pPr>
          </w:p>
        </w:tc>
      </w:tr>
    </w:tbl>
    <w:p w:rsidR="006A19DC" w:rsidRPr="006A19DC" w:rsidRDefault="006A19DC" w:rsidP="006A19DC">
      <w:pPr>
        <w:pStyle w:val="NoSpacing"/>
        <w:ind w:right="-427"/>
        <w:jc w:val="both"/>
        <w:rPr>
          <w:sz w:val="22"/>
          <w:szCs w:val="22"/>
        </w:rPr>
      </w:pPr>
      <w:r w:rsidRPr="006A19DC">
        <w:rPr>
          <w:sz w:val="22"/>
          <w:szCs w:val="22"/>
        </w:rPr>
        <w:t>Piedāvājumam pievieno vienošanos ar katru apakšuzņēmēju par konkrētu darbu izpildi vai apakšuzņēmēja apliecinājumu par dalību līguma izpildē, ja līgums tiktu piešķirts pretendentam.</w:t>
      </w:r>
    </w:p>
    <w:p w:rsidR="001E6EEC" w:rsidRPr="006A19DC" w:rsidRDefault="001E6EEC" w:rsidP="006A19DC">
      <w:pPr>
        <w:pStyle w:val="NoSpacing"/>
        <w:rPr>
          <w:sz w:val="22"/>
          <w:szCs w:val="22"/>
        </w:rPr>
      </w:pPr>
    </w:p>
    <w:p w:rsidR="006A19DC" w:rsidRPr="006A19DC" w:rsidRDefault="006C360A" w:rsidP="006A19DC">
      <w:pPr>
        <w:pStyle w:val="NoSpacing"/>
        <w:rPr>
          <w:rFonts w:eastAsia="Arial"/>
          <w:b/>
          <w:bCs/>
          <w:caps/>
          <w:color w:val="2E74B5"/>
          <w:sz w:val="22"/>
          <w:szCs w:val="22"/>
        </w:rPr>
      </w:pPr>
      <w:r>
        <w:rPr>
          <w:rFonts w:eastAsia="Arial"/>
          <w:b/>
          <w:bCs/>
          <w:caps/>
          <w:color w:val="2E74B5"/>
          <w:sz w:val="22"/>
          <w:szCs w:val="22"/>
        </w:rPr>
        <w:t>personA, kas atbildīga</w:t>
      </w:r>
      <w:r w:rsidR="006A19DC" w:rsidRPr="006A19DC">
        <w:rPr>
          <w:rFonts w:eastAsia="Arial"/>
          <w:b/>
          <w:bCs/>
          <w:caps/>
          <w:color w:val="2E74B5"/>
          <w:sz w:val="22"/>
          <w:szCs w:val="22"/>
        </w:rPr>
        <w:t xml:space="preserve"> par LĪGUMA IZPILDI</w:t>
      </w: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7"/>
        <w:gridCol w:w="2409"/>
        <w:gridCol w:w="1843"/>
        <w:gridCol w:w="1276"/>
        <w:gridCol w:w="1276"/>
      </w:tblGrid>
      <w:tr w:rsidR="00A15B96" w:rsidRPr="006A19DC" w:rsidTr="00A15B96">
        <w:tc>
          <w:tcPr>
            <w:tcW w:w="2807" w:type="dxa"/>
            <w:shd w:val="clear" w:color="auto" w:fill="auto"/>
          </w:tcPr>
          <w:p w:rsidR="00A15B96" w:rsidRPr="006A19DC" w:rsidRDefault="00A15B96" w:rsidP="005D4624">
            <w:pPr>
              <w:pStyle w:val="NoSpacing"/>
              <w:jc w:val="center"/>
              <w:rPr>
                <w:b/>
                <w:i/>
                <w:sz w:val="22"/>
                <w:szCs w:val="22"/>
              </w:rPr>
            </w:pPr>
            <w:r w:rsidRPr="006A19DC">
              <w:rPr>
                <w:b/>
                <w:i/>
                <w:sz w:val="22"/>
                <w:szCs w:val="22"/>
              </w:rPr>
              <w:t>Pienākumi līguma izpildē</w:t>
            </w:r>
          </w:p>
        </w:tc>
        <w:tc>
          <w:tcPr>
            <w:tcW w:w="2409" w:type="dxa"/>
            <w:shd w:val="clear" w:color="auto" w:fill="auto"/>
          </w:tcPr>
          <w:p w:rsidR="00A15B96" w:rsidRPr="006A19DC" w:rsidRDefault="00A15B96" w:rsidP="005D4624">
            <w:pPr>
              <w:pStyle w:val="NoSpacing"/>
              <w:jc w:val="center"/>
              <w:rPr>
                <w:b/>
                <w:i/>
                <w:sz w:val="22"/>
                <w:szCs w:val="22"/>
              </w:rPr>
            </w:pPr>
            <w:r w:rsidRPr="006A19DC">
              <w:rPr>
                <w:b/>
                <w:i/>
                <w:sz w:val="22"/>
                <w:szCs w:val="22"/>
              </w:rPr>
              <w:t xml:space="preserve">Speciālista </w:t>
            </w:r>
            <w:r>
              <w:rPr>
                <w:b/>
                <w:i/>
                <w:sz w:val="22"/>
                <w:szCs w:val="22"/>
              </w:rPr>
              <w:t xml:space="preserve">vārds, uzvārds, </w:t>
            </w:r>
          </w:p>
        </w:tc>
        <w:tc>
          <w:tcPr>
            <w:tcW w:w="1843" w:type="dxa"/>
            <w:shd w:val="clear" w:color="auto" w:fill="auto"/>
          </w:tcPr>
          <w:p w:rsidR="00A15B96" w:rsidRPr="006A19DC" w:rsidRDefault="00A15B96" w:rsidP="005D4624">
            <w:pPr>
              <w:pStyle w:val="NoSpacing"/>
              <w:jc w:val="center"/>
              <w:rPr>
                <w:b/>
                <w:i/>
                <w:sz w:val="22"/>
                <w:szCs w:val="22"/>
              </w:rPr>
            </w:pPr>
            <w:r w:rsidRPr="006A19DC">
              <w:rPr>
                <w:b/>
                <w:i/>
                <w:sz w:val="22"/>
                <w:szCs w:val="22"/>
              </w:rPr>
              <w:t>Sertifikāts (izdevējs, numurs, derīguma termiņš)</w:t>
            </w:r>
          </w:p>
        </w:tc>
        <w:tc>
          <w:tcPr>
            <w:tcW w:w="1276" w:type="dxa"/>
            <w:shd w:val="clear" w:color="auto" w:fill="auto"/>
          </w:tcPr>
          <w:p w:rsidR="00A15B96" w:rsidRDefault="00A15B96" w:rsidP="005D4624">
            <w:pPr>
              <w:pStyle w:val="NoSpacing"/>
              <w:jc w:val="center"/>
              <w:rPr>
                <w:b/>
                <w:i/>
                <w:sz w:val="22"/>
                <w:szCs w:val="22"/>
              </w:rPr>
            </w:pPr>
            <w:r w:rsidRPr="006A19DC">
              <w:rPr>
                <w:b/>
                <w:i/>
                <w:sz w:val="22"/>
                <w:szCs w:val="22"/>
              </w:rPr>
              <w:t>Persona, kuru</w:t>
            </w:r>
          </w:p>
          <w:p w:rsidR="00A15B96" w:rsidRPr="006A19DC" w:rsidRDefault="00A15B96" w:rsidP="005D4624">
            <w:pPr>
              <w:pStyle w:val="NoSpacing"/>
              <w:jc w:val="center"/>
              <w:rPr>
                <w:b/>
                <w:i/>
                <w:sz w:val="22"/>
                <w:szCs w:val="22"/>
              </w:rPr>
            </w:pPr>
            <w:r w:rsidRPr="006A19DC">
              <w:rPr>
                <w:b/>
                <w:i/>
                <w:sz w:val="22"/>
                <w:szCs w:val="22"/>
              </w:rPr>
              <w:t>pārstāv</w:t>
            </w:r>
            <w:r w:rsidRPr="00407944">
              <w:rPr>
                <w:b/>
                <w:i/>
                <w:sz w:val="22"/>
                <w:szCs w:val="22"/>
              </w:rPr>
              <w:t>*</w:t>
            </w:r>
          </w:p>
        </w:tc>
        <w:tc>
          <w:tcPr>
            <w:tcW w:w="1276" w:type="dxa"/>
            <w:shd w:val="clear" w:color="auto" w:fill="auto"/>
          </w:tcPr>
          <w:p w:rsidR="00A15B96" w:rsidRPr="00A15B96" w:rsidRDefault="00A15B96" w:rsidP="00A15B96">
            <w:pPr>
              <w:pStyle w:val="NoSpacing"/>
              <w:jc w:val="center"/>
              <w:rPr>
                <w:b/>
                <w:i/>
                <w:sz w:val="22"/>
                <w:szCs w:val="22"/>
              </w:rPr>
            </w:pPr>
            <w:r>
              <w:rPr>
                <w:b/>
                <w:i/>
                <w:sz w:val="22"/>
                <w:szCs w:val="22"/>
              </w:rPr>
              <w:t>N</w:t>
            </w:r>
            <w:r w:rsidRPr="00A15B96">
              <w:rPr>
                <w:b/>
                <w:i/>
                <w:sz w:val="22"/>
                <w:szCs w:val="22"/>
              </w:rPr>
              <w:t>orāde uz publisku datubāzi</w:t>
            </w:r>
            <w:r>
              <w:rPr>
                <w:b/>
                <w:i/>
                <w:sz w:val="22"/>
                <w:szCs w:val="22"/>
              </w:rPr>
              <w:t>**</w:t>
            </w:r>
          </w:p>
        </w:tc>
      </w:tr>
      <w:tr w:rsidR="00A15B96" w:rsidRPr="006A19DC" w:rsidTr="00A15B96">
        <w:tc>
          <w:tcPr>
            <w:tcW w:w="2807" w:type="dxa"/>
            <w:shd w:val="clear" w:color="auto" w:fill="auto"/>
            <w:vAlign w:val="center"/>
          </w:tcPr>
          <w:p w:rsidR="00A15B96" w:rsidRPr="006A19DC" w:rsidRDefault="00A15B96" w:rsidP="00605A98">
            <w:pPr>
              <w:pStyle w:val="NoSpacing"/>
              <w:rPr>
                <w:rFonts w:eastAsia="Calibri"/>
                <w:sz w:val="22"/>
                <w:szCs w:val="22"/>
              </w:rPr>
            </w:pPr>
            <w:r>
              <w:rPr>
                <w:sz w:val="22"/>
                <w:szCs w:val="22"/>
              </w:rPr>
              <w:t>Atbildīgais b</w:t>
            </w:r>
            <w:r w:rsidRPr="006A19DC">
              <w:rPr>
                <w:sz w:val="22"/>
                <w:szCs w:val="22"/>
              </w:rPr>
              <w:t xml:space="preserve">ūvdarbu vadītājs – sertificēts </w:t>
            </w:r>
            <w:r w:rsidRPr="00605A98">
              <w:rPr>
                <w:sz w:val="22"/>
                <w:szCs w:val="22"/>
              </w:rPr>
              <w:t xml:space="preserve">speciālists </w:t>
            </w:r>
            <w:r>
              <w:rPr>
                <w:sz w:val="22"/>
                <w:szCs w:val="22"/>
              </w:rPr>
              <w:t xml:space="preserve">ceļu </w:t>
            </w:r>
            <w:r w:rsidRPr="006C360A">
              <w:rPr>
                <w:color w:val="FF0000"/>
                <w:sz w:val="22"/>
                <w:szCs w:val="22"/>
              </w:rPr>
              <w:t xml:space="preserve"> </w:t>
            </w:r>
            <w:r w:rsidRPr="006A19DC">
              <w:rPr>
                <w:sz w:val="22"/>
                <w:szCs w:val="22"/>
              </w:rPr>
              <w:t>būvdarbu vadīšanā</w:t>
            </w:r>
          </w:p>
        </w:tc>
        <w:tc>
          <w:tcPr>
            <w:tcW w:w="2409" w:type="dxa"/>
            <w:shd w:val="clear" w:color="auto" w:fill="auto"/>
          </w:tcPr>
          <w:p w:rsidR="00A15B96" w:rsidRPr="006A19DC" w:rsidRDefault="00A15B96" w:rsidP="006A19DC">
            <w:pPr>
              <w:pStyle w:val="NoSpacing"/>
              <w:rPr>
                <w:sz w:val="22"/>
                <w:szCs w:val="22"/>
              </w:rPr>
            </w:pPr>
          </w:p>
        </w:tc>
        <w:tc>
          <w:tcPr>
            <w:tcW w:w="1843" w:type="dxa"/>
            <w:tcBorders>
              <w:bottom w:val="single" w:sz="4" w:space="0" w:color="auto"/>
            </w:tcBorders>
            <w:shd w:val="clear" w:color="auto" w:fill="auto"/>
          </w:tcPr>
          <w:p w:rsidR="00A15B96" w:rsidRPr="006A19DC" w:rsidRDefault="00A15B96" w:rsidP="006A19DC">
            <w:pPr>
              <w:pStyle w:val="NoSpacing"/>
              <w:rPr>
                <w:sz w:val="22"/>
                <w:szCs w:val="22"/>
              </w:rPr>
            </w:pPr>
          </w:p>
        </w:tc>
        <w:tc>
          <w:tcPr>
            <w:tcW w:w="1276" w:type="dxa"/>
            <w:tcBorders>
              <w:bottom w:val="single" w:sz="4" w:space="0" w:color="auto"/>
            </w:tcBorders>
            <w:shd w:val="clear" w:color="auto" w:fill="auto"/>
          </w:tcPr>
          <w:p w:rsidR="00A15B96" w:rsidRPr="006A19DC" w:rsidRDefault="00A15B96" w:rsidP="006A19DC">
            <w:pPr>
              <w:pStyle w:val="NoSpacing"/>
              <w:rPr>
                <w:sz w:val="22"/>
                <w:szCs w:val="22"/>
              </w:rPr>
            </w:pPr>
          </w:p>
        </w:tc>
        <w:tc>
          <w:tcPr>
            <w:tcW w:w="1276" w:type="dxa"/>
            <w:shd w:val="clear" w:color="auto" w:fill="auto"/>
          </w:tcPr>
          <w:p w:rsidR="00A15B96" w:rsidRPr="006A19DC" w:rsidRDefault="00A15B96" w:rsidP="006A19DC">
            <w:pPr>
              <w:pStyle w:val="NoSpacing"/>
              <w:rPr>
                <w:sz w:val="22"/>
                <w:szCs w:val="22"/>
              </w:rPr>
            </w:pPr>
          </w:p>
        </w:tc>
      </w:tr>
    </w:tbl>
    <w:p w:rsidR="00664E91" w:rsidRPr="00637B83" w:rsidRDefault="00664E91" w:rsidP="00664E91">
      <w:pPr>
        <w:pStyle w:val="NoSpacing"/>
        <w:ind w:right="-568"/>
        <w:jc w:val="both"/>
        <w:rPr>
          <w:sz w:val="20"/>
          <w:szCs w:val="20"/>
        </w:rPr>
      </w:pPr>
    </w:p>
    <w:p w:rsidR="006A19DC" w:rsidRPr="00664E91" w:rsidRDefault="00536822" w:rsidP="00664E91">
      <w:pPr>
        <w:pStyle w:val="NoSpacing"/>
        <w:ind w:right="-568"/>
        <w:jc w:val="both"/>
        <w:rPr>
          <w:rFonts w:eastAsia="Arial"/>
          <w:sz w:val="20"/>
          <w:szCs w:val="20"/>
        </w:rPr>
      </w:pPr>
      <w:r w:rsidRPr="00407944">
        <w:rPr>
          <w:rFonts w:eastAsia="Arial"/>
          <w:sz w:val="20"/>
          <w:szCs w:val="20"/>
        </w:rPr>
        <w:t>*</w:t>
      </w:r>
      <w:r w:rsidR="006A19DC" w:rsidRPr="00664E91">
        <w:rPr>
          <w:rFonts w:eastAsia="Arial"/>
          <w:sz w:val="20"/>
          <w:szCs w:val="20"/>
        </w:rPr>
        <w:t xml:space="preserve">norāda, vai piesaistītais speciālists ir </w:t>
      </w:r>
    </w:p>
    <w:p w:rsidR="006A19DC" w:rsidRPr="00664E91" w:rsidRDefault="006A19DC" w:rsidP="00664E91">
      <w:pPr>
        <w:pStyle w:val="NoSpacing"/>
        <w:ind w:right="-568"/>
        <w:jc w:val="both"/>
        <w:rPr>
          <w:rFonts w:eastAsia="Arial"/>
          <w:sz w:val="20"/>
          <w:szCs w:val="20"/>
        </w:rPr>
      </w:pPr>
      <w:r w:rsidRPr="00664E91">
        <w:rPr>
          <w:rFonts w:eastAsia="Arial"/>
          <w:sz w:val="20"/>
          <w:szCs w:val="20"/>
        </w:rPr>
        <w:t xml:space="preserve">A </w:t>
      </w:r>
      <w:r w:rsidRPr="00664E91">
        <w:rPr>
          <w:sz w:val="20"/>
          <w:szCs w:val="20"/>
        </w:rPr>
        <w:t>pretendenta</w:t>
      </w:r>
      <w:r w:rsidRPr="00664E91">
        <w:rPr>
          <w:rFonts w:eastAsia="Arial"/>
          <w:sz w:val="20"/>
          <w:szCs w:val="20"/>
        </w:rPr>
        <w:t xml:space="preserve"> (piegādātāja vai piegādātāju apvienības) resurss/darbinieks</w:t>
      </w:r>
    </w:p>
    <w:p w:rsidR="006A19DC" w:rsidRDefault="006A19DC" w:rsidP="00664E91">
      <w:pPr>
        <w:pStyle w:val="NoSpacing"/>
        <w:ind w:right="-568"/>
        <w:jc w:val="both"/>
        <w:rPr>
          <w:rFonts w:eastAsia="Arial"/>
          <w:sz w:val="20"/>
          <w:szCs w:val="20"/>
        </w:rPr>
      </w:pPr>
      <w:r w:rsidRPr="00664E91">
        <w:rPr>
          <w:rFonts w:eastAsia="Arial"/>
          <w:sz w:val="20"/>
          <w:szCs w:val="20"/>
        </w:rPr>
        <w:t>B apakšuzņēmēja - komersanta resurss/darbinieks</w:t>
      </w:r>
    </w:p>
    <w:p w:rsidR="00A15B96" w:rsidRPr="00664E91" w:rsidRDefault="00A15B96" w:rsidP="00A15B96">
      <w:pPr>
        <w:pStyle w:val="NoSpacing"/>
        <w:ind w:right="-568"/>
        <w:jc w:val="both"/>
        <w:rPr>
          <w:rFonts w:eastAsia="Arial"/>
          <w:sz w:val="20"/>
          <w:szCs w:val="20"/>
        </w:rPr>
      </w:pPr>
      <w:r>
        <w:rPr>
          <w:rFonts w:eastAsia="Arial"/>
          <w:sz w:val="20"/>
          <w:szCs w:val="20"/>
        </w:rPr>
        <w:t>**atbilstoši nolikuma 3.10.punktam.</w:t>
      </w:r>
    </w:p>
    <w:p w:rsidR="006A19DC" w:rsidRDefault="006A19DC" w:rsidP="00536822">
      <w:pPr>
        <w:pStyle w:val="NoSpacing"/>
        <w:ind w:right="-427"/>
        <w:jc w:val="both"/>
        <w:rPr>
          <w:rFonts w:eastAsia="Arial"/>
          <w:sz w:val="20"/>
          <w:szCs w:val="20"/>
        </w:rPr>
      </w:pPr>
      <w:r w:rsidRPr="00664E91">
        <w:rPr>
          <w:rFonts w:eastAsia="Arial"/>
          <w:sz w:val="20"/>
          <w:szCs w:val="20"/>
        </w:rPr>
        <w:lastRenderedPageBreak/>
        <w:t>C apakšuzņēmējs - persona, kurai ir pastāvīgās prakses tiesības un kas tiks piesaistīta uz atsevišķa līguma pamata konkrētā līguma izpildē</w:t>
      </w:r>
    </w:p>
    <w:p w:rsidR="000408E3" w:rsidRPr="00664E91" w:rsidRDefault="000408E3" w:rsidP="00536822">
      <w:pPr>
        <w:pStyle w:val="NoSpacing"/>
        <w:ind w:right="-427"/>
        <w:jc w:val="both"/>
        <w:rPr>
          <w:rFonts w:eastAsia="Arial"/>
          <w:sz w:val="20"/>
          <w:szCs w:val="20"/>
        </w:rPr>
      </w:pPr>
    </w:p>
    <w:p w:rsidR="001070BB" w:rsidRDefault="00536822" w:rsidP="00536822">
      <w:pPr>
        <w:suppressAutoHyphens/>
        <w:spacing w:after="0" w:line="240" w:lineRule="auto"/>
        <w:ind w:right="-427"/>
        <w:jc w:val="both"/>
        <w:rPr>
          <w:rFonts w:ascii="Times New Roman" w:eastAsia="Times New Roman" w:hAnsi="Times New Roman" w:cs="Times New Roman"/>
          <w:i/>
          <w:lang w:eastAsia="ar-SA"/>
        </w:rPr>
      </w:pPr>
      <w:r w:rsidRPr="001054DE">
        <w:rPr>
          <w:rFonts w:ascii="Times New Roman" w:eastAsia="Times New Roman" w:hAnsi="Times New Roman" w:cs="Times New Roman"/>
          <w:i/>
          <w:lang w:eastAsia="ar-SA"/>
        </w:rPr>
        <w:t xml:space="preserve">Atbilstoši Ministru kabineta 2014.gada 19.augusta noteikumu Nr. 500 “Vispārīgie būvnoteikumi” 95.punktam. </w:t>
      </w:r>
      <w:r w:rsidRPr="000408E3">
        <w:rPr>
          <w:rFonts w:ascii="Times New Roman" w:eastAsia="Times New Roman" w:hAnsi="Times New Roman" w:cs="Times New Roman"/>
          <w:i/>
          <w:lang w:eastAsia="ar-SA"/>
        </w:rPr>
        <w:t xml:space="preserve">“Būvdarbus veic sertificēta atbildīgā būvdarbu vadītāja vadībā, ko ieceļ galvenais būvdarbu veicējs. </w:t>
      </w:r>
      <w:r w:rsidRPr="000408E3">
        <w:rPr>
          <w:rFonts w:ascii="Times New Roman" w:eastAsia="Times New Roman" w:hAnsi="Times New Roman" w:cs="Times New Roman"/>
          <w:b/>
          <w:i/>
          <w:lang w:eastAsia="ar-SA"/>
        </w:rPr>
        <w:t>Atsevišķos būvdarbus uz līguma pamata var veikt atsevišķu būvdarbu veicējs, kurš ieceļ būvdarbu vadītāju konkrētu būvdarbu veikšanai.</w:t>
      </w:r>
      <w:r w:rsidRPr="000408E3">
        <w:rPr>
          <w:rFonts w:ascii="Times New Roman" w:eastAsia="Times New Roman" w:hAnsi="Times New Roman" w:cs="Times New Roman"/>
          <w:i/>
          <w:lang w:eastAsia="ar-SA"/>
        </w:rPr>
        <w:t xml:space="preserve"> Būvdarbu vadītājs nodrošina konkrētā darba kvalitāti atbilstoši būvprojektam, kā arī ievērojot citus būvniecību reglamentējošos normatīvos aktus un būvizstrādājumu izmantošanai noteiktās tehnoloģijas. Galvenais būvdarbu veicējs nav tiesīgs nodot būvdarbu veicējam visu būvdarbu izpildi kopumā.”</w:t>
      </w:r>
      <w:r w:rsidR="00A4663A" w:rsidRPr="000408E3">
        <w:rPr>
          <w:rStyle w:val="FootnoteReference"/>
          <w:rFonts w:ascii="Times New Roman" w:eastAsia="Times New Roman" w:hAnsi="Times New Roman" w:cs="Times New Roman"/>
          <w:i/>
          <w:lang w:eastAsia="ar-SA"/>
        </w:rPr>
        <w:footnoteReference w:id="4"/>
      </w:r>
    </w:p>
    <w:p w:rsidR="000408E3" w:rsidRPr="000408E3" w:rsidRDefault="000408E3" w:rsidP="00536822">
      <w:pPr>
        <w:suppressAutoHyphens/>
        <w:spacing w:after="0" w:line="240" w:lineRule="auto"/>
        <w:ind w:right="-427"/>
        <w:jc w:val="both"/>
        <w:rPr>
          <w:rFonts w:ascii="Times New Roman" w:eastAsia="Times New Roman" w:hAnsi="Times New Roman" w:cs="Times New Roman"/>
          <w:i/>
          <w:lang w:eastAsia="ar-SA"/>
        </w:rPr>
      </w:pPr>
    </w:p>
    <w:p w:rsidR="001070BB" w:rsidRPr="001070BB" w:rsidRDefault="001070BB" w:rsidP="001070BB">
      <w:pPr>
        <w:suppressAutoHyphens/>
        <w:spacing w:after="0" w:line="240" w:lineRule="auto"/>
        <w:ind w:left="426" w:right="-30"/>
        <w:jc w:val="both"/>
        <w:rPr>
          <w:rFonts w:ascii="Times New Roman" w:eastAsia="Times New Roman" w:hAnsi="Times New Roman" w:cs="Times New Roman"/>
          <w:sz w:val="4"/>
          <w:szCs w:val="4"/>
          <w:lang w:eastAsia="ar-SA"/>
        </w:rPr>
      </w:pPr>
    </w:p>
    <w:tbl>
      <w:tblPr>
        <w:tblW w:w="9606" w:type="dxa"/>
        <w:tblLayout w:type="fixed"/>
        <w:tblLook w:val="0000" w:firstRow="0" w:lastRow="0" w:firstColumn="0" w:lastColumn="0" w:noHBand="0" w:noVBand="0"/>
      </w:tblPr>
      <w:tblGrid>
        <w:gridCol w:w="5211"/>
        <w:gridCol w:w="4395"/>
      </w:tblGrid>
      <w:tr w:rsidR="001070BB" w:rsidRPr="001070BB" w:rsidTr="00664E91">
        <w:tc>
          <w:tcPr>
            <w:tcW w:w="5211" w:type="dxa"/>
            <w:vAlign w:val="center"/>
          </w:tcPr>
          <w:p w:rsidR="001070BB" w:rsidRPr="001070BB" w:rsidRDefault="001070BB" w:rsidP="005D4624">
            <w:pPr>
              <w:suppressAutoHyphens/>
              <w:spacing w:after="0" w:line="240" w:lineRule="auto"/>
              <w:ind w:left="-108"/>
              <w:rPr>
                <w:rFonts w:ascii="Times New Roman" w:eastAsia="Arial" w:hAnsi="Times New Roman" w:cs="Times New Roman"/>
                <w:lang w:eastAsia="ar-SA"/>
              </w:rPr>
            </w:pPr>
            <w:r w:rsidRPr="001070BB">
              <w:rPr>
                <w:rFonts w:ascii="Times New Roman" w:eastAsia="Arial" w:hAnsi="Times New Roman" w:cs="Times New Roman"/>
                <w:lang w:eastAsia="ar-SA"/>
              </w:rPr>
              <w:t>Amatpersonas vai pilnvarotās personas paraksts:</w:t>
            </w:r>
          </w:p>
        </w:tc>
        <w:tc>
          <w:tcPr>
            <w:tcW w:w="4395" w:type="dxa"/>
            <w:tcBorders>
              <w:bottom w:val="single" w:sz="4" w:space="0" w:color="000000"/>
            </w:tcBorders>
          </w:tcPr>
          <w:p w:rsidR="001070BB" w:rsidRPr="001070BB" w:rsidRDefault="001070BB" w:rsidP="001070BB">
            <w:pPr>
              <w:suppressAutoHyphens/>
              <w:spacing w:after="0" w:line="240" w:lineRule="auto"/>
              <w:rPr>
                <w:rFonts w:ascii="Times New Roman" w:eastAsia="Times New Roman" w:hAnsi="Times New Roman" w:cs="Times New Roman"/>
                <w:lang w:eastAsia="ar-SA"/>
              </w:rPr>
            </w:pPr>
          </w:p>
        </w:tc>
      </w:tr>
      <w:tr w:rsidR="001070BB" w:rsidRPr="001070BB" w:rsidTr="00664E91">
        <w:tc>
          <w:tcPr>
            <w:tcW w:w="5211" w:type="dxa"/>
            <w:vAlign w:val="center"/>
          </w:tcPr>
          <w:p w:rsidR="001070BB" w:rsidRPr="001070BB" w:rsidRDefault="001070BB" w:rsidP="005D4624">
            <w:pPr>
              <w:suppressAutoHyphens/>
              <w:spacing w:after="0" w:line="240" w:lineRule="auto"/>
              <w:ind w:left="-108"/>
              <w:rPr>
                <w:rFonts w:ascii="Times New Roman" w:eastAsia="Arial" w:hAnsi="Times New Roman" w:cs="Times New Roman"/>
                <w:lang w:eastAsia="ar-SA"/>
              </w:rPr>
            </w:pPr>
            <w:r w:rsidRPr="001070BB">
              <w:rPr>
                <w:rFonts w:ascii="Times New Roman" w:eastAsia="Arial" w:hAnsi="Times New Roman" w:cs="Times New Roman"/>
                <w:lang w:eastAsia="ar-SA"/>
              </w:rPr>
              <w:t>Parakstītāja vārds, uzvārds un amats:</w:t>
            </w:r>
          </w:p>
        </w:tc>
        <w:tc>
          <w:tcPr>
            <w:tcW w:w="4395" w:type="dxa"/>
            <w:tcBorders>
              <w:bottom w:val="single" w:sz="4" w:space="0" w:color="000000"/>
            </w:tcBorders>
          </w:tcPr>
          <w:p w:rsidR="001070BB" w:rsidRPr="001070BB" w:rsidRDefault="001070BB" w:rsidP="001070BB">
            <w:pPr>
              <w:suppressAutoHyphens/>
              <w:spacing w:after="0" w:line="240" w:lineRule="auto"/>
              <w:rPr>
                <w:rFonts w:ascii="Times New Roman" w:eastAsia="Times New Roman" w:hAnsi="Times New Roman" w:cs="Times New Roman"/>
                <w:lang w:eastAsia="ar-SA"/>
              </w:rPr>
            </w:pPr>
          </w:p>
        </w:tc>
      </w:tr>
      <w:tr w:rsidR="001070BB" w:rsidRPr="001070BB" w:rsidTr="00664E91">
        <w:tc>
          <w:tcPr>
            <w:tcW w:w="5211" w:type="dxa"/>
            <w:vAlign w:val="center"/>
          </w:tcPr>
          <w:p w:rsidR="001070BB" w:rsidRPr="001070BB" w:rsidRDefault="001070BB" w:rsidP="005D4624">
            <w:pPr>
              <w:suppressAutoHyphens/>
              <w:spacing w:after="0" w:line="240" w:lineRule="auto"/>
              <w:ind w:left="-108"/>
              <w:rPr>
                <w:rFonts w:ascii="Times New Roman" w:eastAsia="Arial" w:hAnsi="Times New Roman" w:cs="Times New Roman"/>
                <w:lang w:eastAsia="ar-SA"/>
              </w:rPr>
            </w:pPr>
            <w:r w:rsidRPr="001070BB">
              <w:rPr>
                <w:rFonts w:ascii="Times New Roman" w:eastAsia="Arial" w:hAnsi="Times New Roman" w:cs="Times New Roman"/>
                <w:lang w:eastAsia="ar-SA"/>
              </w:rPr>
              <w:t>Pretendenta nosaukums:</w:t>
            </w:r>
          </w:p>
        </w:tc>
        <w:tc>
          <w:tcPr>
            <w:tcW w:w="4395" w:type="dxa"/>
            <w:tcBorders>
              <w:top w:val="single" w:sz="4" w:space="0" w:color="000000"/>
              <w:bottom w:val="single" w:sz="4" w:space="0" w:color="auto"/>
            </w:tcBorders>
          </w:tcPr>
          <w:p w:rsidR="001070BB" w:rsidRPr="001070BB" w:rsidRDefault="001070BB" w:rsidP="001070BB">
            <w:pPr>
              <w:suppressAutoHyphens/>
              <w:spacing w:after="0" w:line="240" w:lineRule="auto"/>
              <w:rPr>
                <w:rFonts w:ascii="Times New Roman" w:eastAsia="Times New Roman" w:hAnsi="Times New Roman" w:cs="Times New Roman"/>
                <w:lang w:eastAsia="ar-SA"/>
              </w:rPr>
            </w:pPr>
          </w:p>
        </w:tc>
      </w:tr>
      <w:tr w:rsidR="001070BB" w:rsidRPr="001070BB" w:rsidTr="00664E91">
        <w:tc>
          <w:tcPr>
            <w:tcW w:w="5211" w:type="dxa"/>
            <w:vAlign w:val="center"/>
          </w:tcPr>
          <w:p w:rsidR="001070BB" w:rsidRPr="001070BB" w:rsidRDefault="001070BB" w:rsidP="005D4624">
            <w:pPr>
              <w:suppressAutoHyphens/>
              <w:spacing w:after="0" w:line="240" w:lineRule="auto"/>
              <w:ind w:left="-108"/>
              <w:rPr>
                <w:rFonts w:ascii="Times New Roman" w:eastAsia="Arial" w:hAnsi="Times New Roman" w:cs="Times New Roman"/>
                <w:lang w:eastAsia="ar-SA"/>
              </w:rPr>
            </w:pPr>
            <w:r>
              <w:rPr>
                <w:rFonts w:ascii="Times New Roman" w:eastAsia="Arial" w:hAnsi="Times New Roman" w:cs="Times New Roman"/>
                <w:lang w:eastAsia="ar-SA"/>
              </w:rPr>
              <w:t>Datums</w:t>
            </w:r>
          </w:p>
        </w:tc>
        <w:tc>
          <w:tcPr>
            <w:tcW w:w="4395" w:type="dxa"/>
            <w:tcBorders>
              <w:top w:val="single" w:sz="4" w:space="0" w:color="auto"/>
              <w:bottom w:val="single" w:sz="4" w:space="0" w:color="000000"/>
            </w:tcBorders>
          </w:tcPr>
          <w:p w:rsidR="001070BB" w:rsidRPr="001070BB" w:rsidRDefault="001070BB" w:rsidP="001070BB">
            <w:pPr>
              <w:suppressAutoHyphens/>
              <w:spacing w:after="0" w:line="240" w:lineRule="auto"/>
              <w:rPr>
                <w:rFonts w:ascii="Times New Roman" w:eastAsia="Times New Roman" w:hAnsi="Times New Roman" w:cs="Times New Roman"/>
                <w:lang w:eastAsia="ar-SA"/>
              </w:rPr>
            </w:pPr>
          </w:p>
        </w:tc>
      </w:tr>
    </w:tbl>
    <w:p w:rsidR="008E6425" w:rsidRDefault="008E6425" w:rsidP="00664E91">
      <w:pPr>
        <w:pStyle w:val="NoSpacing"/>
        <w:jc w:val="right"/>
        <w:rPr>
          <w:sz w:val="22"/>
          <w:szCs w:val="22"/>
        </w:rPr>
      </w:pPr>
    </w:p>
    <w:p w:rsidR="008E6425" w:rsidRDefault="008E6425" w:rsidP="00664E91">
      <w:pPr>
        <w:pStyle w:val="NoSpacing"/>
        <w:jc w:val="right"/>
        <w:rPr>
          <w:sz w:val="22"/>
          <w:szCs w:val="22"/>
        </w:rPr>
      </w:pPr>
    </w:p>
    <w:p w:rsidR="008E6425" w:rsidRDefault="008E6425" w:rsidP="00664E91">
      <w:pPr>
        <w:pStyle w:val="NoSpacing"/>
        <w:jc w:val="right"/>
        <w:rPr>
          <w:sz w:val="22"/>
          <w:szCs w:val="22"/>
        </w:rPr>
      </w:pPr>
    </w:p>
    <w:p w:rsidR="008E6425" w:rsidRDefault="008E6425" w:rsidP="00664E91">
      <w:pPr>
        <w:pStyle w:val="NoSpacing"/>
        <w:jc w:val="right"/>
        <w:rPr>
          <w:sz w:val="22"/>
          <w:szCs w:val="22"/>
        </w:rPr>
      </w:pPr>
    </w:p>
    <w:p w:rsidR="008E6425" w:rsidRDefault="008E6425" w:rsidP="00664E91">
      <w:pPr>
        <w:pStyle w:val="NoSpacing"/>
        <w:jc w:val="right"/>
        <w:rPr>
          <w:sz w:val="22"/>
          <w:szCs w:val="22"/>
        </w:rPr>
      </w:pPr>
    </w:p>
    <w:p w:rsidR="008E6425" w:rsidRDefault="008E6425" w:rsidP="00664E91">
      <w:pPr>
        <w:pStyle w:val="NoSpacing"/>
        <w:jc w:val="right"/>
        <w:rPr>
          <w:sz w:val="22"/>
          <w:szCs w:val="22"/>
        </w:rPr>
      </w:pPr>
    </w:p>
    <w:p w:rsidR="008E6425" w:rsidRDefault="008E6425" w:rsidP="00664E91">
      <w:pPr>
        <w:pStyle w:val="NoSpacing"/>
        <w:jc w:val="right"/>
        <w:rPr>
          <w:sz w:val="22"/>
          <w:szCs w:val="22"/>
        </w:rPr>
      </w:pPr>
    </w:p>
    <w:p w:rsidR="008E6425" w:rsidRDefault="008E6425" w:rsidP="00664E91">
      <w:pPr>
        <w:pStyle w:val="NoSpacing"/>
        <w:jc w:val="right"/>
        <w:rPr>
          <w:sz w:val="22"/>
          <w:szCs w:val="22"/>
        </w:rPr>
      </w:pPr>
    </w:p>
    <w:p w:rsidR="008E6425" w:rsidRDefault="008E6425" w:rsidP="00664E91">
      <w:pPr>
        <w:pStyle w:val="NoSpacing"/>
        <w:jc w:val="right"/>
        <w:rPr>
          <w:sz w:val="22"/>
          <w:szCs w:val="22"/>
        </w:rPr>
      </w:pPr>
    </w:p>
    <w:p w:rsidR="008E6425" w:rsidRDefault="008E6425" w:rsidP="00664E91">
      <w:pPr>
        <w:pStyle w:val="NoSpacing"/>
        <w:jc w:val="right"/>
        <w:rPr>
          <w:sz w:val="22"/>
          <w:szCs w:val="22"/>
        </w:rPr>
      </w:pPr>
    </w:p>
    <w:p w:rsidR="008E6425" w:rsidRDefault="008E6425" w:rsidP="00664E91">
      <w:pPr>
        <w:pStyle w:val="NoSpacing"/>
        <w:jc w:val="right"/>
        <w:rPr>
          <w:sz w:val="22"/>
          <w:szCs w:val="22"/>
        </w:rPr>
      </w:pPr>
    </w:p>
    <w:p w:rsidR="008E6425" w:rsidRDefault="008E6425" w:rsidP="00664E91">
      <w:pPr>
        <w:pStyle w:val="NoSpacing"/>
        <w:jc w:val="right"/>
        <w:rPr>
          <w:sz w:val="22"/>
          <w:szCs w:val="22"/>
        </w:rPr>
      </w:pPr>
    </w:p>
    <w:p w:rsidR="008E6425" w:rsidRDefault="008E6425" w:rsidP="00664E91">
      <w:pPr>
        <w:pStyle w:val="NoSpacing"/>
        <w:jc w:val="right"/>
        <w:rPr>
          <w:sz w:val="22"/>
          <w:szCs w:val="22"/>
        </w:rPr>
      </w:pPr>
    </w:p>
    <w:p w:rsidR="008E6425" w:rsidRDefault="008E6425" w:rsidP="00664E91">
      <w:pPr>
        <w:pStyle w:val="NoSpacing"/>
        <w:jc w:val="right"/>
        <w:rPr>
          <w:sz w:val="22"/>
          <w:szCs w:val="22"/>
        </w:rPr>
      </w:pPr>
    </w:p>
    <w:p w:rsidR="008E6425" w:rsidRDefault="008E6425" w:rsidP="00664E91">
      <w:pPr>
        <w:pStyle w:val="NoSpacing"/>
        <w:jc w:val="right"/>
        <w:rPr>
          <w:sz w:val="22"/>
          <w:szCs w:val="22"/>
        </w:rPr>
      </w:pPr>
    </w:p>
    <w:p w:rsidR="008E6425" w:rsidRDefault="008E6425" w:rsidP="00664E91">
      <w:pPr>
        <w:pStyle w:val="NoSpacing"/>
        <w:jc w:val="right"/>
        <w:rPr>
          <w:sz w:val="22"/>
          <w:szCs w:val="22"/>
        </w:rPr>
      </w:pPr>
    </w:p>
    <w:p w:rsidR="008E6425" w:rsidRDefault="008E6425" w:rsidP="00664E91">
      <w:pPr>
        <w:pStyle w:val="NoSpacing"/>
        <w:jc w:val="right"/>
        <w:rPr>
          <w:sz w:val="22"/>
          <w:szCs w:val="22"/>
        </w:rPr>
      </w:pPr>
    </w:p>
    <w:p w:rsidR="008E6425" w:rsidRDefault="008E6425" w:rsidP="00664E91">
      <w:pPr>
        <w:pStyle w:val="NoSpacing"/>
        <w:jc w:val="right"/>
        <w:rPr>
          <w:sz w:val="22"/>
          <w:szCs w:val="22"/>
        </w:rPr>
      </w:pPr>
    </w:p>
    <w:p w:rsidR="008E6425" w:rsidRDefault="008E6425" w:rsidP="00664E91">
      <w:pPr>
        <w:pStyle w:val="NoSpacing"/>
        <w:jc w:val="right"/>
        <w:rPr>
          <w:sz w:val="22"/>
          <w:szCs w:val="22"/>
        </w:rPr>
      </w:pPr>
    </w:p>
    <w:p w:rsidR="008E6425" w:rsidRDefault="008E6425" w:rsidP="00664E91">
      <w:pPr>
        <w:pStyle w:val="NoSpacing"/>
        <w:jc w:val="right"/>
        <w:rPr>
          <w:sz w:val="22"/>
          <w:szCs w:val="22"/>
        </w:rPr>
      </w:pPr>
    </w:p>
    <w:p w:rsidR="008E6425" w:rsidRDefault="008E6425" w:rsidP="00664E91">
      <w:pPr>
        <w:pStyle w:val="NoSpacing"/>
        <w:jc w:val="right"/>
        <w:rPr>
          <w:sz w:val="22"/>
          <w:szCs w:val="22"/>
        </w:rPr>
      </w:pPr>
    </w:p>
    <w:p w:rsidR="008E6425" w:rsidRDefault="008E6425" w:rsidP="00664E91">
      <w:pPr>
        <w:pStyle w:val="NoSpacing"/>
        <w:jc w:val="right"/>
        <w:rPr>
          <w:sz w:val="22"/>
          <w:szCs w:val="22"/>
        </w:rPr>
      </w:pPr>
    </w:p>
    <w:p w:rsidR="008E6425" w:rsidRDefault="008E6425" w:rsidP="00664E91">
      <w:pPr>
        <w:pStyle w:val="NoSpacing"/>
        <w:jc w:val="right"/>
        <w:rPr>
          <w:sz w:val="22"/>
          <w:szCs w:val="22"/>
        </w:rPr>
      </w:pPr>
    </w:p>
    <w:p w:rsidR="008E6425" w:rsidRDefault="008E6425" w:rsidP="00664E91">
      <w:pPr>
        <w:pStyle w:val="NoSpacing"/>
        <w:jc w:val="right"/>
        <w:rPr>
          <w:sz w:val="22"/>
          <w:szCs w:val="22"/>
        </w:rPr>
      </w:pPr>
    </w:p>
    <w:p w:rsidR="008E6425" w:rsidRDefault="008E6425" w:rsidP="00664E91">
      <w:pPr>
        <w:pStyle w:val="NoSpacing"/>
        <w:jc w:val="right"/>
        <w:rPr>
          <w:sz w:val="22"/>
          <w:szCs w:val="22"/>
        </w:rPr>
      </w:pPr>
    </w:p>
    <w:p w:rsidR="008E6425" w:rsidRDefault="008E6425" w:rsidP="00664E91">
      <w:pPr>
        <w:pStyle w:val="NoSpacing"/>
        <w:jc w:val="right"/>
        <w:rPr>
          <w:sz w:val="22"/>
          <w:szCs w:val="22"/>
        </w:rPr>
      </w:pPr>
    </w:p>
    <w:p w:rsidR="008E6425" w:rsidRDefault="008E6425" w:rsidP="00664E91">
      <w:pPr>
        <w:pStyle w:val="NoSpacing"/>
        <w:jc w:val="right"/>
        <w:rPr>
          <w:sz w:val="22"/>
          <w:szCs w:val="22"/>
        </w:rPr>
      </w:pPr>
    </w:p>
    <w:p w:rsidR="008E6425" w:rsidRDefault="008E6425" w:rsidP="00664E91">
      <w:pPr>
        <w:pStyle w:val="NoSpacing"/>
        <w:jc w:val="right"/>
        <w:rPr>
          <w:sz w:val="22"/>
          <w:szCs w:val="22"/>
        </w:rPr>
      </w:pPr>
    </w:p>
    <w:p w:rsidR="008E6425" w:rsidRDefault="008E6425" w:rsidP="00664E91">
      <w:pPr>
        <w:pStyle w:val="NoSpacing"/>
        <w:jc w:val="right"/>
        <w:rPr>
          <w:sz w:val="22"/>
          <w:szCs w:val="22"/>
        </w:rPr>
      </w:pPr>
    </w:p>
    <w:p w:rsidR="00770C65" w:rsidRDefault="00770C65">
      <w:pPr>
        <w:rPr>
          <w:rFonts w:ascii="Times New Roman" w:eastAsia="Times New Roman" w:hAnsi="Times New Roman" w:cs="Times New Roman"/>
          <w:lang w:eastAsia="ar-SA"/>
        </w:rPr>
      </w:pPr>
    </w:p>
    <w:p w:rsidR="00131E9A" w:rsidRDefault="00131E9A">
      <w:pPr>
        <w:rPr>
          <w:rFonts w:ascii="Times New Roman" w:eastAsia="Times New Roman" w:hAnsi="Times New Roman" w:cs="Times New Roman"/>
          <w:lang w:eastAsia="ar-SA"/>
        </w:rPr>
      </w:pPr>
      <w:r>
        <w:br w:type="page"/>
      </w:r>
    </w:p>
    <w:p w:rsidR="007D09E3" w:rsidRDefault="008063C7" w:rsidP="008063C7">
      <w:pPr>
        <w:pStyle w:val="NoSpacing"/>
        <w:rPr>
          <w:sz w:val="22"/>
          <w:szCs w:val="22"/>
        </w:rPr>
      </w:pPr>
      <w:r>
        <w:rPr>
          <w:sz w:val="22"/>
          <w:szCs w:val="22"/>
        </w:rPr>
        <w:lastRenderedPageBreak/>
        <w:t xml:space="preserve"> </w:t>
      </w:r>
    </w:p>
    <w:p w:rsidR="008E6425" w:rsidRPr="008E6425" w:rsidRDefault="008063C7" w:rsidP="008E6425">
      <w:pPr>
        <w:pStyle w:val="NoSpacing"/>
        <w:jc w:val="right"/>
        <w:rPr>
          <w:sz w:val="22"/>
          <w:szCs w:val="22"/>
        </w:rPr>
      </w:pPr>
      <w:r>
        <w:rPr>
          <w:sz w:val="22"/>
          <w:szCs w:val="22"/>
        </w:rPr>
        <w:t>Iepirkuma</w:t>
      </w:r>
      <w:r w:rsidR="00D93AD3">
        <w:rPr>
          <w:sz w:val="22"/>
          <w:szCs w:val="22"/>
        </w:rPr>
        <w:t xml:space="preserve"> RND</w:t>
      </w:r>
      <w:r w:rsidR="008E6425" w:rsidRPr="008E6425">
        <w:rPr>
          <w:sz w:val="22"/>
          <w:szCs w:val="22"/>
        </w:rPr>
        <w:t xml:space="preserve"> </w:t>
      </w:r>
      <w:r w:rsidR="00D93AD3">
        <w:rPr>
          <w:sz w:val="22"/>
          <w:szCs w:val="22"/>
        </w:rPr>
        <w:t>2018/</w:t>
      </w:r>
      <w:r>
        <w:rPr>
          <w:sz w:val="22"/>
          <w:szCs w:val="22"/>
        </w:rPr>
        <w:t>05</w:t>
      </w:r>
    </w:p>
    <w:p w:rsidR="008E6425" w:rsidRPr="008E6425" w:rsidRDefault="008063C7" w:rsidP="008E6425">
      <w:pPr>
        <w:pStyle w:val="NoSpacing"/>
        <w:jc w:val="right"/>
        <w:rPr>
          <w:b/>
          <w:sz w:val="22"/>
          <w:szCs w:val="22"/>
        </w:rPr>
      </w:pPr>
      <w:r>
        <w:rPr>
          <w:b/>
          <w:sz w:val="22"/>
          <w:szCs w:val="22"/>
        </w:rPr>
        <w:t xml:space="preserve"> nolikuma 5</w:t>
      </w:r>
      <w:r w:rsidR="008E6425" w:rsidRPr="008E6425">
        <w:rPr>
          <w:b/>
          <w:sz w:val="22"/>
          <w:szCs w:val="22"/>
        </w:rPr>
        <w:t>.pielikums</w:t>
      </w:r>
    </w:p>
    <w:p w:rsidR="008E6425" w:rsidRDefault="008E6425" w:rsidP="00AC3A82">
      <w:pPr>
        <w:spacing w:after="0" w:line="240" w:lineRule="auto"/>
        <w:jc w:val="center"/>
        <w:rPr>
          <w:rFonts w:ascii="Times New Roman" w:hAnsi="Times New Roman" w:cs="Times New Roman"/>
          <w:b/>
        </w:rPr>
      </w:pPr>
    </w:p>
    <w:p w:rsidR="00AC3A82" w:rsidRPr="00852988" w:rsidRDefault="00AC3A82" w:rsidP="00AC3A82">
      <w:pPr>
        <w:spacing w:after="0" w:line="240" w:lineRule="auto"/>
        <w:jc w:val="center"/>
        <w:rPr>
          <w:rFonts w:ascii="Times New Roman" w:hAnsi="Times New Roman" w:cs="Times New Roman"/>
          <w:b/>
        </w:rPr>
      </w:pPr>
      <w:r>
        <w:rPr>
          <w:rFonts w:ascii="Times New Roman" w:hAnsi="Times New Roman" w:cs="Times New Roman"/>
          <w:b/>
        </w:rPr>
        <w:t>PRASĪBAS PIEDĀVĀJUMU NOFORMĒŠANAI</w:t>
      </w:r>
    </w:p>
    <w:p w:rsidR="00AC3A82" w:rsidRDefault="00AC3A82" w:rsidP="00AC3A82">
      <w:pPr>
        <w:pStyle w:val="BodyText"/>
        <w:tabs>
          <w:tab w:val="left" w:pos="567"/>
          <w:tab w:val="left" w:pos="851"/>
        </w:tabs>
        <w:rPr>
          <w:sz w:val="22"/>
          <w:szCs w:val="22"/>
        </w:rPr>
      </w:pP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1"/>
      </w:tblGrid>
      <w:tr w:rsidR="00AC3A82" w:rsidTr="00477C07">
        <w:tc>
          <w:tcPr>
            <w:tcW w:w="9351" w:type="dxa"/>
          </w:tcPr>
          <w:p w:rsidR="005D4624" w:rsidRPr="006502CA" w:rsidRDefault="005D4624" w:rsidP="005E71CF">
            <w:pPr>
              <w:pStyle w:val="BodyText"/>
              <w:numPr>
                <w:ilvl w:val="0"/>
                <w:numId w:val="11"/>
              </w:numPr>
              <w:tabs>
                <w:tab w:val="left" w:pos="0"/>
                <w:tab w:val="left" w:pos="709"/>
                <w:tab w:val="left" w:pos="3600"/>
                <w:tab w:val="left" w:pos="4500"/>
                <w:tab w:val="left" w:pos="4680"/>
              </w:tabs>
              <w:spacing w:line="100" w:lineRule="atLeast"/>
              <w:jc w:val="both"/>
              <w:rPr>
                <w:sz w:val="22"/>
                <w:szCs w:val="22"/>
              </w:rPr>
            </w:pPr>
            <w:r w:rsidRPr="006502CA">
              <w:rPr>
                <w:sz w:val="22"/>
                <w:szCs w:val="22"/>
              </w:rPr>
              <w:t xml:space="preserve">Pretendentam piedāvājums jāiesniedz </w:t>
            </w:r>
            <w:r w:rsidRPr="006502CA">
              <w:rPr>
                <w:sz w:val="22"/>
                <w:szCs w:val="22"/>
                <w:u w:val="single"/>
              </w:rPr>
              <w:t>1 (</w:t>
            </w:r>
            <w:r w:rsidRPr="006502CA">
              <w:rPr>
                <w:i/>
                <w:sz w:val="22"/>
                <w:szCs w:val="22"/>
                <w:u w:val="single"/>
              </w:rPr>
              <w:t>vienā</w:t>
            </w:r>
            <w:r w:rsidRPr="006502CA">
              <w:rPr>
                <w:sz w:val="22"/>
                <w:szCs w:val="22"/>
                <w:u w:val="single"/>
              </w:rPr>
              <w:t>) oriģinālā drukātā eksemplārā</w:t>
            </w:r>
            <w:r w:rsidRPr="006502CA">
              <w:rPr>
                <w:sz w:val="22"/>
                <w:szCs w:val="22"/>
              </w:rPr>
              <w:t>, ka</w:t>
            </w:r>
            <w:r w:rsidR="007E23E4">
              <w:rPr>
                <w:sz w:val="22"/>
                <w:szCs w:val="22"/>
              </w:rPr>
              <w:t xml:space="preserve">m pievieno </w:t>
            </w:r>
            <w:r w:rsidR="008063C7">
              <w:rPr>
                <w:sz w:val="22"/>
                <w:szCs w:val="22"/>
              </w:rPr>
              <w:t xml:space="preserve">  lokālo</w:t>
            </w:r>
            <w:r w:rsidRPr="006502CA">
              <w:rPr>
                <w:sz w:val="22"/>
                <w:szCs w:val="22"/>
              </w:rPr>
              <w:t xml:space="preserve"> tām</w:t>
            </w:r>
            <w:r w:rsidR="008063C7">
              <w:rPr>
                <w:sz w:val="22"/>
                <w:szCs w:val="22"/>
              </w:rPr>
              <w:t>i</w:t>
            </w:r>
            <w:r w:rsidRPr="006502CA">
              <w:rPr>
                <w:i/>
                <w:sz w:val="22"/>
                <w:szCs w:val="22"/>
              </w:rPr>
              <w:t xml:space="preserve"> xls</w:t>
            </w:r>
            <w:r w:rsidRPr="006502CA">
              <w:rPr>
                <w:sz w:val="22"/>
                <w:szCs w:val="22"/>
              </w:rPr>
              <w:t xml:space="preserve"> vai </w:t>
            </w:r>
            <w:r w:rsidRPr="006502CA">
              <w:rPr>
                <w:i/>
                <w:sz w:val="22"/>
                <w:szCs w:val="22"/>
              </w:rPr>
              <w:t>xlsx</w:t>
            </w:r>
            <w:r w:rsidRPr="006502CA">
              <w:rPr>
                <w:sz w:val="22"/>
                <w:szCs w:val="22"/>
              </w:rPr>
              <w:t xml:space="preserve"> formātā</w:t>
            </w:r>
            <w:r w:rsidR="002C3C3D">
              <w:rPr>
                <w:sz w:val="22"/>
                <w:szCs w:val="22"/>
              </w:rPr>
              <w:t xml:space="preserve"> </w:t>
            </w:r>
            <w:r w:rsidR="00536822">
              <w:rPr>
                <w:sz w:val="22"/>
                <w:szCs w:val="22"/>
              </w:rPr>
              <w:t>(USB zibatmiņā)</w:t>
            </w:r>
            <w:r w:rsidR="008063C7">
              <w:rPr>
                <w:sz w:val="22"/>
                <w:szCs w:val="22"/>
              </w:rPr>
              <w:t>.</w:t>
            </w:r>
            <w:r w:rsidRPr="006502CA">
              <w:rPr>
                <w:sz w:val="22"/>
                <w:szCs w:val="22"/>
              </w:rPr>
              <w:t xml:space="preserve"> </w:t>
            </w:r>
            <w:r w:rsidR="00EA37DC">
              <w:rPr>
                <w:sz w:val="22"/>
                <w:szCs w:val="22"/>
              </w:rPr>
              <w:t xml:space="preserve"> </w:t>
            </w:r>
          </w:p>
          <w:p w:rsidR="007A51BD" w:rsidRPr="006502CA" w:rsidRDefault="007A51BD" w:rsidP="007A51BD">
            <w:pPr>
              <w:pStyle w:val="BodyText"/>
              <w:tabs>
                <w:tab w:val="left" w:pos="746"/>
              </w:tabs>
              <w:ind w:left="746"/>
              <w:jc w:val="both"/>
              <w:rPr>
                <w:sz w:val="22"/>
                <w:szCs w:val="22"/>
              </w:rPr>
            </w:pPr>
          </w:p>
        </w:tc>
      </w:tr>
      <w:tr w:rsidR="00AC3A82" w:rsidTr="00006F79">
        <w:trPr>
          <w:trHeight w:val="537"/>
        </w:trPr>
        <w:tc>
          <w:tcPr>
            <w:tcW w:w="9351" w:type="dxa"/>
          </w:tcPr>
          <w:p w:rsidR="00AC3A82" w:rsidRDefault="00AC3A82" w:rsidP="005E71CF">
            <w:pPr>
              <w:pStyle w:val="BodyText"/>
              <w:numPr>
                <w:ilvl w:val="0"/>
                <w:numId w:val="11"/>
              </w:numPr>
              <w:tabs>
                <w:tab w:val="left" w:pos="746"/>
              </w:tabs>
              <w:jc w:val="both"/>
              <w:rPr>
                <w:sz w:val="22"/>
                <w:szCs w:val="22"/>
              </w:rPr>
            </w:pPr>
            <w:r w:rsidRPr="007B3E86">
              <w:rPr>
                <w:sz w:val="22"/>
                <w:szCs w:val="22"/>
              </w:rPr>
              <w:t>Piedāvājumā jāiekļauj nolikuma 3.sadaļā noteiktie dokumenti</w:t>
            </w:r>
            <w:r>
              <w:rPr>
                <w:sz w:val="22"/>
                <w:szCs w:val="22"/>
              </w:rPr>
              <w:t>.</w:t>
            </w:r>
          </w:p>
          <w:p w:rsidR="00AC3A82" w:rsidRDefault="00AC3A82" w:rsidP="00477C07">
            <w:pPr>
              <w:pStyle w:val="BodyText"/>
              <w:tabs>
                <w:tab w:val="left" w:pos="746"/>
              </w:tabs>
              <w:ind w:left="746" w:hanging="386"/>
              <w:jc w:val="both"/>
              <w:rPr>
                <w:sz w:val="22"/>
                <w:szCs w:val="22"/>
              </w:rPr>
            </w:pPr>
          </w:p>
        </w:tc>
      </w:tr>
      <w:tr w:rsidR="00AC3A82" w:rsidTr="00477C07">
        <w:tc>
          <w:tcPr>
            <w:tcW w:w="9351" w:type="dxa"/>
          </w:tcPr>
          <w:p w:rsidR="00AC3A82" w:rsidRDefault="00AC3A82" w:rsidP="005E71CF">
            <w:pPr>
              <w:pStyle w:val="BodyText"/>
              <w:numPr>
                <w:ilvl w:val="0"/>
                <w:numId w:val="11"/>
              </w:numPr>
              <w:tabs>
                <w:tab w:val="left" w:pos="746"/>
              </w:tabs>
              <w:ind w:left="746" w:hanging="386"/>
              <w:jc w:val="both"/>
              <w:rPr>
                <w:sz w:val="22"/>
                <w:szCs w:val="22"/>
              </w:rPr>
            </w:pPr>
            <w:r w:rsidRPr="007B3E86">
              <w:rPr>
                <w:sz w:val="22"/>
                <w:szCs w:val="22"/>
              </w:rPr>
              <w:t>Visai iesniedzamajai dokumentācijai jābūt cauršūtai (caurauklotai ar diegu, lai nebūtu brīvi nomaināmas lapas) un šuvuma vietā jābūt pretendenta paraksttiesīgās vai pilnvarotās personas parakstam, norādītam cauršūto lapu skaitam</w:t>
            </w:r>
            <w:r>
              <w:rPr>
                <w:sz w:val="22"/>
                <w:szCs w:val="22"/>
              </w:rPr>
              <w:t>.</w:t>
            </w:r>
          </w:p>
          <w:p w:rsidR="00AC3A82" w:rsidRPr="007B3E86" w:rsidRDefault="00AC3A82" w:rsidP="00477C07">
            <w:pPr>
              <w:pStyle w:val="BodyText"/>
              <w:tabs>
                <w:tab w:val="left" w:pos="746"/>
              </w:tabs>
              <w:ind w:left="746" w:hanging="386"/>
              <w:jc w:val="both"/>
              <w:rPr>
                <w:sz w:val="22"/>
                <w:szCs w:val="22"/>
              </w:rPr>
            </w:pPr>
          </w:p>
        </w:tc>
      </w:tr>
      <w:tr w:rsidR="00AC3A82" w:rsidTr="00477C07">
        <w:tc>
          <w:tcPr>
            <w:tcW w:w="9351" w:type="dxa"/>
            <w:tcBorders>
              <w:bottom w:val="single" w:sz="4" w:space="0" w:color="auto"/>
            </w:tcBorders>
          </w:tcPr>
          <w:p w:rsidR="00AC3A82" w:rsidRDefault="00AC3A82" w:rsidP="005E71CF">
            <w:pPr>
              <w:pStyle w:val="BodyText"/>
              <w:numPr>
                <w:ilvl w:val="0"/>
                <w:numId w:val="11"/>
              </w:numPr>
              <w:tabs>
                <w:tab w:val="left" w:pos="746"/>
              </w:tabs>
              <w:ind w:left="746" w:hanging="386"/>
              <w:jc w:val="both"/>
              <w:rPr>
                <w:sz w:val="22"/>
                <w:szCs w:val="22"/>
              </w:rPr>
            </w:pPr>
            <w:r w:rsidRPr="007B3E86">
              <w:rPr>
                <w:sz w:val="22"/>
                <w:szCs w:val="22"/>
              </w:rPr>
              <w:t>Pretendentam piedāvājums jāiesaiņo slēgtā aploksnē, kas adresēta</w:t>
            </w:r>
            <w:r>
              <w:rPr>
                <w:sz w:val="22"/>
                <w:szCs w:val="22"/>
              </w:rPr>
              <w:t>:</w:t>
            </w:r>
          </w:p>
        </w:tc>
      </w:tr>
      <w:tr w:rsidR="00AC3A82" w:rsidRPr="002E11C8" w:rsidTr="00477C07">
        <w:tc>
          <w:tcPr>
            <w:tcW w:w="9351" w:type="dxa"/>
            <w:tcBorders>
              <w:top w:val="single" w:sz="4" w:space="0" w:color="auto"/>
              <w:left w:val="single" w:sz="4" w:space="0" w:color="auto"/>
              <w:bottom w:val="single" w:sz="4" w:space="0" w:color="auto"/>
              <w:right w:val="single" w:sz="4" w:space="0" w:color="auto"/>
            </w:tcBorders>
          </w:tcPr>
          <w:p w:rsidR="0059696E" w:rsidRPr="002E4253" w:rsidRDefault="0059696E" w:rsidP="0059696E">
            <w:pPr>
              <w:tabs>
                <w:tab w:val="left" w:pos="1701"/>
                <w:tab w:val="left" w:pos="3600"/>
                <w:tab w:val="left" w:pos="4500"/>
                <w:tab w:val="left" w:pos="4680"/>
              </w:tabs>
              <w:spacing w:before="120"/>
              <w:ind w:left="360"/>
              <w:jc w:val="center"/>
              <w:rPr>
                <w:rFonts w:ascii="Times New Roman" w:hAnsi="Times New Roman" w:cs="Times New Roman"/>
                <w:i/>
                <w:u w:val="single"/>
              </w:rPr>
            </w:pPr>
            <w:r w:rsidRPr="002E4253">
              <w:rPr>
                <w:rFonts w:ascii="Times New Roman" w:hAnsi="Times New Roman" w:cs="Times New Roman"/>
                <w:i/>
                <w:kern w:val="1"/>
              </w:rPr>
              <w:t xml:space="preserve"> </w:t>
            </w:r>
            <w:r w:rsidRPr="002E4253">
              <w:rPr>
                <w:rFonts w:ascii="Times New Roman" w:hAnsi="Times New Roman" w:cs="Times New Roman"/>
                <w:i/>
                <w:u w:val="single"/>
              </w:rPr>
              <w:t>Saņēmējs:</w:t>
            </w:r>
          </w:p>
          <w:p w:rsidR="0059696E" w:rsidRPr="002E4253" w:rsidRDefault="0059696E" w:rsidP="0059696E">
            <w:pPr>
              <w:tabs>
                <w:tab w:val="left" w:pos="1701"/>
                <w:tab w:val="left" w:pos="3600"/>
                <w:tab w:val="left" w:pos="4500"/>
                <w:tab w:val="left" w:pos="4680"/>
              </w:tabs>
              <w:spacing w:before="120"/>
              <w:ind w:left="360"/>
              <w:jc w:val="center"/>
              <w:rPr>
                <w:rFonts w:ascii="Times New Roman" w:hAnsi="Times New Roman" w:cs="Times New Roman"/>
              </w:rPr>
            </w:pPr>
            <w:r w:rsidRPr="002E4253">
              <w:rPr>
                <w:rFonts w:ascii="Times New Roman" w:hAnsi="Times New Roman" w:cs="Times New Roman"/>
              </w:rPr>
              <w:t xml:space="preserve">Rucavas novada domes </w:t>
            </w:r>
            <w:r w:rsidRPr="002E4253">
              <w:rPr>
                <w:rFonts w:ascii="Times New Roman" w:hAnsi="Times New Roman" w:cs="Times New Roman"/>
                <w:iCs/>
              </w:rPr>
              <w:t>Iepirkumu komisijai</w:t>
            </w:r>
          </w:p>
          <w:p w:rsidR="0059696E" w:rsidRPr="002E4253" w:rsidRDefault="0059696E" w:rsidP="0059696E">
            <w:pPr>
              <w:tabs>
                <w:tab w:val="left" w:pos="1701"/>
                <w:tab w:val="left" w:pos="3600"/>
                <w:tab w:val="left" w:pos="4500"/>
                <w:tab w:val="left" w:pos="4680"/>
              </w:tabs>
              <w:spacing w:before="120"/>
              <w:ind w:left="360"/>
              <w:jc w:val="center"/>
              <w:rPr>
                <w:rFonts w:ascii="Times New Roman" w:hAnsi="Times New Roman" w:cs="Times New Roman"/>
                <w:iCs/>
              </w:rPr>
            </w:pPr>
            <w:r w:rsidRPr="002E4253">
              <w:rPr>
                <w:rFonts w:ascii="Times New Roman" w:hAnsi="Times New Roman" w:cs="Times New Roman"/>
                <w:iCs/>
              </w:rPr>
              <w:t>"Pagastmāja", Rucava, Rucavas pag., Rucavas nov., LV-3477</w:t>
            </w:r>
          </w:p>
          <w:p w:rsidR="0059696E" w:rsidRPr="002E4253" w:rsidRDefault="0059696E" w:rsidP="0059696E">
            <w:pPr>
              <w:tabs>
                <w:tab w:val="left" w:pos="1701"/>
                <w:tab w:val="left" w:pos="3600"/>
                <w:tab w:val="left" w:pos="4500"/>
                <w:tab w:val="left" w:pos="4680"/>
              </w:tabs>
              <w:spacing w:before="120"/>
              <w:ind w:left="360"/>
              <w:jc w:val="center"/>
              <w:rPr>
                <w:rFonts w:ascii="Times New Roman" w:hAnsi="Times New Roman" w:cs="Times New Roman"/>
                <w:iCs/>
              </w:rPr>
            </w:pPr>
          </w:p>
          <w:p w:rsidR="008063C7" w:rsidRDefault="008063C7" w:rsidP="0059696E">
            <w:pPr>
              <w:ind w:left="142"/>
              <w:jc w:val="center"/>
              <w:rPr>
                <w:rFonts w:ascii="Times New Roman" w:hAnsi="Times New Roman" w:cs="Times New Roman"/>
                <w:b/>
              </w:rPr>
            </w:pPr>
            <w:r w:rsidRPr="008063C7">
              <w:rPr>
                <w:rFonts w:ascii="Times New Roman" w:hAnsi="Times New Roman" w:cs="Times New Roman"/>
                <w:b/>
              </w:rPr>
              <w:t>Piedāvājums iepirkumam</w:t>
            </w:r>
            <w:r>
              <w:rPr>
                <w:rFonts w:ascii="Times New Roman" w:hAnsi="Times New Roman" w:cs="Times New Roman"/>
                <w:b/>
                <w:i/>
              </w:rPr>
              <w:t xml:space="preserve"> </w:t>
            </w:r>
            <w:r w:rsidRPr="008063C7">
              <w:rPr>
                <w:rFonts w:ascii="Times New Roman" w:hAnsi="Times New Roman" w:cs="Times New Roman"/>
                <w:b/>
                <w:i/>
              </w:rPr>
              <w:t>“</w:t>
            </w:r>
            <w:r w:rsidRPr="008063C7">
              <w:rPr>
                <w:rFonts w:ascii="Times New Roman" w:hAnsi="Times New Roman" w:cs="Times New Roman"/>
                <w:b/>
              </w:rPr>
              <w:t>Būvdarbu veikšana Papes bākas stāvlaukumā"</w:t>
            </w:r>
          </w:p>
          <w:p w:rsidR="0059696E" w:rsidRPr="008063C7" w:rsidRDefault="008063C7" w:rsidP="0059696E">
            <w:pPr>
              <w:ind w:left="142"/>
              <w:jc w:val="center"/>
              <w:rPr>
                <w:rFonts w:ascii="Times New Roman" w:hAnsi="Times New Roman" w:cs="Times New Roman"/>
                <w:b/>
                <w:bCs/>
              </w:rPr>
            </w:pPr>
            <w:r w:rsidRPr="008063C7">
              <w:rPr>
                <w:rFonts w:ascii="Times New Roman" w:hAnsi="Times New Roman" w:cs="Times New Roman"/>
                <w:b/>
              </w:rPr>
              <w:t xml:space="preserve"> </w:t>
            </w:r>
            <w:r w:rsidRPr="008063C7">
              <w:rPr>
                <w:rFonts w:ascii="Times New Roman" w:hAnsi="Times New Roman" w:cs="Times New Roman"/>
                <w:b/>
                <w:bCs/>
              </w:rPr>
              <w:t xml:space="preserve">(identifikācijas numurs RND 2018/05) </w:t>
            </w:r>
          </w:p>
          <w:p w:rsidR="0059696E" w:rsidRPr="002E4253" w:rsidRDefault="0059696E" w:rsidP="0059696E">
            <w:pPr>
              <w:tabs>
                <w:tab w:val="left" w:pos="1701"/>
                <w:tab w:val="left" w:pos="3600"/>
                <w:tab w:val="left" w:pos="4500"/>
                <w:tab w:val="left" w:pos="4680"/>
              </w:tabs>
              <w:spacing w:before="120"/>
              <w:ind w:left="360"/>
              <w:jc w:val="center"/>
              <w:rPr>
                <w:rFonts w:ascii="Times New Roman" w:hAnsi="Times New Roman" w:cs="Times New Roman"/>
                <w:bCs/>
                <w:iCs/>
              </w:rPr>
            </w:pPr>
            <w:r w:rsidRPr="002E4253">
              <w:rPr>
                <w:rFonts w:ascii="Times New Roman" w:hAnsi="Times New Roman" w:cs="Times New Roman"/>
                <w:bCs/>
                <w:iCs/>
              </w:rPr>
              <w:t>Neatvērt pirms piedāvājumu atvēršanas sanāksmes sākuma!</w:t>
            </w:r>
          </w:p>
          <w:p w:rsidR="0059696E" w:rsidRPr="002E4253" w:rsidRDefault="0059696E" w:rsidP="0059696E">
            <w:pPr>
              <w:tabs>
                <w:tab w:val="left" w:pos="1701"/>
                <w:tab w:val="left" w:pos="3600"/>
                <w:tab w:val="left" w:pos="4500"/>
                <w:tab w:val="left" w:pos="4680"/>
              </w:tabs>
              <w:spacing w:before="120"/>
              <w:ind w:left="709"/>
              <w:jc w:val="center"/>
              <w:rPr>
                <w:rFonts w:ascii="Times New Roman" w:hAnsi="Times New Roman" w:cs="Times New Roman"/>
                <w:b/>
                <w:bCs/>
                <w:i/>
                <w:iCs/>
              </w:rPr>
            </w:pPr>
          </w:p>
          <w:p w:rsidR="0059696E" w:rsidRPr="002E4253" w:rsidRDefault="0059696E" w:rsidP="0059696E">
            <w:pPr>
              <w:tabs>
                <w:tab w:val="left" w:pos="10908"/>
                <w:tab w:val="left" w:pos="11520"/>
              </w:tabs>
              <w:spacing w:before="120"/>
              <w:ind w:left="360"/>
              <w:jc w:val="center"/>
              <w:rPr>
                <w:rFonts w:ascii="Times New Roman" w:eastAsia="Calibri" w:hAnsi="Times New Roman" w:cs="Times New Roman"/>
                <w:i/>
                <w:u w:val="single"/>
              </w:rPr>
            </w:pPr>
            <w:r w:rsidRPr="002E4253">
              <w:rPr>
                <w:rFonts w:ascii="Times New Roman" w:eastAsia="Calibri" w:hAnsi="Times New Roman" w:cs="Times New Roman"/>
                <w:i/>
                <w:u w:val="single"/>
              </w:rPr>
              <w:t>Iesniedzējs:</w:t>
            </w:r>
          </w:p>
          <w:p w:rsidR="0059696E" w:rsidRPr="002E4253" w:rsidRDefault="0059696E" w:rsidP="0059696E">
            <w:pPr>
              <w:tabs>
                <w:tab w:val="left" w:pos="709"/>
                <w:tab w:val="left" w:pos="10908"/>
                <w:tab w:val="left" w:pos="11520"/>
              </w:tabs>
              <w:spacing w:line="100" w:lineRule="atLeast"/>
              <w:ind w:left="360"/>
              <w:jc w:val="center"/>
              <w:rPr>
                <w:rFonts w:ascii="Times New Roman" w:hAnsi="Times New Roman" w:cs="Times New Roman"/>
                <w:b/>
                <w:bCs/>
                <w:i/>
                <w:kern w:val="1"/>
              </w:rPr>
            </w:pPr>
            <w:r w:rsidRPr="002E4253">
              <w:rPr>
                <w:rFonts w:ascii="Times New Roman" w:hAnsi="Times New Roman" w:cs="Times New Roman"/>
                <w:b/>
                <w:bCs/>
                <w:i/>
                <w:kern w:val="1"/>
              </w:rPr>
              <w:t>&lt;Pretendenta nosaukums, reģistrācijas numurs, adrese&gt;</w:t>
            </w:r>
          </w:p>
          <w:p w:rsidR="00AC3A82" w:rsidRPr="002E4253" w:rsidRDefault="0059696E" w:rsidP="0059696E">
            <w:pPr>
              <w:tabs>
                <w:tab w:val="left" w:pos="709"/>
                <w:tab w:val="left" w:pos="10908"/>
                <w:tab w:val="left" w:pos="11520"/>
              </w:tabs>
              <w:spacing w:line="100" w:lineRule="atLeast"/>
              <w:ind w:left="360"/>
              <w:jc w:val="both"/>
              <w:rPr>
                <w:rFonts w:ascii="Times New Roman" w:hAnsi="Times New Roman" w:cs="Times New Roman"/>
                <w:i/>
                <w:kern w:val="1"/>
              </w:rPr>
            </w:pPr>
            <w:r w:rsidRPr="002E4253">
              <w:rPr>
                <w:rFonts w:ascii="Times New Roman" w:hAnsi="Times New Roman" w:cs="Times New Roman"/>
                <w:b/>
                <w:bCs/>
                <w:i/>
                <w:kern w:val="1"/>
              </w:rPr>
              <w:t>&lt;Kontaktpersonas vārds, uzvārds, tālruņa numurs&gt;</w:t>
            </w:r>
          </w:p>
          <w:p w:rsidR="00AC3A82" w:rsidRPr="002E11C8" w:rsidRDefault="0059696E" w:rsidP="008E6425">
            <w:pPr>
              <w:pStyle w:val="BodyText"/>
              <w:tabs>
                <w:tab w:val="left" w:pos="567"/>
                <w:tab w:val="left" w:pos="851"/>
              </w:tabs>
              <w:ind w:left="360"/>
              <w:jc w:val="left"/>
              <w:rPr>
                <w:sz w:val="22"/>
                <w:szCs w:val="22"/>
              </w:rPr>
            </w:pPr>
            <w:r>
              <w:rPr>
                <w:i/>
                <w:kern w:val="1"/>
                <w:sz w:val="22"/>
                <w:szCs w:val="22"/>
              </w:rPr>
              <w:t xml:space="preserve"> </w:t>
            </w:r>
          </w:p>
        </w:tc>
      </w:tr>
      <w:tr w:rsidR="00AC3A82" w:rsidTr="00477C07">
        <w:tc>
          <w:tcPr>
            <w:tcW w:w="9351" w:type="dxa"/>
            <w:tcBorders>
              <w:top w:val="single" w:sz="4" w:space="0" w:color="auto"/>
            </w:tcBorders>
          </w:tcPr>
          <w:p w:rsidR="00AC3A82" w:rsidRPr="007B3E86" w:rsidRDefault="00AC3A82" w:rsidP="00477C07">
            <w:pPr>
              <w:pStyle w:val="BodyText"/>
              <w:tabs>
                <w:tab w:val="left" w:pos="567"/>
                <w:tab w:val="left" w:pos="851"/>
              </w:tabs>
              <w:ind w:left="720"/>
              <w:jc w:val="both"/>
              <w:rPr>
                <w:sz w:val="22"/>
                <w:szCs w:val="22"/>
              </w:rPr>
            </w:pPr>
          </w:p>
        </w:tc>
      </w:tr>
      <w:tr w:rsidR="00AC3A82" w:rsidTr="00477C07">
        <w:tc>
          <w:tcPr>
            <w:tcW w:w="9351" w:type="dxa"/>
          </w:tcPr>
          <w:p w:rsidR="00AC3A82" w:rsidRDefault="00AC3A82" w:rsidP="005E71CF">
            <w:pPr>
              <w:pStyle w:val="BodyText"/>
              <w:numPr>
                <w:ilvl w:val="0"/>
                <w:numId w:val="11"/>
              </w:numPr>
              <w:tabs>
                <w:tab w:val="left" w:pos="746"/>
              </w:tabs>
              <w:jc w:val="both"/>
              <w:rPr>
                <w:rFonts w:eastAsia="Arial"/>
                <w:sz w:val="22"/>
                <w:szCs w:val="22"/>
              </w:rPr>
            </w:pPr>
            <w:r w:rsidRPr="007B3E86">
              <w:rPr>
                <w:rFonts w:eastAsia="Arial"/>
                <w:sz w:val="22"/>
                <w:szCs w:val="22"/>
              </w:rPr>
              <w:t xml:space="preserve">Pretendents drīkst iesniegt </w:t>
            </w:r>
            <w:r w:rsidRPr="004F1F22">
              <w:rPr>
                <w:rFonts w:eastAsia="Arial"/>
                <w:b/>
                <w:sz w:val="22"/>
                <w:szCs w:val="22"/>
              </w:rPr>
              <w:t>tikai vienu piedāvājuma variantu</w:t>
            </w:r>
            <w:r w:rsidRPr="007B3E86">
              <w:rPr>
                <w:rFonts w:eastAsia="Arial"/>
                <w:sz w:val="22"/>
                <w:szCs w:val="22"/>
              </w:rPr>
              <w:t>. Ja pretendents iesniegs vairākus piedāvājuma variantus, tie visi tiks atzīti par nederīgiem</w:t>
            </w:r>
            <w:r>
              <w:rPr>
                <w:rFonts w:eastAsia="Arial"/>
                <w:sz w:val="22"/>
                <w:szCs w:val="22"/>
              </w:rPr>
              <w:t>.</w:t>
            </w:r>
          </w:p>
          <w:p w:rsidR="00AC3A82" w:rsidRPr="007B3E86" w:rsidRDefault="00AC3A82" w:rsidP="00477C07">
            <w:pPr>
              <w:pStyle w:val="BodyText"/>
              <w:tabs>
                <w:tab w:val="left" w:pos="746"/>
              </w:tabs>
              <w:ind w:hanging="360"/>
              <w:jc w:val="both"/>
              <w:rPr>
                <w:rFonts w:eastAsia="Arial"/>
                <w:sz w:val="22"/>
                <w:szCs w:val="22"/>
              </w:rPr>
            </w:pPr>
          </w:p>
        </w:tc>
      </w:tr>
      <w:tr w:rsidR="00AC3A82" w:rsidTr="00477C07">
        <w:tc>
          <w:tcPr>
            <w:tcW w:w="9351" w:type="dxa"/>
          </w:tcPr>
          <w:p w:rsidR="00AC3A82" w:rsidRDefault="00AC3A82" w:rsidP="005E71CF">
            <w:pPr>
              <w:pStyle w:val="BodyText"/>
              <w:numPr>
                <w:ilvl w:val="0"/>
                <w:numId w:val="11"/>
              </w:numPr>
              <w:tabs>
                <w:tab w:val="left" w:pos="746"/>
              </w:tabs>
              <w:jc w:val="both"/>
              <w:rPr>
                <w:sz w:val="22"/>
                <w:szCs w:val="22"/>
              </w:rPr>
            </w:pPr>
            <w:r w:rsidRPr="007B3E86">
              <w:rPr>
                <w:sz w:val="22"/>
                <w:szCs w:val="22"/>
              </w:rPr>
              <w:t xml:space="preserve">Pretendentam jāiesniedz dokumenti, kas aizpildīti atbilstoši nolikumam klāt pievienoto veidlapu formai. </w:t>
            </w:r>
          </w:p>
          <w:p w:rsidR="00AC3A82" w:rsidRPr="007B3E86" w:rsidRDefault="00AC3A82" w:rsidP="00477C07">
            <w:pPr>
              <w:pStyle w:val="BodyText"/>
              <w:tabs>
                <w:tab w:val="left" w:pos="746"/>
              </w:tabs>
              <w:ind w:hanging="360"/>
              <w:jc w:val="both"/>
              <w:rPr>
                <w:sz w:val="22"/>
                <w:szCs w:val="22"/>
              </w:rPr>
            </w:pPr>
          </w:p>
        </w:tc>
      </w:tr>
      <w:tr w:rsidR="00AC3A82" w:rsidTr="00477C07">
        <w:tc>
          <w:tcPr>
            <w:tcW w:w="9351" w:type="dxa"/>
          </w:tcPr>
          <w:p w:rsidR="00AC3A82" w:rsidRDefault="00AC3A82" w:rsidP="005E71CF">
            <w:pPr>
              <w:pStyle w:val="BodyText"/>
              <w:numPr>
                <w:ilvl w:val="0"/>
                <w:numId w:val="11"/>
              </w:numPr>
              <w:tabs>
                <w:tab w:val="left" w:pos="746"/>
              </w:tabs>
              <w:jc w:val="both"/>
              <w:rPr>
                <w:sz w:val="22"/>
                <w:szCs w:val="22"/>
              </w:rPr>
            </w:pPr>
            <w:r w:rsidRPr="007B3E86">
              <w:rPr>
                <w:sz w:val="22"/>
                <w:szCs w:val="22"/>
              </w:rPr>
              <w:t xml:space="preserve">Visām izmaksām piedāvājumā jābūt uzrādītām </w:t>
            </w:r>
            <w:r w:rsidRPr="007B3E86">
              <w:rPr>
                <w:i/>
                <w:sz w:val="22"/>
                <w:szCs w:val="22"/>
              </w:rPr>
              <w:t>euro</w:t>
            </w:r>
            <w:r w:rsidRPr="007B3E86">
              <w:rPr>
                <w:sz w:val="22"/>
                <w:szCs w:val="22"/>
              </w:rPr>
              <w:t xml:space="preserve"> (EUR), noapaļojot līdz 2 (</w:t>
            </w:r>
            <w:r w:rsidRPr="007B3E86">
              <w:rPr>
                <w:i/>
                <w:sz w:val="22"/>
                <w:szCs w:val="22"/>
              </w:rPr>
              <w:t>diviem</w:t>
            </w:r>
            <w:r w:rsidRPr="007B3E86">
              <w:rPr>
                <w:sz w:val="22"/>
                <w:szCs w:val="22"/>
              </w:rPr>
              <w:t>) cipariem aiz komata.</w:t>
            </w:r>
          </w:p>
          <w:p w:rsidR="00AC3A82" w:rsidRPr="007B3E86" w:rsidRDefault="00AC3A82" w:rsidP="00477C07">
            <w:pPr>
              <w:pStyle w:val="BodyText"/>
              <w:tabs>
                <w:tab w:val="left" w:pos="746"/>
              </w:tabs>
              <w:ind w:hanging="360"/>
              <w:jc w:val="both"/>
              <w:rPr>
                <w:sz w:val="22"/>
                <w:szCs w:val="22"/>
              </w:rPr>
            </w:pPr>
          </w:p>
        </w:tc>
      </w:tr>
      <w:tr w:rsidR="00AC3A82" w:rsidTr="00477C07">
        <w:tc>
          <w:tcPr>
            <w:tcW w:w="9351" w:type="dxa"/>
          </w:tcPr>
          <w:p w:rsidR="00AC3A82" w:rsidRDefault="00AC3A82" w:rsidP="005E71CF">
            <w:pPr>
              <w:pStyle w:val="BodyText"/>
              <w:numPr>
                <w:ilvl w:val="0"/>
                <w:numId w:val="11"/>
              </w:numPr>
              <w:tabs>
                <w:tab w:val="left" w:pos="746"/>
              </w:tabs>
              <w:jc w:val="both"/>
              <w:rPr>
                <w:rFonts w:eastAsia="Helvetica"/>
                <w:sz w:val="22"/>
                <w:szCs w:val="22"/>
              </w:rPr>
            </w:pPr>
            <w:r w:rsidRPr="007B3E86">
              <w:rPr>
                <w:sz w:val="22"/>
                <w:szCs w:val="22"/>
              </w:rPr>
              <w:t xml:space="preserve">Pretendentam piedāvājums jāiesniedz latviešu valodā. </w:t>
            </w:r>
            <w:r w:rsidRPr="007B3E86">
              <w:rPr>
                <w:rFonts w:eastAsia="Helvetica"/>
                <w:sz w:val="22"/>
                <w:szCs w:val="22"/>
              </w:rPr>
              <w:t>Ja piedāvājumā iekļaujamā informācija ir</w:t>
            </w:r>
            <w:r w:rsidRPr="007B3E86">
              <w:rPr>
                <w:sz w:val="22"/>
                <w:szCs w:val="22"/>
              </w:rPr>
              <w:t xml:space="preserve"> citā valodā, pretendents pievieno tulkojumu latviešu valodā, kas sagatavots atbilstoši normatīvajiem aktiem par kārtību, kādā apliecināmi dokumentu tulkojumi valsts valodā</w:t>
            </w:r>
            <w:r w:rsidRPr="007B3E86">
              <w:rPr>
                <w:rStyle w:val="FootnoteReference"/>
                <w:sz w:val="22"/>
                <w:szCs w:val="22"/>
              </w:rPr>
              <w:footnoteReference w:id="5"/>
            </w:r>
            <w:r w:rsidRPr="007B3E86">
              <w:rPr>
                <w:rFonts w:eastAsia="Helvetica"/>
                <w:sz w:val="22"/>
                <w:szCs w:val="22"/>
              </w:rPr>
              <w:t>.</w:t>
            </w:r>
          </w:p>
          <w:p w:rsidR="00AC3A82" w:rsidRPr="007B3E86" w:rsidRDefault="00AC3A82" w:rsidP="00477C07">
            <w:pPr>
              <w:pStyle w:val="BodyText"/>
              <w:tabs>
                <w:tab w:val="left" w:pos="746"/>
              </w:tabs>
              <w:ind w:hanging="360"/>
              <w:jc w:val="both"/>
              <w:rPr>
                <w:sz w:val="22"/>
                <w:szCs w:val="22"/>
              </w:rPr>
            </w:pPr>
          </w:p>
        </w:tc>
      </w:tr>
      <w:tr w:rsidR="00AC3A82" w:rsidTr="00477C07">
        <w:tc>
          <w:tcPr>
            <w:tcW w:w="9351" w:type="dxa"/>
          </w:tcPr>
          <w:p w:rsidR="00AC3A82" w:rsidRDefault="00AC3A82" w:rsidP="005E71CF">
            <w:pPr>
              <w:pStyle w:val="BodyText"/>
              <w:numPr>
                <w:ilvl w:val="0"/>
                <w:numId w:val="11"/>
              </w:numPr>
              <w:tabs>
                <w:tab w:val="left" w:pos="746"/>
              </w:tabs>
              <w:jc w:val="both"/>
              <w:rPr>
                <w:sz w:val="22"/>
                <w:szCs w:val="22"/>
              </w:rPr>
            </w:pPr>
            <w:r w:rsidRPr="007B3E86">
              <w:rPr>
                <w:sz w:val="22"/>
                <w:szCs w:val="22"/>
              </w:rPr>
              <w:t>Pretendents iesniedz parakstītu piedāvājumu. Parakstītam jābūt katram piedāvājumā iekļautajam oriģinālajam dokumentam</w:t>
            </w:r>
          </w:p>
          <w:p w:rsidR="00AC3A82" w:rsidRPr="007B3E86" w:rsidRDefault="00AC3A82" w:rsidP="00477C07">
            <w:pPr>
              <w:pStyle w:val="BodyText"/>
              <w:tabs>
                <w:tab w:val="left" w:pos="746"/>
              </w:tabs>
              <w:ind w:hanging="360"/>
              <w:jc w:val="both"/>
              <w:rPr>
                <w:sz w:val="22"/>
                <w:szCs w:val="22"/>
              </w:rPr>
            </w:pPr>
          </w:p>
        </w:tc>
      </w:tr>
      <w:tr w:rsidR="00AC3A82" w:rsidTr="00477C07">
        <w:tc>
          <w:tcPr>
            <w:tcW w:w="9351" w:type="dxa"/>
          </w:tcPr>
          <w:p w:rsidR="00AC3A82" w:rsidRDefault="00AC3A82" w:rsidP="005E71CF">
            <w:pPr>
              <w:pStyle w:val="BodyText"/>
              <w:numPr>
                <w:ilvl w:val="0"/>
                <w:numId w:val="11"/>
              </w:numPr>
              <w:tabs>
                <w:tab w:val="left" w:pos="746"/>
              </w:tabs>
              <w:jc w:val="both"/>
              <w:rPr>
                <w:bCs/>
                <w:sz w:val="22"/>
                <w:szCs w:val="22"/>
              </w:rPr>
            </w:pPr>
            <w:r w:rsidRPr="007B3E86">
              <w:rPr>
                <w:sz w:val="22"/>
                <w:szCs w:val="22"/>
              </w:rPr>
              <w:t>D</w:t>
            </w:r>
            <w:r w:rsidRPr="007B3E86">
              <w:rPr>
                <w:bCs/>
                <w:sz w:val="22"/>
                <w:szCs w:val="22"/>
              </w:rPr>
              <w:t>okumentus pašrocīgi paraksta pretendenta paraksttiesīga amatpersona vai pilnvarota persona. Ja dokumentus paraksta pilnvarotā persona, piedāvājumam pievieno attiecīgās pilnvaras apliecinātu kopiju, ko iekļauj (iešuj) pretendenta atlases dokumentos</w:t>
            </w:r>
            <w:r>
              <w:rPr>
                <w:bCs/>
                <w:sz w:val="22"/>
                <w:szCs w:val="22"/>
              </w:rPr>
              <w:t>.</w:t>
            </w:r>
          </w:p>
          <w:p w:rsidR="00AC3A82" w:rsidRPr="007B3E86" w:rsidRDefault="00AC3A82" w:rsidP="00477C07">
            <w:pPr>
              <w:pStyle w:val="BodyText"/>
              <w:tabs>
                <w:tab w:val="left" w:pos="746"/>
              </w:tabs>
              <w:ind w:hanging="360"/>
              <w:jc w:val="both"/>
              <w:rPr>
                <w:sz w:val="22"/>
                <w:szCs w:val="22"/>
              </w:rPr>
            </w:pPr>
          </w:p>
        </w:tc>
      </w:tr>
      <w:tr w:rsidR="00AC3A82" w:rsidTr="00477C07">
        <w:tc>
          <w:tcPr>
            <w:tcW w:w="9351" w:type="dxa"/>
          </w:tcPr>
          <w:p w:rsidR="00AC3A82" w:rsidRDefault="00AC3A82" w:rsidP="005E71CF">
            <w:pPr>
              <w:pStyle w:val="BodyText"/>
              <w:numPr>
                <w:ilvl w:val="0"/>
                <w:numId w:val="11"/>
              </w:numPr>
              <w:tabs>
                <w:tab w:val="left" w:pos="567"/>
                <w:tab w:val="left" w:pos="851"/>
              </w:tabs>
              <w:jc w:val="both"/>
              <w:rPr>
                <w:sz w:val="22"/>
                <w:szCs w:val="22"/>
              </w:rPr>
            </w:pPr>
            <w:r w:rsidRPr="007B3E86">
              <w:rPr>
                <w:rFonts w:eastAsia="Helvetica"/>
                <w:sz w:val="22"/>
                <w:szCs w:val="22"/>
              </w:rPr>
              <w:t xml:space="preserve">Iesniedzot piedāvājumu, piegādātājs ir tiesīgs visu iesniegto dokumentu atvasinājumu un tulkojumu pareizību apliecināt ar vienu apliecinājumu atbilstoši </w:t>
            </w:r>
            <w:r w:rsidRPr="007B3E86">
              <w:rPr>
                <w:sz w:val="22"/>
                <w:szCs w:val="22"/>
              </w:rPr>
              <w:t>normatīvajiem aktiem par kārtību, kādā apliecināmi dokumentu atvasinājumi</w:t>
            </w:r>
            <w:r w:rsidRPr="007B3E86">
              <w:rPr>
                <w:rStyle w:val="FootnoteReference"/>
                <w:sz w:val="22"/>
                <w:szCs w:val="22"/>
              </w:rPr>
              <w:footnoteReference w:id="6"/>
            </w:r>
            <w:r w:rsidRPr="007B3E86">
              <w:rPr>
                <w:sz w:val="22"/>
                <w:szCs w:val="22"/>
              </w:rPr>
              <w:t>.</w:t>
            </w:r>
          </w:p>
          <w:p w:rsidR="00CD4EC8" w:rsidRPr="005D68F8" w:rsidRDefault="00CD4EC8" w:rsidP="00CD4EC8">
            <w:pPr>
              <w:pStyle w:val="BodyText"/>
              <w:tabs>
                <w:tab w:val="left" w:pos="567"/>
                <w:tab w:val="left" w:pos="851"/>
              </w:tabs>
              <w:ind w:left="720"/>
              <w:jc w:val="both"/>
              <w:rPr>
                <w:sz w:val="22"/>
                <w:szCs w:val="22"/>
              </w:rPr>
            </w:pPr>
          </w:p>
        </w:tc>
      </w:tr>
      <w:tr w:rsidR="00AC3A82" w:rsidRPr="004F1F22" w:rsidTr="00477C07">
        <w:tc>
          <w:tcPr>
            <w:tcW w:w="9351" w:type="dxa"/>
          </w:tcPr>
          <w:p w:rsidR="00AC3A82" w:rsidRDefault="00AC3A82" w:rsidP="005E71CF">
            <w:pPr>
              <w:pStyle w:val="BodyText"/>
              <w:numPr>
                <w:ilvl w:val="0"/>
                <w:numId w:val="11"/>
              </w:numPr>
              <w:tabs>
                <w:tab w:val="left" w:pos="567"/>
                <w:tab w:val="left" w:pos="851"/>
              </w:tabs>
              <w:jc w:val="both"/>
              <w:rPr>
                <w:sz w:val="22"/>
                <w:szCs w:val="22"/>
              </w:rPr>
            </w:pPr>
            <w:r w:rsidRPr="004F1F22">
              <w:rPr>
                <w:sz w:val="22"/>
                <w:szCs w:val="22"/>
              </w:rPr>
              <w:lastRenderedPageBreak/>
              <w:t>Piedāvājumā norāda, vai attiecībā uz piedāvājuma priekšmetu vai atsevišķām tā daļām nepieciešams ievērot komercnoslēpumu. Ja piedāvājums vai kāda tā daļa satur komercnoslēpumu, pretendents norāda, kura informācija ir komercnoslēpums un kāds ir šāda statusa tiesiskais pamats. Piegādātājs nevar prasīt ievērot komercnoslēpumu uz tādu informāciju, kas ir vispārpieejama saskaņā ar normatīvajiem aktiem.</w:t>
            </w:r>
          </w:p>
          <w:p w:rsidR="00AC3A82" w:rsidRPr="004F1F22" w:rsidRDefault="00AC3A82" w:rsidP="00477C07">
            <w:pPr>
              <w:pStyle w:val="BodyText"/>
              <w:tabs>
                <w:tab w:val="left" w:pos="567"/>
                <w:tab w:val="left" w:pos="851"/>
              </w:tabs>
              <w:jc w:val="both"/>
              <w:rPr>
                <w:rFonts w:eastAsia="Helvetica"/>
                <w:sz w:val="22"/>
                <w:szCs w:val="22"/>
              </w:rPr>
            </w:pPr>
          </w:p>
        </w:tc>
      </w:tr>
      <w:tr w:rsidR="00AC3A82" w:rsidTr="00477C07">
        <w:tc>
          <w:tcPr>
            <w:tcW w:w="9351" w:type="dxa"/>
          </w:tcPr>
          <w:p w:rsidR="00AC3A82" w:rsidRDefault="00AC3A82" w:rsidP="005E71CF">
            <w:pPr>
              <w:pStyle w:val="BodyText"/>
              <w:numPr>
                <w:ilvl w:val="0"/>
                <w:numId w:val="11"/>
              </w:numPr>
              <w:tabs>
                <w:tab w:val="left" w:pos="567"/>
                <w:tab w:val="left" w:pos="851"/>
              </w:tabs>
              <w:jc w:val="both"/>
              <w:rPr>
                <w:sz w:val="22"/>
                <w:szCs w:val="22"/>
              </w:rPr>
            </w:pPr>
            <w:r w:rsidRPr="007B3E86">
              <w:rPr>
                <w:sz w:val="22"/>
                <w:szCs w:val="22"/>
              </w:rPr>
              <w:t xml:space="preserve">Pretendents piedāvājumu, kas sagatavots un noformēts atbilstoši nolikumā noteiktajām prasībām, var iesniegt, sākot </w:t>
            </w:r>
            <w:r w:rsidRPr="00006F79">
              <w:rPr>
                <w:sz w:val="22"/>
                <w:szCs w:val="22"/>
              </w:rPr>
              <w:t>ar iepirkuma</w:t>
            </w:r>
            <w:r w:rsidR="00006F79" w:rsidRPr="00006F79">
              <w:rPr>
                <w:sz w:val="22"/>
                <w:szCs w:val="22"/>
              </w:rPr>
              <w:t xml:space="preserve"> procedūras</w:t>
            </w:r>
            <w:r w:rsidRPr="00006F79">
              <w:rPr>
                <w:sz w:val="22"/>
                <w:szCs w:val="22"/>
              </w:rPr>
              <w:t xml:space="preserve"> izziņošanas dienu nolikumā norādītajā vietā un laikā, līdz šajā nolikumā noteiktā</w:t>
            </w:r>
            <w:r w:rsidRPr="007B3E86">
              <w:rPr>
                <w:sz w:val="22"/>
                <w:szCs w:val="22"/>
              </w:rPr>
              <w:t xml:space="preserve"> piedāvājumu iesniegšanas termiņa beigām</w:t>
            </w:r>
            <w:r>
              <w:rPr>
                <w:sz w:val="22"/>
                <w:szCs w:val="22"/>
              </w:rPr>
              <w:t>.</w:t>
            </w:r>
          </w:p>
          <w:p w:rsidR="00AC3A82" w:rsidRPr="007B3E86" w:rsidRDefault="00AC3A82" w:rsidP="00477C07">
            <w:pPr>
              <w:pStyle w:val="BodyText"/>
              <w:tabs>
                <w:tab w:val="left" w:pos="567"/>
                <w:tab w:val="left" w:pos="851"/>
              </w:tabs>
              <w:jc w:val="both"/>
              <w:rPr>
                <w:rFonts w:eastAsia="Helvetica"/>
                <w:sz w:val="22"/>
                <w:szCs w:val="22"/>
              </w:rPr>
            </w:pPr>
          </w:p>
        </w:tc>
      </w:tr>
      <w:tr w:rsidR="00AC3A82" w:rsidTr="00477C07">
        <w:tc>
          <w:tcPr>
            <w:tcW w:w="9351" w:type="dxa"/>
          </w:tcPr>
          <w:p w:rsidR="00AC3A82" w:rsidRDefault="00AC3A82" w:rsidP="005E71CF">
            <w:pPr>
              <w:pStyle w:val="BodyText"/>
              <w:numPr>
                <w:ilvl w:val="0"/>
                <w:numId w:val="11"/>
              </w:numPr>
              <w:tabs>
                <w:tab w:val="left" w:pos="567"/>
                <w:tab w:val="left" w:pos="851"/>
              </w:tabs>
              <w:jc w:val="both"/>
              <w:rPr>
                <w:sz w:val="22"/>
                <w:szCs w:val="22"/>
              </w:rPr>
            </w:pPr>
            <w:r w:rsidRPr="007B3E86">
              <w:rPr>
                <w:sz w:val="22"/>
                <w:szCs w:val="22"/>
              </w:rPr>
              <w:t>Pretendents pirms piedāvājumu iesniegšanas termiņa beigām var grozīt vai atsaukt iesniegto piedāvājumu</w:t>
            </w:r>
            <w:r>
              <w:rPr>
                <w:sz w:val="22"/>
                <w:szCs w:val="22"/>
              </w:rPr>
              <w:t>.</w:t>
            </w:r>
          </w:p>
          <w:p w:rsidR="00AC3A82" w:rsidRPr="007B3E86" w:rsidRDefault="00AC3A82" w:rsidP="00477C07">
            <w:pPr>
              <w:pStyle w:val="BodyText"/>
              <w:tabs>
                <w:tab w:val="left" w:pos="567"/>
                <w:tab w:val="left" w:pos="851"/>
              </w:tabs>
              <w:jc w:val="both"/>
              <w:rPr>
                <w:rFonts w:eastAsia="Helvetica"/>
                <w:sz w:val="22"/>
                <w:szCs w:val="22"/>
              </w:rPr>
            </w:pPr>
          </w:p>
        </w:tc>
      </w:tr>
      <w:tr w:rsidR="00AC3A82" w:rsidTr="00477C07">
        <w:tc>
          <w:tcPr>
            <w:tcW w:w="9351" w:type="dxa"/>
          </w:tcPr>
          <w:p w:rsidR="00AC3A82" w:rsidRDefault="001070BB" w:rsidP="005E71CF">
            <w:pPr>
              <w:pStyle w:val="BodyText"/>
              <w:numPr>
                <w:ilvl w:val="0"/>
                <w:numId w:val="11"/>
              </w:numPr>
              <w:tabs>
                <w:tab w:val="left" w:pos="567"/>
                <w:tab w:val="left" w:pos="851"/>
              </w:tabs>
              <w:jc w:val="both"/>
              <w:rPr>
                <w:sz w:val="22"/>
                <w:szCs w:val="22"/>
              </w:rPr>
            </w:pPr>
            <w:r>
              <w:rPr>
                <w:sz w:val="22"/>
                <w:szCs w:val="22"/>
              </w:rPr>
              <w:t>Komisija</w:t>
            </w:r>
            <w:r w:rsidR="00AC3A82" w:rsidRPr="007B3E86">
              <w:rPr>
                <w:sz w:val="22"/>
                <w:szCs w:val="22"/>
              </w:rPr>
              <w:t xml:space="preserve"> pieņem izskatīšanai tikai tos piedāvājumus, kas noformēti tā, lai piedāvājumā iekļautā informācija nebūtu pieejama līdz piedāvājumu atvēršanas brīdim. Ja piedāvājums nav atbilstoši noformēts, piedāvājums atdodams tā iesniedzējam un piedāvājuma saņemšanu nereģistrē</w:t>
            </w:r>
            <w:r w:rsidR="00AC3A82">
              <w:rPr>
                <w:sz w:val="22"/>
                <w:szCs w:val="22"/>
              </w:rPr>
              <w:t>.</w:t>
            </w:r>
          </w:p>
          <w:p w:rsidR="00AC3A82" w:rsidRPr="007B3E86" w:rsidRDefault="00AC3A82" w:rsidP="00477C07">
            <w:pPr>
              <w:pStyle w:val="BodyText"/>
              <w:tabs>
                <w:tab w:val="left" w:pos="567"/>
                <w:tab w:val="left" w:pos="851"/>
              </w:tabs>
              <w:jc w:val="both"/>
              <w:rPr>
                <w:rFonts w:eastAsia="Helvetica"/>
                <w:sz w:val="22"/>
                <w:szCs w:val="22"/>
              </w:rPr>
            </w:pPr>
          </w:p>
        </w:tc>
      </w:tr>
      <w:tr w:rsidR="00AC3A82" w:rsidTr="00477C07">
        <w:tc>
          <w:tcPr>
            <w:tcW w:w="9351" w:type="dxa"/>
          </w:tcPr>
          <w:p w:rsidR="003546E8" w:rsidRPr="00006F79" w:rsidRDefault="003546E8" w:rsidP="005E71CF">
            <w:pPr>
              <w:pStyle w:val="BodyText"/>
              <w:numPr>
                <w:ilvl w:val="0"/>
                <w:numId w:val="11"/>
              </w:numPr>
              <w:tabs>
                <w:tab w:val="left" w:pos="567"/>
                <w:tab w:val="left" w:pos="851"/>
              </w:tabs>
              <w:jc w:val="both"/>
              <w:rPr>
                <w:sz w:val="22"/>
                <w:szCs w:val="22"/>
              </w:rPr>
            </w:pPr>
            <w:r>
              <w:rPr>
                <w:sz w:val="22"/>
                <w:szCs w:val="22"/>
              </w:rPr>
              <w:t xml:space="preserve">Komisija pieņem Eiropas </w:t>
            </w:r>
            <w:r w:rsidRPr="00006F79">
              <w:rPr>
                <w:sz w:val="22"/>
                <w:szCs w:val="22"/>
              </w:rPr>
              <w:t>vienoto iepirkuma procedūras dokumentu (turpmāk – ESPD)</w:t>
            </w:r>
            <w:r w:rsidR="00BD4856">
              <w:rPr>
                <w:rStyle w:val="FootnoteReference"/>
                <w:sz w:val="22"/>
                <w:szCs w:val="22"/>
              </w:rPr>
              <w:footnoteReference w:id="7"/>
            </w:r>
            <w:r w:rsidRPr="00006F79">
              <w:rPr>
                <w:sz w:val="22"/>
                <w:szCs w:val="22"/>
              </w:rPr>
              <w:t xml:space="preserve"> kā sākotnējo pierādījumu atbilstībai iepirkuma procedūras dokumentos noteiktajām pretendentu atlases prasībām. Ja pretendents izvēlējies iesniegt ESPD, lai apliecinātu, ka tas atbilst iepirkuma procedūras dokumentos noteiktajām pretendentu atlases prasībām, tas iesniedz šo dokumentu arī par katru personu, uz kuras iespējām tas balstās, lai apliecinātu, ka tā kvalifikācija atbilst iepirkuma procedūras dokumentos noteiktajām prasībām, un par tā norādīto apakšuzņēmēju, kura veicamo būvdarbu vērtība ir vismaz 10 procenti no iepirkuma līguma vērtības. Piegādātāju apvienība iesniedz atsevišķu ESPD par katru tās dalībnieku. Pretendents var Komisijai iesniegt ESPD, kas ir bijis iesniegts citā iepirkuma procedūrā, ja apliecina, ka tajā iekļautā informācija ir pareiza.</w:t>
            </w:r>
            <w:r w:rsidR="00154840">
              <w:rPr>
                <w:sz w:val="22"/>
                <w:szCs w:val="22"/>
              </w:rPr>
              <w:t xml:space="preserve"> </w:t>
            </w:r>
          </w:p>
          <w:p w:rsidR="00AC3A82" w:rsidRPr="007B3E86" w:rsidRDefault="002D765B" w:rsidP="002D765B">
            <w:pPr>
              <w:pStyle w:val="BodyText"/>
              <w:tabs>
                <w:tab w:val="left" w:pos="5208"/>
              </w:tabs>
              <w:jc w:val="both"/>
              <w:rPr>
                <w:sz w:val="22"/>
                <w:szCs w:val="22"/>
              </w:rPr>
            </w:pPr>
            <w:r>
              <w:rPr>
                <w:sz w:val="22"/>
                <w:szCs w:val="22"/>
              </w:rPr>
              <w:tab/>
            </w:r>
          </w:p>
        </w:tc>
      </w:tr>
      <w:tr w:rsidR="00AC3A82" w:rsidRPr="007C5BB7" w:rsidTr="00477C07">
        <w:tc>
          <w:tcPr>
            <w:tcW w:w="9351" w:type="dxa"/>
          </w:tcPr>
          <w:p w:rsidR="00AC3A82" w:rsidRPr="007C5BB7" w:rsidRDefault="00AC3A82" w:rsidP="005E71CF">
            <w:pPr>
              <w:pStyle w:val="BodyText"/>
              <w:numPr>
                <w:ilvl w:val="0"/>
                <w:numId w:val="11"/>
              </w:numPr>
              <w:tabs>
                <w:tab w:val="left" w:pos="567"/>
                <w:tab w:val="left" w:pos="851"/>
              </w:tabs>
              <w:jc w:val="both"/>
              <w:rPr>
                <w:sz w:val="22"/>
                <w:szCs w:val="22"/>
              </w:rPr>
            </w:pPr>
            <w:r w:rsidRPr="007C5BB7">
              <w:rPr>
                <w:sz w:val="22"/>
                <w:szCs w:val="22"/>
              </w:rPr>
              <w:t xml:space="preserve">Tiek uzskatīts, ka pretendenti, iesniedzot savus piedāvājumus, apliecina, ka ir iepazinušies un piekrīt nolikuma </w:t>
            </w:r>
            <w:r w:rsidR="00536822">
              <w:rPr>
                <w:sz w:val="22"/>
                <w:szCs w:val="22"/>
              </w:rPr>
              <w:t xml:space="preserve">un tā </w:t>
            </w:r>
            <w:r w:rsidRPr="007C5BB7">
              <w:rPr>
                <w:sz w:val="22"/>
                <w:szCs w:val="22"/>
              </w:rPr>
              <w:t xml:space="preserve">pielikumu, tajā skaitā </w:t>
            </w:r>
            <w:r w:rsidR="004C1F9A" w:rsidRPr="004C1F9A">
              <w:rPr>
                <w:sz w:val="22"/>
                <w:szCs w:val="22"/>
              </w:rPr>
              <w:t>iepirkuma</w:t>
            </w:r>
            <w:r w:rsidRPr="004C1F9A">
              <w:rPr>
                <w:sz w:val="22"/>
                <w:szCs w:val="22"/>
              </w:rPr>
              <w:t xml:space="preserve"> līguma projekta, nosacījumiem, kā arī ir iepazinušies ar visiem spēkā esošiem normatīvajiem aktiem</w:t>
            </w:r>
            <w:r w:rsidRPr="007C5BB7">
              <w:rPr>
                <w:sz w:val="22"/>
                <w:szCs w:val="22"/>
              </w:rPr>
              <w:t>, kas jebkādā veidā var ietekmēt vai var attiekties uz līgumā noteiktajām vai ar to saistītajām darbībām.</w:t>
            </w:r>
          </w:p>
          <w:p w:rsidR="00AC3A82" w:rsidRPr="007C5BB7" w:rsidRDefault="00AC3A82" w:rsidP="00477C07">
            <w:pPr>
              <w:pStyle w:val="BodyText"/>
              <w:tabs>
                <w:tab w:val="left" w:pos="567"/>
                <w:tab w:val="left" w:pos="851"/>
              </w:tabs>
              <w:jc w:val="both"/>
              <w:rPr>
                <w:rFonts w:eastAsia="Helvetica"/>
                <w:sz w:val="22"/>
                <w:szCs w:val="22"/>
              </w:rPr>
            </w:pPr>
          </w:p>
        </w:tc>
      </w:tr>
      <w:tr w:rsidR="00AC3A82" w:rsidTr="00477C07">
        <w:tc>
          <w:tcPr>
            <w:tcW w:w="9351" w:type="dxa"/>
          </w:tcPr>
          <w:p w:rsidR="00DA1AB2" w:rsidRDefault="00DA1AB2" w:rsidP="005E71CF">
            <w:pPr>
              <w:pStyle w:val="BodyText"/>
              <w:numPr>
                <w:ilvl w:val="0"/>
                <w:numId w:val="11"/>
              </w:numPr>
              <w:tabs>
                <w:tab w:val="left" w:pos="567"/>
                <w:tab w:val="left" w:pos="851"/>
              </w:tabs>
              <w:jc w:val="both"/>
              <w:rPr>
                <w:sz w:val="22"/>
                <w:szCs w:val="22"/>
              </w:rPr>
            </w:pPr>
            <w:r>
              <w:rPr>
                <w:sz w:val="22"/>
                <w:szCs w:val="22"/>
              </w:rPr>
              <w:t xml:space="preserve">Piegādātāju </w:t>
            </w:r>
            <w:r w:rsidRPr="00DA1AB2">
              <w:rPr>
                <w:sz w:val="22"/>
                <w:szCs w:val="22"/>
              </w:rPr>
              <w:t xml:space="preserve">apvienība, attiecībā uz kuru pieņemts </w:t>
            </w:r>
            <w:r w:rsidRPr="004C1F9A">
              <w:rPr>
                <w:sz w:val="22"/>
                <w:szCs w:val="22"/>
              </w:rPr>
              <w:t>lēmums slēgt iepirkuma līgumu, pēc savas izvēles izveidojas atbilstoši noteiktam juridiskam statusam vai noslēdz sabiedrības līgumu, vienojoties par apvienības dalībnieku atbildības sadalījumu, ja tas nepieciešams iepirkuma līguma noteikumu sekmīgai izpildei.</w:t>
            </w:r>
          </w:p>
          <w:p w:rsidR="00851E3C" w:rsidRDefault="00851E3C" w:rsidP="00851E3C">
            <w:pPr>
              <w:pStyle w:val="BodyText"/>
              <w:tabs>
                <w:tab w:val="left" w:pos="567"/>
                <w:tab w:val="left" w:pos="851"/>
              </w:tabs>
              <w:jc w:val="both"/>
              <w:rPr>
                <w:sz w:val="22"/>
                <w:szCs w:val="22"/>
              </w:rPr>
            </w:pPr>
          </w:p>
          <w:p w:rsidR="005D7049" w:rsidRDefault="005D7049" w:rsidP="00851E3C">
            <w:pPr>
              <w:pStyle w:val="BodyText"/>
              <w:tabs>
                <w:tab w:val="left" w:pos="567"/>
                <w:tab w:val="left" w:pos="851"/>
              </w:tabs>
              <w:jc w:val="both"/>
              <w:rPr>
                <w:sz w:val="22"/>
                <w:szCs w:val="22"/>
              </w:rPr>
            </w:pPr>
          </w:p>
          <w:p w:rsidR="005D7049" w:rsidRDefault="005D7049" w:rsidP="00851E3C">
            <w:pPr>
              <w:pStyle w:val="BodyText"/>
              <w:tabs>
                <w:tab w:val="left" w:pos="567"/>
                <w:tab w:val="left" w:pos="851"/>
              </w:tabs>
              <w:jc w:val="both"/>
              <w:rPr>
                <w:sz w:val="22"/>
                <w:szCs w:val="22"/>
              </w:rPr>
            </w:pPr>
          </w:p>
          <w:p w:rsidR="005D7049" w:rsidRDefault="005D7049" w:rsidP="00851E3C">
            <w:pPr>
              <w:pStyle w:val="BodyText"/>
              <w:tabs>
                <w:tab w:val="left" w:pos="567"/>
                <w:tab w:val="left" w:pos="851"/>
              </w:tabs>
              <w:jc w:val="both"/>
              <w:rPr>
                <w:sz w:val="22"/>
                <w:szCs w:val="22"/>
              </w:rPr>
            </w:pPr>
          </w:p>
          <w:p w:rsidR="005D7049" w:rsidRDefault="005D7049" w:rsidP="00851E3C">
            <w:pPr>
              <w:pStyle w:val="BodyText"/>
              <w:tabs>
                <w:tab w:val="left" w:pos="567"/>
                <w:tab w:val="left" w:pos="851"/>
              </w:tabs>
              <w:jc w:val="both"/>
              <w:rPr>
                <w:sz w:val="22"/>
                <w:szCs w:val="22"/>
              </w:rPr>
            </w:pPr>
          </w:p>
          <w:p w:rsidR="00851E3C" w:rsidRPr="007B3E86" w:rsidRDefault="00851E3C" w:rsidP="00851E3C">
            <w:pPr>
              <w:pStyle w:val="BodyText"/>
              <w:tabs>
                <w:tab w:val="left" w:pos="567"/>
                <w:tab w:val="left" w:pos="851"/>
              </w:tabs>
              <w:jc w:val="both"/>
              <w:rPr>
                <w:sz w:val="22"/>
                <w:szCs w:val="22"/>
              </w:rPr>
            </w:pPr>
          </w:p>
        </w:tc>
      </w:tr>
    </w:tbl>
    <w:p w:rsidR="009A3C14" w:rsidRPr="00851E3C" w:rsidRDefault="00851E3C" w:rsidP="009A3C14">
      <w:pPr>
        <w:pStyle w:val="NoSpacing"/>
        <w:jc w:val="right"/>
        <w:rPr>
          <w:sz w:val="22"/>
          <w:szCs w:val="22"/>
        </w:rPr>
      </w:pPr>
      <w:r>
        <w:rPr>
          <w:sz w:val="22"/>
          <w:szCs w:val="22"/>
        </w:rPr>
        <w:lastRenderedPageBreak/>
        <w:t>Iepirkuma</w:t>
      </w:r>
      <w:r w:rsidR="009A3C14" w:rsidRPr="00851E3C">
        <w:rPr>
          <w:sz w:val="22"/>
          <w:szCs w:val="22"/>
        </w:rPr>
        <w:t xml:space="preserve"> RND 2018/</w:t>
      </w:r>
      <w:r>
        <w:rPr>
          <w:sz w:val="22"/>
          <w:szCs w:val="22"/>
        </w:rPr>
        <w:t>05</w:t>
      </w:r>
    </w:p>
    <w:p w:rsidR="009A3C14" w:rsidRPr="00BD4856" w:rsidRDefault="009A3C14" w:rsidP="009A3C14">
      <w:pPr>
        <w:pStyle w:val="NoSpacing"/>
        <w:jc w:val="right"/>
        <w:rPr>
          <w:b/>
          <w:sz w:val="22"/>
          <w:szCs w:val="22"/>
        </w:rPr>
      </w:pPr>
      <w:r w:rsidRPr="00BD4856">
        <w:rPr>
          <w:b/>
          <w:sz w:val="22"/>
          <w:szCs w:val="22"/>
        </w:rPr>
        <w:t xml:space="preserve">nolikuma </w:t>
      </w:r>
      <w:r w:rsidR="00DF216A">
        <w:rPr>
          <w:b/>
          <w:sz w:val="22"/>
          <w:szCs w:val="22"/>
        </w:rPr>
        <w:t>6</w:t>
      </w:r>
      <w:r w:rsidRPr="00BD4856">
        <w:rPr>
          <w:b/>
          <w:sz w:val="22"/>
          <w:szCs w:val="22"/>
        </w:rPr>
        <w:t>.pielikums</w:t>
      </w:r>
    </w:p>
    <w:p w:rsidR="009A3C14" w:rsidRPr="005B1CCD" w:rsidRDefault="009A3C14" w:rsidP="009A3C14">
      <w:pPr>
        <w:jc w:val="center"/>
        <w:rPr>
          <w:rFonts w:ascii="Times New Roman" w:hAnsi="Times New Roman" w:cs="Times New Roman"/>
          <w:b/>
        </w:rPr>
      </w:pPr>
      <w:r w:rsidRPr="005B1CCD">
        <w:rPr>
          <w:rFonts w:ascii="Times New Roman" w:hAnsi="Times New Roman" w:cs="Times New Roman"/>
          <w:b/>
        </w:rPr>
        <w:t>VĒRTĒŠANAS NOSACĪJUMI</w:t>
      </w:r>
    </w:p>
    <w:tbl>
      <w:tblPr>
        <w:tblW w:w="9351" w:type="dxa"/>
        <w:tblLook w:val="04A0" w:firstRow="1" w:lastRow="0" w:firstColumn="1" w:lastColumn="0" w:noHBand="0" w:noVBand="1"/>
      </w:tblPr>
      <w:tblGrid>
        <w:gridCol w:w="9351"/>
      </w:tblGrid>
      <w:tr w:rsidR="009A3C14" w:rsidRPr="00025F9E" w:rsidTr="002842FC">
        <w:tc>
          <w:tcPr>
            <w:tcW w:w="9351" w:type="dxa"/>
            <w:shd w:val="clear" w:color="auto" w:fill="auto"/>
          </w:tcPr>
          <w:p w:rsidR="009A3C14" w:rsidRPr="00E23A53" w:rsidRDefault="009A3C14" w:rsidP="005E71CF">
            <w:pPr>
              <w:numPr>
                <w:ilvl w:val="0"/>
                <w:numId w:val="6"/>
              </w:numPr>
              <w:spacing w:after="0" w:line="240" w:lineRule="auto"/>
              <w:contextualSpacing/>
              <w:jc w:val="both"/>
              <w:rPr>
                <w:rFonts w:ascii="Times New Roman" w:eastAsia="Helvetica" w:hAnsi="Times New Roman" w:cs="Times New Roman"/>
                <w:iCs/>
                <w:color w:val="993366"/>
              </w:rPr>
            </w:pPr>
            <w:r w:rsidRPr="00392956">
              <w:rPr>
                <w:rStyle w:val="emailstyle19"/>
                <w:rFonts w:ascii="Times New Roman" w:eastAsia="Helvetica" w:hAnsi="Times New Roman" w:cs="Times New Roman"/>
                <w:iCs/>
                <w:color w:val="auto"/>
                <w:sz w:val="22"/>
              </w:rPr>
              <w:t xml:space="preserve">Iepirkuma procedūru veic ar Rucavas novada domes lēmumu </w:t>
            </w:r>
            <w:r w:rsidRPr="00392956">
              <w:rPr>
                <w:rFonts w:ascii="Times New Roman" w:hAnsi="Times New Roman" w:cs="Times New Roman"/>
                <w:bCs/>
              </w:rPr>
              <w:t xml:space="preserve">apstiprināta, Rucavas novada domes sēdē protokols Nr.8 - 5.punkts no 22.03.2010 un protokols Nr.18 - 6.punkts no 22.09.2011, ar izmaiņām sastāvā protokols Nr.7 - 4.punkts no 26.04.2012, ar izmaiņām sastāvā 28.03.2013 protokols Nr.5. – 5.punkts, ar izmaiņām sastāvā 04.07.2013 protokols Nr.14. – 6.punkts, ar izmaiņām sastāvā 04.07.2013 protokols Nr.14. – 7.punkts, ar izmaiņām sastāvā 27.03.2014 protokols Nr.8. – 8.punkts, ar izmaiņām sastāvā 22.05.2014 protokols Nr.12. – 5.punkts, ar izmaiņām sastāvā 27.06.2014 protokols Nr.15 – 15.punkts, ar izmaiņām sastāvā  14.01.2015 protokols Nr.1 – 299.punkts, </w:t>
            </w:r>
            <w:r w:rsidRPr="00392956">
              <w:rPr>
                <w:rStyle w:val="emailstyle19"/>
                <w:rFonts w:ascii="Times New Roman" w:eastAsia="Helvetica" w:hAnsi="Times New Roman" w:cs="Times New Roman"/>
                <w:iCs/>
                <w:color w:val="auto"/>
                <w:sz w:val="22"/>
              </w:rPr>
              <w:t>Iepirkumu komisija (</w:t>
            </w:r>
            <w:r w:rsidRPr="00392956">
              <w:rPr>
                <w:rStyle w:val="emailstyle19"/>
                <w:rFonts w:ascii="Times New Roman" w:eastAsia="Helvetica" w:hAnsi="Times New Roman" w:cs="Times New Roman"/>
                <w:i/>
                <w:iCs/>
                <w:color w:val="auto"/>
                <w:sz w:val="22"/>
              </w:rPr>
              <w:t>Nolikumā arī – Komisija</w:t>
            </w:r>
            <w:r w:rsidRPr="00392956">
              <w:rPr>
                <w:rStyle w:val="emailstyle19"/>
                <w:rFonts w:ascii="Times New Roman" w:eastAsia="Helvetica" w:hAnsi="Times New Roman" w:cs="Times New Roman"/>
                <w:iCs/>
                <w:color w:val="auto"/>
                <w:sz w:val="22"/>
              </w:rPr>
              <w:t>).</w:t>
            </w:r>
            <w:r w:rsidRPr="00392956">
              <w:rPr>
                <w:rFonts w:ascii="Times New Roman" w:hAnsi="Times New Roman" w:cs="Times New Roman"/>
                <w:bCs/>
              </w:rPr>
              <w:t xml:space="preserve"> </w:t>
            </w:r>
          </w:p>
        </w:tc>
      </w:tr>
      <w:tr w:rsidR="009A3C14" w:rsidRPr="00E23A53" w:rsidTr="002842FC">
        <w:tc>
          <w:tcPr>
            <w:tcW w:w="9351" w:type="dxa"/>
            <w:shd w:val="clear" w:color="auto" w:fill="auto"/>
          </w:tcPr>
          <w:p w:rsidR="009A3C14" w:rsidRPr="00E23A53" w:rsidRDefault="009A3C14" w:rsidP="005E71CF">
            <w:pPr>
              <w:pStyle w:val="ListParagraph"/>
              <w:numPr>
                <w:ilvl w:val="0"/>
                <w:numId w:val="6"/>
              </w:numPr>
              <w:spacing w:after="0" w:line="240" w:lineRule="auto"/>
              <w:jc w:val="both"/>
              <w:rPr>
                <w:rFonts w:ascii="Times New Roman" w:hAnsi="Times New Roman" w:cs="Times New Roman"/>
              </w:rPr>
            </w:pPr>
            <w:r w:rsidRPr="00E23A53">
              <w:rPr>
                <w:rFonts w:ascii="Times New Roman" w:hAnsi="Times New Roman" w:cs="Times New Roman"/>
              </w:rPr>
              <w:t>Piedāvājumu noformējuma pārbaudi, pretendentu atlasi un piedāvājumu vērtēšanu Komisija veic slēgtā sēdē.</w:t>
            </w:r>
          </w:p>
        </w:tc>
      </w:tr>
      <w:tr w:rsidR="009A3C14" w:rsidRPr="00E23A53" w:rsidTr="002842FC">
        <w:tc>
          <w:tcPr>
            <w:tcW w:w="9351" w:type="dxa"/>
            <w:shd w:val="clear" w:color="auto" w:fill="auto"/>
          </w:tcPr>
          <w:p w:rsidR="009A3C14" w:rsidRPr="00E23A53" w:rsidRDefault="009A3C14" w:rsidP="005E71CF">
            <w:pPr>
              <w:pStyle w:val="ListParagraph"/>
              <w:numPr>
                <w:ilvl w:val="0"/>
                <w:numId w:val="6"/>
              </w:numPr>
              <w:spacing w:after="0" w:line="240" w:lineRule="auto"/>
              <w:jc w:val="both"/>
              <w:rPr>
                <w:rFonts w:ascii="Times New Roman" w:hAnsi="Times New Roman" w:cs="Times New Roman"/>
              </w:rPr>
            </w:pPr>
            <w:r w:rsidRPr="00E23A53">
              <w:rPr>
                <w:rFonts w:ascii="Times New Roman" w:hAnsi="Times New Roman" w:cs="Times New Roman"/>
              </w:rPr>
              <w:t>Piedāvājumu noformējuma pārbaudes, pretendentu atlases un piedāvājumu vērtēšanas laikā Komisija nodrošina piedāvājumu glabāšanu tā, lai tiem nevarētu piekļūt personas, kas nav iesaistītas piedāvājuma noformējuma pārbaudē, pretendentu atlasē un piedāvājumu vērtēšanā.</w:t>
            </w:r>
          </w:p>
        </w:tc>
      </w:tr>
      <w:tr w:rsidR="009A3C14" w:rsidRPr="00E23A53" w:rsidTr="002842FC">
        <w:tc>
          <w:tcPr>
            <w:tcW w:w="9351" w:type="dxa"/>
            <w:shd w:val="clear" w:color="auto" w:fill="auto"/>
          </w:tcPr>
          <w:p w:rsidR="009A3C14" w:rsidRPr="00E23A53" w:rsidRDefault="009A3C14" w:rsidP="005E71CF">
            <w:pPr>
              <w:pStyle w:val="ListParagraph"/>
              <w:numPr>
                <w:ilvl w:val="0"/>
                <w:numId w:val="6"/>
              </w:numPr>
              <w:spacing w:after="0" w:line="240" w:lineRule="auto"/>
              <w:jc w:val="both"/>
              <w:rPr>
                <w:rFonts w:ascii="Times New Roman" w:hAnsi="Times New Roman" w:cs="Times New Roman"/>
              </w:rPr>
            </w:pPr>
            <w:r w:rsidRPr="00E23A53">
              <w:rPr>
                <w:rFonts w:ascii="Times New Roman" w:hAnsi="Times New Roman" w:cs="Times New Roman"/>
              </w:rPr>
              <w:t>Pārbaudot piedāvājumu atbilstību nolikumā izvirzītajām prasībām, Komisija pārbauda atbilstību noformējuma prasībām, atbilstību pretendentu atlases prasībām, atbilstību tehniskajai specifikācijai un veic piedāvājuma izvēli.</w:t>
            </w:r>
          </w:p>
        </w:tc>
      </w:tr>
      <w:tr w:rsidR="009A3C14" w:rsidRPr="00E23A53" w:rsidTr="002842FC">
        <w:tc>
          <w:tcPr>
            <w:tcW w:w="9351" w:type="dxa"/>
            <w:shd w:val="clear" w:color="auto" w:fill="auto"/>
          </w:tcPr>
          <w:p w:rsidR="009A3C14" w:rsidRPr="00E23A53" w:rsidRDefault="009A3C14" w:rsidP="005E71CF">
            <w:pPr>
              <w:pStyle w:val="ListParagraph"/>
              <w:numPr>
                <w:ilvl w:val="0"/>
                <w:numId w:val="6"/>
              </w:numPr>
              <w:spacing w:after="0" w:line="240" w:lineRule="auto"/>
              <w:jc w:val="both"/>
              <w:rPr>
                <w:rFonts w:ascii="Times New Roman" w:hAnsi="Times New Roman" w:cs="Times New Roman"/>
              </w:rPr>
            </w:pPr>
            <w:r w:rsidRPr="00E23A53">
              <w:rPr>
                <w:rFonts w:ascii="Times New Roman" w:hAnsi="Times New Roman" w:cs="Times New Roman"/>
              </w:rPr>
              <w:t>Ja Komisijai rodas šaubas par iesniegtās dokumenta kopijas autentiskumu, tā pieprasa, lai pretendents uzrāda dokumenta oriģinālu vai iesniedz apliecinātu dokumenta kopiju.</w:t>
            </w:r>
          </w:p>
        </w:tc>
      </w:tr>
      <w:tr w:rsidR="009A3C14" w:rsidRPr="00E23A53" w:rsidTr="002842FC">
        <w:tc>
          <w:tcPr>
            <w:tcW w:w="9351" w:type="dxa"/>
            <w:shd w:val="clear" w:color="auto" w:fill="auto"/>
          </w:tcPr>
          <w:p w:rsidR="009A3C14" w:rsidRPr="00E23A53" w:rsidRDefault="009A3C14" w:rsidP="005E71CF">
            <w:pPr>
              <w:pStyle w:val="ListParagraph"/>
              <w:numPr>
                <w:ilvl w:val="0"/>
                <w:numId w:val="6"/>
              </w:numPr>
              <w:spacing w:after="0" w:line="240" w:lineRule="auto"/>
              <w:jc w:val="both"/>
              <w:rPr>
                <w:rFonts w:ascii="Times New Roman" w:hAnsi="Times New Roman" w:cs="Times New Roman"/>
              </w:rPr>
            </w:pPr>
            <w:r w:rsidRPr="00E23A53">
              <w:rPr>
                <w:rFonts w:ascii="Times New Roman" w:hAnsi="Times New Roman" w:cs="Times New Roman"/>
              </w:rPr>
              <w:t>Piedāvājumu vērt</w:t>
            </w:r>
            <w:r w:rsidR="00E23A53" w:rsidRPr="00E23A53">
              <w:rPr>
                <w:rFonts w:ascii="Times New Roman" w:hAnsi="Times New Roman" w:cs="Times New Roman"/>
              </w:rPr>
              <w:t>ēšanas gaitā Komisija ir tiesīga</w:t>
            </w:r>
            <w:r w:rsidRPr="00E23A53">
              <w:rPr>
                <w:rFonts w:ascii="Times New Roman" w:hAnsi="Times New Roman" w:cs="Times New Roman"/>
              </w:rPr>
              <w:t xml:space="preserve"> pieprasīt, lai tiek izskaidrota tehniskajā un finanšu piedāvājumā iekļautā informācija.</w:t>
            </w:r>
          </w:p>
        </w:tc>
      </w:tr>
      <w:tr w:rsidR="009A3C14" w:rsidRPr="00E23A53" w:rsidTr="002842FC">
        <w:tc>
          <w:tcPr>
            <w:tcW w:w="9351" w:type="dxa"/>
            <w:shd w:val="clear" w:color="auto" w:fill="auto"/>
          </w:tcPr>
          <w:p w:rsidR="009A3C14" w:rsidRPr="00E23A53" w:rsidRDefault="009A3C14" w:rsidP="005E71CF">
            <w:pPr>
              <w:pStyle w:val="ListParagraph"/>
              <w:numPr>
                <w:ilvl w:val="0"/>
                <w:numId w:val="6"/>
              </w:numPr>
              <w:spacing w:after="0" w:line="240" w:lineRule="auto"/>
              <w:jc w:val="both"/>
              <w:rPr>
                <w:rFonts w:ascii="Times New Roman" w:hAnsi="Times New Roman" w:cs="Times New Roman"/>
              </w:rPr>
            </w:pPr>
            <w:r w:rsidRPr="00E23A53">
              <w:rPr>
                <w:rFonts w:ascii="Times New Roman" w:hAnsi="Times New Roman" w:cs="Times New Roman"/>
              </w:rPr>
              <w:t>Ja Komisija pieprasa, lai pretendents precizē iesniegto informāciju, tā nosaka termiņu, līdz kuram pretendentam jāsniedz atbilde.</w:t>
            </w:r>
          </w:p>
        </w:tc>
      </w:tr>
      <w:tr w:rsidR="009A3C14" w:rsidRPr="00E23A53" w:rsidTr="002842FC">
        <w:tc>
          <w:tcPr>
            <w:tcW w:w="9351" w:type="dxa"/>
            <w:shd w:val="clear" w:color="auto" w:fill="auto"/>
          </w:tcPr>
          <w:p w:rsidR="009A3C14" w:rsidRPr="00E23A53" w:rsidRDefault="009A3C14" w:rsidP="005E71CF">
            <w:pPr>
              <w:pStyle w:val="ListParagraph"/>
              <w:numPr>
                <w:ilvl w:val="0"/>
                <w:numId w:val="6"/>
              </w:numPr>
              <w:spacing w:after="0" w:line="240" w:lineRule="auto"/>
              <w:jc w:val="both"/>
              <w:rPr>
                <w:rFonts w:ascii="Times New Roman" w:hAnsi="Times New Roman" w:cs="Times New Roman"/>
              </w:rPr>
            </w:pPr>
            <w:r w:rsidRPr="00E23A53">
              <w:rPr>
                <w:rFonts w:ascii="Times New Roman" w:hAnsi="Times New Roman" w:cs="Times New Roman"/>
              </w:rPr>
              <w:t>Ja pretendents neiesniedz Komisijas pieprasītās ziņas vai paskaidrojumus, Komisija piedāvājumu vērtē pēc tiem dokumentiem, kas ir iekļauti piedāvājumā.</w:t>
            </w:r>
          </w:p>
        </w:tc>
      </w:tr>
      <w:tr w:rsidR="009A3C14" w:rsidRPr="00E23A53" w:rsidTr="002842FC">
        <w:tc>
          <w:tcPr>
            <w:tcW w:w="9351" w:type="dxa"/>
            <w:shd w:val="clear" w:color="auto" w:fill="auto"/>
          </w:tcPr>
          <w:p w:rsidR="009A3C14" w:rsidRPr="00E23A53" w:rsidRDefault="009A3C14" w:rsidP="005E71CF">
            <w:pPr>
              <w:pStyle w:val="ListParagraph"/>
              <w:numPr>
                <w:ilvl w:val="0"/>
                <w:numId w:val="6"/>
              </w:numPr>
              <w:spacing w:after="0" w:line="240" w:lineRule="auto"/>
              <w:jc w:val="both"/>
              <w:rPr>
                <w:rFonts w:ascii="Times New Roman" w:hAnsi="Times New Roman" w:cs="Times New Roman"/>
              </w:rPr>
            </w:pPr>
            <w:r w:rsidRPr="00E23A53">
              <w:rPr>
                <w:rFonts w:ascii="Times New Roman" w:hAnsi="Times New Roman" w:cs="Times New Roman"/>
              </w:rPr>
              <w:t>Piedāvājuma noformējuma pārbaudei, pretendentu atlasei, kā arī piedāvājumu vērtēšanai un salīdzināšanai Komisija var pieaicināt ekspertu.</w:t>
            </w:r>
          </w:p>
        </w:tc>
      </w:tr>
      <w:tr w:rsidR="009A3C14" w:rsidRPr="00E23A53" w:rsidTr="002842FC">
        <w:tc>
          <w:tcPr>
            <w:tcW w:w="9351" w:type="dxa"/>
            <w:shd w:val="clear" w:color="auto" w:fill="auto"/>
          </w:tcPr>
          <w:p w:rsidR="009A3C14" w:rsidRPr="00E23A53" w:rsidRDefault="009A3C14" w:rsidP="005E71CF">
            <w:pPr>
              <w:pStyle w:val="ListParagraph"/>
              <w:numPr>
                <w:ilvl w:val="0"/>
                <w:numId w:val="6"/>
              </w:numPr>
              <w:spacing w:after="0" w:line="240" w:lineRule="auto"/>
              <w:jc w:val="both"/>
              <w:rPr>
                <w:rFonts w:ascii="Times New Roman" w:hAnsi="Times New Roman" w:cs="Times New Roman"/>
              </w:rPr>
            </w:pPr>
            <w:r w:rsidRPr="00E23A53">
              <w:rPr>
                <w:rFonts w:ascii="Times New Roman" w:hAnsi="Times New Roman" w:cs="Times New Roman"/>
              </w:rPr>
              <w:t>Eksperts nesniedz atzinumu, ja ir ieinteresēts konkrēta pretendenta izvēlē vai darbībā. Pirms darbības sākšanas eksperts paraksta apliecinājumu, ka nav tādu apstākļu, kuru dēļ viņš varētu būt ieinteresēts konkrēta pretendenta izvēlē vai darbībā. Šo apliecinājumu eksperts pievieno atzinumam.</w:t>
            </w:r>
          </w:p>
        </w:tc>
      </w:tr>
      <w:tr w:rsidR="009A3C14" w:rsidRPr="00E23A53" w:rsidTr="002842FC">
        <w:tc>
          <w:tcPr>
            <w:tcW w:w="9351" w:type="dxa"/>
            <w:shd w:val="clear" w:color="auto" w:fill="auto"/>
          </w:tcPr>
          <w:p w:rsidR="009A3C14" w:rsidRPr="00E23A53" w:rsidRDefault="009A3C14" w:rsidP="005E71CF">
            <w:pPr>
              <w:pStyle w:val="ListParagraph"/>
              <w:numPr>
                <w:ilvl w:val="0"/>
                <w:numId w:val="6"/>
              </w:numPr>
              <w:spacing w:after="0" w:line="240" w:lineRule="auto"/>
              <w:jc w:val="both"/>
              <w:rPr>
                <w:rFonts w:ascii="Times New Roman" w:hAnsi="Times New Roman" w:cs="Times New Roman"/>
              </w:rPr>
            </w:pPr>
            <w:r w:rsidRPr="00E23A53">
              <w:rPr>
                <w:rFonts w:ascii="Times New Roman" w:hAnsi="Times New Roman" w:cs="Times New Roman"/>
              </w:rPr>
              <w:t>Ekspertam ir tiesības iepazīties ar piedāvājumiem, kā arī lūgt Komisiju pieprasīt no pretendenta papildu informāciju, kas ir nepieciešama atzinuma sagatavošanai.</w:t>
            </w:r>
          </w:p>
        </w:tc>
      </w:tr>
      <w:tr w:rsidR="009A3C14" w:rsidRPr="00E23A53" w:rsidTr="002842FC">
        <w:tc>
          <w:tcPr>
            <w:tcW w:w="9351" w:type="dxa"/>
            <w:shd w:val="clear" w:color="auto" w:fill="auto"/>
          </w:tcPr>
          <w:p w:rsidR="009A3C14" w:rsidRPr="00E23A53" w:rsidRDefault="009A3C14" w:rsidP="005E71CF">
            <w:pPr>
              <w:pStyle w:val="ListParagraph"/>
              <w:numPr>
                <w:ilvl w:val="0"/>
                <w:numId w:val="6"/>
              </w:numPr>
              <w:spacing w:after="0" w:line="240" w:lineRule="auto"/>
              <w:jc w:val="both"/>
              <w:rPr>
                <w:rFonts w:ascii="Times New Roman" w:hAnsi="Times New Roman" w:cs="Times New Roman"/>
              </w:rPr>
            </w:pPr>
            <w:r w:rsidRPr="00E23A53">
              <w:rPr>
                <w:rFonts w:ascii="Times New Roman" w:hAnsi="Times New Roman" w:cs="Times New Roman"/>
              </w:rPr>
              <w:t>Eksperts piedāvājumā ietverto un pretendenta papildus sniegto informāciju drīkst izmantot tikai sava atzinuma sniegšanai.</w:t>
            </w:r>
          </w:p>
        </w:tc>
      </w:tr>
      <w:tr w:rsidR="009A3C14" w:rsidRPr="00E23A53" w:rsidTr="002842FC">
        <w:trPr>
          <w:trHeight w:val="913"/>
        </w:trPr>
        <w:tc>
          <w:tcPr>
            <w:tcW w:w="9351" w:type="dxa"/>
            <w:shd w:val="clear" w:color="auto" w:fill="auto"/>
          </w:tcPr>
          <w:p w:rsidR="009A3C14" w:rsidRPr="00E23A53" w:rsidRDefault="009A3C14" w:rsidP="005E71CF">
            <w:pPr>
              <w:pStyle w:val="ListParagraph"/>
              <w:numPr>
                <w:ilvl w:val="0"/>
                <w:numId w:val="6"/>
              </w:numPr>
              <w:spacing w:after="0" w:line="240" w:lineRule="auto"/>
              <w:jc w:val="both"/>
              <w:rPr>
                <w:rFonts w:ascii="Times New Roman" w:hAnsi="Times New Roman" w:cs="Times New Roman"/>
              </w:rPr>
            </w:pPr>
            <w:r w:rsidRPr="00E23A53">
              <w:rPr>
                <w:rFonts w:ascii="Times New Roman" w:hAnsi="Times New Roman" w:cs="Times New Roman"/>
              </w:rPr>
              <w:t>Konstatējot piedāvājuma neatbilstību kādai no prasībām, Komisijai ir tiesības izslēgt pretendentu no turpmākas dalības iepirkumā un neizskatīt piedāvājumu nākamajā izvērtēšanas posmā.</w:t>
            </w:r>
          </w:p>
        </w:tc>
      </w:tr>
      <w:tr w:rsidR="009A3C14" w:rsidRPr="00E23A53" w:rsidTr="002842FC">
        <w:tc>
          <w:tcPr>
            <w:tcW w:w="9351" w:type="dxa"/>
            <w:shd w:val="clear" w:color="auto" w:fill="auto"/>
          </w:tcPr>
          <w:p w:rsidR="009A3C14" w:rsidRPr="00E23A53" w:rsidRDefault="009A3C14" w:rsidP="005E71CF">
            <w:pPr>
              <w:pStyle w:val="ListParagraph"/>
              <w:numPr>
                <w:ilvl w:val="0"/>
                <w:numId w:val="6"/>
              </w:numPr>
              <w:spacing w:after="0" w:line="240" w:lineRule="auto"/>
              <w:jc w:val="both"/>
              <w:rPr>
                <w:rFonts w:ascii="Times New Roman" w:hAnsi="Times New Roman" w:cs="Times New Roman"/>
              </w:rPr>
            </w:pPr>
            <w:r w:rsidRPr="00E23A53">
              <w:rPr>
                <w:rFonts w:ascii="Times New Roman" w:hAnsi="Times New Roman" w:cs="Times New Roman"/>
              </w:rPr>
              <w:t>Lai pārbaudītu, vai pretendents nav izslēdzams no dalības iepirkumā Publisko iepirkumu likuma 9.panta astotās daļas 1., 2. vai 4. punktā minēto apstākļu dēļ, Komisija rīkojas atbilstoši Publisko iepirkumu likuma 9.panta devītajai un desmitajai daļai.</w:t>
            </w:r>
          </w:p>
        </w:tc>
      </w:tr>
      <w:tr w:rsidR="009A3C14" w:rsidRPr="00E23A53" w:rsidTr="002842FC">
        <w:tc>
          <w:tcPr>
            <w:tcW w:w="9351" w:type="dxa"/>
            <w:shd w:val="clear" w:color="auto" w:fill="auto"/>
          </w:tcPr>
          <w:p w:rsidR="009A3C14" w:rsidRPr="00E23A53" w:rsidRDefault="009A3C14" w:rsidP="005E71CF">
            <w:pPr>
              <w:pStyle w:val="ListParagraph"/>
              <w:numPr>
                <w:ilvl w:val="0"/>
                <w:numId w:val="6"/>
              </w:numPr>
              <w:spacing w:after="0" w:line="240" w:lineRule="auto"/>
              <w:jc w:val="both"/>
              <w:rPr>
                <w:rFonts w:ascii="Times New Roman" w:hAnsi="Times New Roman" w:cs="Times New Roman"/>
              </w:rPr>
            </w:pPr>
            <w:r w:rsidRPr="00E23A53">
              <w:rPr>
                <w:rFonts w:ascii="Times New Roman" w:hAnsi="Times New Roman" w:cs="Times New Roman"/>
              </w:rPr>
              <w:t>Triju darba dienu laikā pēc lēmuma pieņemšanas Komisija informē visus pretendentus par pieņemto lēmumu. Informācija tiks nosūtīta uz pieteikumā norādīto pasta adresi, ierakstītā vēstulē.</w:t>
            </w:r>
          </w:p>
        </w:tc>
      </w:tr>
    </w:tbl>
    <w:p w:rsidR="009A3C14" w:rsidRPr="00E23A53" w:rsidRDefault="009A3C14" w:rsidP="009A3C14">
      <w:pPr>
        <w:rPr>
          <w:rFonts w:ascii="Times New Roman" w:hAnsi="Times New Roman" w:cs="Times New Roman"/>
          <w:vanish/>
        </w:rPr>
      </w:pPr>
    </w:p>
    <w:p w:rsidR="009A3C14" w:rsidRPr="00E23A53" w:rsidRDefault="009A3C14" w:rsidP="009A3C14">
      <w:pPr>
        <w:rPr>
          <w:rFonts w:ascii="Times New Roman" w:hAnsi="Times New Roman" w:cs="Times New Roman"/>
          <w:sz w:val="2"/>
          <w:szCs w:val="2"/>
        </w:rPr>
      </w:pPr>
    </w:p>
    <w:p w:rsidR="00001E07" w:rsidRDefault="00001E07" w:rsidP="00606C65">
      <w:pPr>
        <w:pStyle w:val="NoSpacing"/>
        <w:jc w:val="right"/>
        <w:rPr>
          <w:sz w:val="22"/>
          <w:szCs w:val="22"/>
        </w:rPr>
      </w:pPr>
    </w:p>
    <w:p w:rsidR="00001E07" w:rsidRDefault="00001E07" w:rsidP="00606C65">
      <w:pPr>
        <w:pStyle w:val="NoSpacing"/>
        <w:jc w:val="right"/>
        <w:rPr>
          <w:sz w:val="22"/>
          <w:szCs w:val="22"/>
        </w:rPr>
      </w:pPr>
    </w:p>
    <w:p w:rsidR="00001E07" w:rsidRDefault="00001E07" w:rsidP="00606C65">
      <w:pPr>
        <w:pStyle w:val="NoSpacing"/>
        <w:jc w:val="right"/>
        <w:rPr>
          <w:sz w:val="22"/>
          <w:szCs w:val="22"/>
        </w:rPr>
      </w:pPr>
    </w:p>
    <w:p w:rsidR="00001E07" w:rsidRDefault="00001E07" w:rsidP="00606C65">
      <w:pPr>
        <w:pStyle w:val="NoSpacing"/>
        <w:jc w:val="right"/>
        <w:rPr>
          <w:sz w:val="22"/>
          <w:szCs w:val="22"/>
        </w:rPr>
      </w:pPr>
    </w:p>
    <w:p w:rsidR="00001E07" w:rsidRDefault="00001E07" w:rsidP="00606C65">
      <w:pPr>
        <w:pStyle w:val="NoSpacing"/>
        <w:jc w:val="right"/>
        <w:rPr>
          <w:sz w:val="22"/>
          <w:szCs w:val="22"/>
        </w:rPr>
      </w:pPr>
    </w:p>
    <w:p w:rsidR="00001E07" w:rsidRDefault="00001E07" w:rsidP="00606C65">
      <w:pPr>
        <w:pStyle w:val="NoSpacing"/>
        <w:jc w:val="right"/>
        <w:rPr>
          <w:sz w:val="22"/>
          <w:szCs w:val="22"/>
        </w:rPr>
      </w:pPr>
    </w:p>
    <w:p w:rsidR="00001E07" w:rsidRDefault="00001E07" w:rsidP="00606C65">
      <w:pPr>
        <w:pStyle w:val="NoSpacing"/>
        <w:jc w:val="right"/>
        <w:rPr>
          <w:sz w:val="22"/>
          <w:szCs w:val="22"/>
        </w:rPr>
      </w:pPr>
    </w:p>
    <w:p w:rsidR="00001E07" w:rsidRDefault="00001E07" w:rsidP="00606C65">
      <w:pPr>
        <w:pStyle w:val="NoSpacing"/>
        <w:jc w:val="right"/>
        <w:rPr>
          <w:sz w:val="22"/>
          <w:szCs w:val="22"/>
        </w:rPr>
      </w:pPr>
    </w:p>
    <w:p w:rsidR="00606C65" w:rsidRPr="00851E3C" w:rsidRDefault="00606C65" w:rsidP="00606C65">
      <w:pPr>
        <w:pStyle w:val="NoSpacing"/>
        <w:jc w:val="right"/>
        <w:rPr>
          <w:sz w:val="22"/>
          <w:szCs w:val="22"/>
        </w:rPr>
      </w:pPr>
      <w:r>
        <w:rPr>
          <w:sz w:val="22"/>
          <w:szCs w:val="22"/>
        </w:rPr>
        <w:t>Iepirkuma</w:t>
      </w:r>
      <w:r w:rsidRPr="00851E3C">
        <w:rPr>
          <w:sz w:val="22"/>
          <w:szCs w:val="22"/>
        </w:rPr>
        <w:t xml:space="preserve"> RND 2018/</w:t>
      </w:r>
      <w:r>
        <w:rPr>
          <w:sz w:val="22"/>
          <w:szCs w:val="22"/>
        </w:rPr>
        <w:t>05</w:t>
      </w:r>
    </w:p>
    <w:p w:rsidR="00606C65" w:rsidRPr="00BD4856" w:rsidRDefault="00606C65" w:rsidP="00606C65">
      <w:pPr>
        <w:pStyle w:val="NoSpacing"/>
        <w:jc w:val="right"/>
        <w:rPr>
          <w:b/>
          <w:sz w:val="22"/>
          <w:szCs w:val="22"/>
        </w:rPr>
      </w:pPr>
      <w:r w:rsidRPr="00BD4856">
        <w:rPr>
          <w:b/>
          <w:sz w:val="22"/>
          <w:szCs w:val="22"/>
        </w:rPr>
        <w:lastRenderedPageBreak/>
        <w:t xml:space="preserve">nolikuma </w:t>
      </w:r>
      <w:r>
        <w:rPr>
          <w:b/>
          <w:sz w:val="22"/>
          <w:szCs w:val="22"/>
        </w:rPr>
        <w:t>6</w:t>
      </w:r>
      <w:r w:rsidRPr="00BD4856">
        <w:rPr>
          <w:b/>
          <w:sz w:val="22"/>
          <w:szCs w:val="22"/>
        </w:rPr>
        <w:t>.pielikums</w:t>
      </w:r>
    </w:p>
    <w:p w:rsidR="001134C9" w:rsidRPr="001134C9" w:rsidRDefault="001134C9" w:rsidP="001134C9">
      <w:pPr>
        <w:jc w:val="center"/>
        <w:rPr>
          <w:rFonts w:ascii="Times New Roman" w:hAnsi="Times New Roman" w:cs="Times New Roman"/>
        </w:rPr>
      </w:pPr>
      <w:r w:rsidRPr="001134C9">
        <w:rPr>
          <w:rFonts w:ascii="Times New Roman" w:hAnsi="Times New Roman" w:cs="Times New Roman"/>
          <w:b/>
        </w:rPr>
        <w:t>Līgums</w:t>
      </w:r>
      <w:r w:rsidR="00DC7EE4">
        <w:rPr>
          <w:rFonts w:ascii="Times New Roman" w:hAnsi="Times New Roman" w:cs="Times New Roman"/>
          <w:b/>
        </w:rPr>
        <w:t>Nr._____________</w:t>
      </w:r>
      <w:r w:rsidRPr="001134C9">
        <w:rPr>
          <w:rFonts w:ascii="Times New Roman" w:hAnsi="Times New Roman" w:cs="Times New Roman"/>
        </w:rPr>
        <w:t xml:space="preserve"> </w:t>
      </w:r>
    </w:p>
    <w:tbl>
      <w:tblPr>
        <w:tblW w:w="0" w:type="auto"/>
        <w:tblInd w:w="7" w:type="dxa"/>
        <w:tblLayout w:type="fixed"/>
        <w:tblLook w:val="0000" w:firstRow="0" w:lastRow="0" w:firstColumn="0" w:lastColumn="0" w:noHBand="0" w:noVBand="0"/>
      </w:tblPr>
      <w:tblGrid>
        <w:gridCol w:w="4212"/>
        <w:gridCol w:w="4961"/>
      </w:tblGrid>
      <w:tr w:rsidR="001134C9" w:rsidRPr="001134C9" w:rsidTr="003C6C4E">
        <w:tc>
          <w:tcPr>
            <w:tcW w:w="4212" w:type="dxa"/>
          </w:tcPr>
          <w:p w:rsidR="001134C9" w:rsidRPr="001134C9" w:rsidRDefault="001134C9" w:rsidP="003C6C4E">
            <w:pPr>
              <w:snapToGrid w:val="0"/>
              <w:rPr>
                <w:rFonts w:ascii="Times New Roman" w:hAnsi="Times New Roman" w:cs="Times New Roman"/>
                <w:b/>
                <w:spacing w:val="-1"/>
              </w:rPr>
            </w:pPr>
            <w:r w:rsidRPr="001134C9">
              <w:rPr>
                <w:rFonts w:ascii="Times New Roman" w:hAnsi="Times New Roman" w:cs="Times New Roman"/>
                <w:b/>
                <w:spacing w:val="-1"/>
              </w:rPr>
              <w:t>Rucavā</w:t>
            </w:r>
          </w:p>
        </w:tc>
        <w:tc>
          <w:tcPr>
            <w:tcW w:w="4961" w:type="dxa"/>
          </w:tcPr>
          <w:p w:rsidR="001134C9" w:rsidRPr="001134C9" w:rsidRDefault="001134C9" w:rsidP="003C6C4E">
            <w:pPr>
              <w:snapToGrid w:val="0"/>
              <w:jc w:val="center"/>
              <w:rPr>
                <w:rFonts w:ascii="Times New Roman" w:hAnsi="Times New Roman" w:cs="Times New Roman"/>
                <w:b/>
                <w:spacing w:val="-1"/>
              </w:rPr>
            </w:pPr>
            <w:r w:rsidRPr="001134C9">
              <w:rPr>
                <w:rFonts w:ascii="Times New Roman" w:hAnsi="Times New Roman" w:cs="Times New Roman"/>
                <w:b/>
                <w:spacing w:val="-1"/>
              </w:rPr>
              <w:t xml:space="preserve">                                       2018.gada ____.________</w:t>
            </w:r>
          </w:p>
        </w:tc>
      </w:tr>
    </w:tbl>
    <w:p w:rsidR="001134C9" w:rsidRPr="001134C9" w:rsidRDefault="001134C9" w:rsidP="001134C9">
      <w:pPr>
        <w:ind w:firstLine="567"/>
        <w:jc w:val="both"/>
        <w:rPr>
          <w:rFonts w:ascii="Times New Roman" w:hAnsi="Times New Roman" w:cs="Times New Roman"/>
        </w:rPr>
      </w:pPr>
      <w:r w:rsidRPr="001134C9">
        <w:rPr>
          <w:rFonts w:ascii="Times New Roman" w:hAnsi="Times New Roman" w:cs="Times New Roman"/>
          <w:b/>
        </w:rPr>
        <w:t xml:space="preserve"> Rucavas novada dome</w:t>
      </w:r>
      <w:r w:rsidRPr="001134C9">
        <w:rPr>
          <w:rFonts w:ascii="Times New Roman" w:hAnsi="Times New Roman" w:cs="Times New Roman"/>
        </w:rPr>
        <w:t xml:space="preserve">, </w:t>
      </w:r>
      <w:r w:rsidRPr="001134C9">
        <w:rPr>
          <w:rFonts w:ascii="Times New Roman" w:hAnsi="Times New Roman" w:cs="Times New Roman"/>
          <w:lang w:eastAsia="ru-RU"/>
        </w:rPr>
        <w:t xml:space="preserve">reģistrācijas Nr.90000059230, juridiskā adrese “Pagastmāja”, Rucavas pagasts, Rucavas novads, LV - 3477, </w:t>
      </w:r>
      <w:r w:rsidRPr="001134C9">
        <w:rPr>
          <w:rFonts w:ascii="Times New Roman" w:hAnsi="Times New Roman" w:cs="Times New Roman"/>
        </w:rPr>
        <w:t>domes priekšsēdētāja Jāņa Veita personā, kas darbojas pamatojoties uz pašvaldības nolikumu un likumu “Par pašvaldībām”, turpmāk tekstā - Pasūtītājs, no vienas puses, un</w:t>
      </w:r>
    </w:p>
    <w:p w:rsidR="001134C9" w:rsidRPr="001134C9" w:rsidRDefault="001134C9" w:rsidP="001134C9">
      <w:pPr>
        <w:pStyle w:val="NoSpacing"/>
        <w:jc w:val="both"/>
        <w:rPr>
          <w:sz w:val="22"/>
          <w:szCs w:val="22"/>
        </w:rPr>
      </w:pPr>
      <w:r w:rsidRPr="001134C9">
        <w:rPr>
          <w:b/>
          <w:bCs/>
          <w:noProof/>
          <w:sz w:val="22"/>
          <w:szCs w:val="22"/>
        </w:rPr>
        <w:t xml:space="preserve"> </w:t>
      </w:r>
      <w:r w:rsidRPr="001134C9">
        <w:rPr>
          <w:sz w:val="22"/>
          <w:szCs w:val="22"/>
        </w:rPr>
        <w:t>un</w:t>
      </w:r>
      <w:r w:rsidRPr="001134C9">
        <w:rPr>
          <w:b/>
          <w:sz w:val="22"/>
          <w:szCs w:val="22"/>
        </w:rPr>
        <w:t xml:space="preserve"> _____</w:t>
      </w:r>
      <w:r w:rsidRPr="001134C9">
        <w:rPr>
          <w:sz w:val="22"/>
          <w:szCs w:val="22"/>
        </w:rPr>
        <w:t>, turpmāk tekstā - Būvnieks, saukti arī katrs atsevišķi – Puse, kopā – Puses, noslēdz šādu līgumu, turpmāk tekstā – Līgums:</w:t>
      </w:r>
    </w:p>
    <w:p w:rsidR="001134C9" w:rsidRPr="001134C9" w:rsidRDefault="001134C9" w:rsidP="005E71CF">
      <w:pPr>
        <w:numPr>
          <w:ilvl w:val="0"/>
          <w:numId w:val="10"/>
        </w:numPr>
        <w:shd w:val="clear" w:color="auto" w:fill="FFFFFF"/>
        <w:tabs>
          <w:tab w:val="left" w:pos="426"/>
        </w:tabs>
        <w:suppressAutoHyphens/>
        <w:spacing w:after="0" w:line="240" w:lineRule="auto"/>
        <w:jc w:val="center"/>
        <w:rPr>
          <w:rFonts w:ascii="Times New Roman" w:hAnsi="Times New Roman" w:cs="Times New Roman"/>
          <w:b/>
          <w:bCs/>
          <w:caps/>
        </w:rPr>
      </w:pPr>
      <w:r w:rsidRPr="001134C9">
        <w:rPr>
          <w:rFonts w:ascii="Times New Roman" w:hAnsi="Times New Roman" w:cs="Times New Roman"/>
          <w:b/>
          <w:bCs/>
          <w:caps/>
        </w:rPr>
        <w:t>Definīcijas</w:t>
      </w:r>
    </w:p>
    <w:p w:rsidR="001134C9" w:rsidRPr="001134C9" w:rsidRDefault="001134C9" w:rsidP="005E71CF">
      <w:pPr>
        <w:numPr>
          <w:ilvl w:val="1"/>
          <w:numId w:val="13"/>
        </w:numPr>
        <w:tabs>
          <w:tab w:val="clear" w:pos="1080"/>
          <w:tab w:val="left" w:pos="567"/>
        </w:tabs>
        <w:suppressAutoHyphens/>
        <w:spacing w:after="0" w:line="240" w:lineRule="auto"/>
        <w:ind w:left="567" w:hanging="567"/>
        <w:jc w:val="both"/>
        <w:rPr>
          <w:rFonts w:ascii="Times New Roman" w:hAnsi="Times New Roman" w:cs="Times New Roman"/>
          <w:bCs/>
        </w:rPr>
      </w:pPr>
      <w:r w:rsidRPr="001134C9">
        <w:rPr>
          <w:rFonts w:ascii="Times New Roman" w:hAnsi="Times New Roman" w:cs="Times New Roman"/>
          <w:b/>
          <w:bCs/>
        </w:rPr>
        <w:t>Būvobjekts</w:t>
      </w:r>
      <w:r w:rsidR="00E555AE">
        <w:rPr>
          <w:rFonts w:ascii="Times New Roman" w:hAnsi="Times New Roman" w:cs="Times New Roman"/>
          <w:bCs/>
        </w:rPr>
        <w:t xml:space="preserve"> - Nekustamais īpašums</w:t>
      </w:r>
      <w:r w:rsidRPr="001134C9">
        <w:rPr>
          <w:rFonts w:ascii="Times New Roman" w:hAnsi="Times New Roman" w:cs="Times New Roman"/>
          <w:bCs/>
        </w:rPr>
        <w:t xml:space="preserve"> </w:t>
      </w:r>
      <w:r w:rsidRPr="001134C9">
        <w:rPr>
          <w:rFonts w:ascii="Times New Roman" w:hAnsi="Times New Roman" w:cs="Times New Roman"/>
          <w:bCs/>
          <w:iCs/>
          <w:color w:val="000000"/>
        </w:rPr>
        <w:t>“Bākas stāvlaukums” (kadastra apzīmējums 64840070052),  Rucavas pagasts, Rucavas novads.</w:t>
      </w:r>
    </w:p>
    <w:p w:rsidR="001134C9" w:rsidRPr="001134C9" w:rsidRDefault="001134C9" w:rsidP="005E71CF">
      <w:pPr>
        <w:numPr>
          <w:ilvl w:val="1"/>
          <w:numId w:val="13"/>
        </w:numPr>
        <w:tabs>
          <w:tab w:val="clear" w:pos="1080"/>
          <w:tab w:val="left" w:pos="567"/>
        </w:tabs>
        <w:suppressAutoHyphens/>
        <w:spacing w:after="0" w:line="240" w:lineRule="auto"/>
        <w:ind w:left="567" w:hanging="567"/>
        <w:jc w:val="both"/>
        <w:rPr>
          <w:rFonts w:ascii="Times New Roman" w:hAnsi="Times New Roman" w:cs="Times New Roman"/>
          <w:bCs/>
        </w:rPr>
      </w:pPr>
      <w:r w:rsidRPr="001134C9">
        <w:rPr>
          <w:rFonts w:ascii="Times New Roman" w:hAnsi="Times New Roman" w:cs="Times New Roman"/>
          <w:b/>
          <w:bCs/>
        </w:rPr>
        <w:t>Būvprojekts</w:t>
      </w:r>
      <w:r w:rsidRPr="001134C9">
        <w:rPr>
          <w:rFonts w:ascii="Times New Roman" w:hAnsi="Times New Roman" w:cs="Times New Roman"/>
          <w:bCs/>
        </w:rPr>
        <w:t xml:space="preserve"> - </w:t>
      </w:r>
      <w:r w:rsidRPr="001134C9">
        <w:rPr>
          <w:rFonts w:ascii="Times New Roman" w:hAnsi="Times New Roman" w:cs="Times New Roman"/>
        </w:rPr>
        <w:t>SIA “Polyroad”, Reģ.Nr.40003591932, izstrādātais būvprojekts "Papes bākas stāvlaukuma paplašināšana", Nr.2017/412.</w:t>
      </w:r>
    </w:p>
    <w:p w:rsidR="001134C9" w:rsidRPr="001134C9" w:rsidRDefault="001134C9" w:rsidP="005E71CF">
      <w:pPr>
        <w:widowControl w:val="0"/>
        <w:numPr>
          <w:ilvl w:val="1"/>
          <w:numId w:val="13"/>
        </w:numPr>
        <w:tabs>
          <w:tab w:val="clear" w:pos="1080"/>
          <w:tab w:val="num" w:pos="420"/>
        </w:tabs>
        <w:suppressAutoHyphens/>
        <w:overflowPunct w:val="0"/>
        <w:autoSpaceDE w:val="0"/>
        <w:autoSpaceDN w:val="0"/>
        <w:adjustRightInd w:val="0"/>
        <w:spacing w:after="0" w:line="240" w:lineRule="auto"/>
        <w:ind w:left="567" w:hanging="567"/>
        <w:jc w:val="both"/>
        <w:rPr>
          <w:rFonts w:ascii="Times New Roman" w:hAnsi="Times New Roman" w:cs="Times New Roman"/>
          <w:bCs/>
        </w:rPr>
      </w:pPr>
      <w:r w:rsidRPr="001134C9">
        <w:rPr>
          <w:rFonts w:ascii="Times New Roman" w:hAnsi="Times New Roman" w:cs="Times New Roman"/>
          <w:b/>
          <w:bCs/>
        </w:rPr>
        <w:t xml:space="preserve">  Būvuzraugs</w:t>
      </w:r>
      <w:r w:rsidRPr="001134C9">
        <w:rPr>
          <w:rFonts w:ascii="Times New Roman" w:hAnsi="Times New Roman" w:cs="Times New Roman"/>
          <w:bCs/>
        </w:rPr>
        <w:t xml:space="preserve"> ir būvspeciālists vai būvkomersants, kurš veic Darba izpildes būvuzraudzību atbilstoši Ministru kabineta 2014.gada 19.augusta noteikumiem Nr.500 “Vispārīgie noteikumi”.</w:t>
      </w:r>
      <w:r w:rsidRPr="001134C9">
        <w:rPr>
          <w:rFonts w:ascii="Times New Roman" w:hAnsi="Times New Roman" w:cs="Times New Roman"/>
          <w:kern w:val="28"/>
          <w:lang w:val="en-GB" w:eastAsia="lv-LV"/>
        </w:rPr>
        <w:t xml:space="preserve">  </w:t>
      </w:r>
    </w:p>
    <w:p w:rsidR="001134C9" w:rsidRPr="001134C9" w:rsidRDefault="001134C9" w:rsidP="005E71CF">
      <w:pPr>
        <w:numPr>
          <w:ilvl w:val="1"/>
          <w:numId w:val="13"/>
        </w:numPr>
        <w:tabs>
          <w:tab w:val="clear" w:pos="1080"/>
          <w:tab w:val="left" w:pos="567"/>
        </w:tabs>
        <w:suppressAutoHyphens/>
        <w:spacing w:after="0" w:line="240" w:lineRule="auto"/>
        <w:ind w:left="567" w:hanging="567"/>
        <w:jc w:val="both"/>
        <w:rPr>
          <w:rFonts w:ascii="Times New Roman" w:hAnsi="Times New Roman" w:cs="Times New Roman"/>
          <w:bCs/>
        </w:rPr>
      </w:pPr>
      <w:r w:rsidRPr="001134C9">
        <w:rPr>
          <w:rFonts w:ascii="Times New Roman" w:hAnsi="Times New Roman" w:cs="Times New Roman"/>
          <w:b/>
          <w:bCs/>
        </w:rPr>
        <w:t>Apakšuzņēmējs</w:t>
      </w:r>
      <w:r w:rsidRPr="001134C9">
        <w:rPr>
          <w:rFonts w:ascii="Times New Roman" w:hAnsi="Times New Roman" w:cs="Times New Roman"/>
          <w:bCs/>
        </w:rPr>
        <w:t xml:space="preserve"> ir Būvnieka nolīgta persona vai savukārt tās nolīgta persona, kura veic būvdarbus vai sniedz pakalpojumus Līguma izpildei.</w:t>
      </w:r>
    </w:p>
    <w:p w:rsidR="001134C9" w:rsidRPr="001134C9" w:rsidRDefault="001134C9" w:rsidP="005E71CF">
      <w:pPr>
        <w:numPr>
          <w:ilvl w:val="1"/>
          <w:numId w:val="13"/>
        </w:numPr>
        <w:tabs>
          <w:tab w:val="clear" w:pos="1080"/>
          <w:tab w:val="left" w:pos="567"/>
        </w:tabs>
        <w:suppressAutoHyphens/>
        <w:spacing w:after="0" w:line="240" w:lineRule="auto"/>
        <w:ind w:left="567" w:hanging="567"/>
        <w:jc w:val="both"/>
        <w:rPr>
          <w:rFonts w:ascii="Times New Roman" w:hAnsi="Times New Roman" w:cs="Times New Roman"/>
          <w:bCs/>
        </w:rPr>
      </w:pPr>
      <w:r w:rsidRPr="001134C9">
        <w:rPr>
          <w:rFonts w:ascii="Times New Roman" w:hAnsi="Times New Roman" w:cs="Times New Roman"/>
          <w:b/>
          <w:bCs/>
        </w:rPr>
        <w:t>Būvdarbu vadītājs</w:t>
      </w:r>
      <w:r w:rsidRPr="001134C9">
        <w:rPr>
          <w:rFonts w:ascii="Times New Roman" w:hAnsi="Times New Roman" w:cs="Times New Roman"/>
          <w:bCs/>
        </w:rPr>
        <w:t xml:space="preserve"> ir Būvnieka norīkota sertificēta persona, kura Būvnieka vārdā vada Darba izpildi Būvobjektā.</w:t>
      </w:r>
    </w:p>
    <w:p w:rsidR="001134C9" w:rsidRPr="001134C9" w:rsidRDefault="001134C9" w:rsidP="005E71CF">
      <w:pPr>
        <w:numPr>
          <w:ilvl w:val="1"/>
          <w:numId w:val="13"/>
        </w:numPr>
        <w:tabs>
          <w:tab w:val="clear" w:pos="1080"/>
          <w:tab w:val="left" w:pos="567"/>
        </w:tabs>
        <w:suppressAutoHyphens/>
        <w:spacing w:after="0" w:line="240" w:lineRule="auto"/>
        <w:ind w:left="567" w:hanging="567"/>
        <w:jc w:val="both"/>
        <w:rPr>
          <w:rFonts w:ascii="Times New Roman" w:hAnsi="Times New Roman" w:cs="Times New Roman"/>
          <w:bCs/>
        </w:rPr>
      </w:pPr>
      <w:r w:rsidRPr="001134C9">
        <w:rPr>
          <w:rFonts w:ascii="Times New Roman" w:hAnsi="Times New Roman" w:cs="Times New Roman"/>
          <w:b/>
          <w:bCs/>
        </w:rPr>
        <w:t xml:space="preserve">Tāme – </w:t>
      </w:r>
      <w:r w:rsidRPr="001134C9">
        <w:rPr>
          <w:rFonts w:ascii="Times New Roman" w:hAnsi="Times New Roman" w:cs="Times New Roman"/>
          <w:bCs/>
        </w:rPr>
        <w:t>Līgumam pievienotā Būvnieka aizpildītā Lokālā tāme, atbilstoši Būvprojektam.</w:t>
      </w:r>
    </w:p>
    <w:p w:rsidR="001134C9" w:rsidRPr="001134C9" w:rsidRDefault="001134C9" w:rsidP="005E71CF">
      <w:pPr>
        <w:numPr>
          <w:ilvl w:val="1"/>
          <w:numId w:val="13"/>
        </w:numPr>
        <w:tabs>
          <w:tab w:val="clear" w:pos="1080"/>
          <w:tab w:val="left" w:pos="567"/>
        </w:tabs>
        <w:suppressAutoHyphens/>
        <w:spacing w:after="0" w:line="240" w:lineRule="auto"/>
        <w:ind w:left="567" w:hanging="567"/>
        <w:jc w:val="both"/>
        <w:rPr>
          <w:rFonts w:ascii="Times New Roman" w:hAnsi="Times New Roman" w:cs="Times New Roman"/>
          <w:bCs/>
        </w:rPr>
      </w:pPr>
      <w:r w:rsidRPr="001134C9">
        <w:rPr>
          <w:rFonts w:ascii="Times New Roman" w:hAnsi="Times New Roman" w:cs="Times New Roman"/>
          <w:b/>
          <w:bCs/>
        </w:rPr>
        <w:t xml:space="preserve">Būvdarbu pieņemšana – </w:t>
      </w:r>
      <w:r w:rsidRPr="001134C9">
        <w:rPr>
          <w:rFonts w:ascii="Times New Roman" w:hAnsi="Times New Roman" w:cs="Times New Roman"/>
          <w:bCs/>
        </w:rPr>
        <w:t>Papes bākas stāvlaukuma būvdarbu izpildes nodošana Pasūtītājam, Būvdarbu pieņemšanas – nodošanas akta un Būvobjekta pieņemšanas – n</w:t>
      </w:r>
      <w:r w:rsidR="00E555AE">
        <w:rPr>
          <w:rFonts w:ascii="Times New Roman" w:hAnsi="Times New Roman" w:cs="Times New Roman"/>
          <w:bCs/>
        </w:rPr>
        <w:t>odošanas akta parakstīšana (Akts par būves pieņemšanu pastāvīgā ekspluatācijā).</w:t>
      </w:r>
      <w:r w:rsidRPr="001134C9">
        <w:rPr>
          <w:rFonts w:ascii="Times New Roman" w:hAnsi="Times New Roman" w:cs="Times New Roman"/>
          <w:bCs/>
        </w:rPr>
        <w:t xml:space="preserve"> </w:t>
      </w:r>
    </w:p>
    <w:p w:rsidR="001134C9" w:rsidRPr="001134C9" w:rsidRDefault="001134C9" w:rsidP="005E71CF">
      <w:pPr>
        <w:numPr>
          <w:ilvl w:val="1"/>
          <w:numId w:val="13"/>
        </w:numPr>
        <w:tabs>
          <w:tab w:val="clear" w:pos="1080"/>
          <w:tab w:val="left" w:pos="142"/>
        </w:tabs>
        <w:suppressAutoHyphens/>
        <w:spacing w:after="0" w:line="240" w:lineRule="auto"/>
        <w:ind w:left="567" w:hanging="567"/>
        <w:jc w:val="both"/>
        <w:rPr>
          <w:rFonts w:ascii="Times New Roman" w:hAnsi="Times New Roman" w:cs="Times New Roman"/>
          <w:color w:val="000000"/>
        </w:rPr>
      </w:pPr>
      <w:r w:rsidRPr="001134C9">
        <w:rPr>
          <w:rFonts w:ascii="Times New Roman" w:hAnsi="Times New Roman" w:cs="Times New Roman"/>
          <w:b/>
          <w:bCs/>
        </w:rPr>
        <w:t>Pasūtītāja pārstāvis</w:t>
      </w:r>
      <w:r w:rsidRPr="001134C9">
        <w:rPr>
          <w:rFonts w:ascii="Times New Roman" w:hAnsi="Times New Roman" w:cs="Times New Roman"/>
          <w:bCs/>
        </w:rPr>
        <w:t xml:space="preserve"> ar Līgumu saistītu jautājumu risināšanā, kā arī attiecībā uz būvdarbu izpildi ir Rucavas novada domes </w:t>
      </w:r>
      <w:r w:rsidRPr="001134C9">
        <w:rPr>
          <w:rFonts w:ascii="Times New Roman" w:hAnsi="Times New Roman" w:cs="Times New Roman"/>
          <w:color w:val="000000"/>
        </w:rPr>
        <w:t>Attīstības nodaļas vadītāja</w:t>
      </w:r>
      <w:r w:rsidRPr="001134C9">
        <w:rPr>
          <w:rFonts w:ascii="Times New Roman" w:hAnsi="Times New Roman" w:cs="Times New Roman"/>
          <w:bCs/>
        </w:rPr>
        <w:t xml:space="preserve"> – </w:t>
      </w:r>
      <w:r w:rsidRPr="001134C9">
        <w:rPr>
          <w:rFonts w:ascii="Times New Roman" w:hAnsi="Times New Roman" w:cs="Times New Roman"/>
          <w:color w:val="000000"/>
        </w:rPr>
        <w:t>Raimonda Ābelīte, tālr.</w:t>
      </w:r>
      <w:r w:rsidRPr="001134C9">
        <w:rPr>
          <w:rFonts w:ascii="Times New Roman" w:hAnsi="Times New Roman" w:cs="Times New Roman"/>
        </w:rPr>
        <w:t xml:space="preserve"> </w:t>
      </w:r>
      <w:r w:rsidRPr="001134C9">
        <w:rPr>
          <w:rFonts w:ascii="Times New Roman" w:hAnsi="Times New Roman" w:cs="Times New Roman"/>
          <w:color w:val="000000"/>
        </w:rPr>
        <w:t xml:space="preserve">29799081, e-pasts: </w:t>
      </w:r>
      <w:hyperlink r:id="rId19" w:history="1">
        <w:r w:rsidRPr="001134C9">
          <w:rPr>
            <w:rStyle w:val="Hyperlink"/>
            <w:rFonts w:ascii="Times New Roman" w:eastAsia="Courier New" w:hAnsi="Times New Roman" w:cs="Times New Roman"/>
          </w:rPr>
          <w:t>raimonda.abelite@rucava.lv</w:t>
        </w:r>
      </w:hyperlink>
      <w:r w:rsidRPr="001134C9">
        <w:rPr>
          <w:rFonts w:ascii="Times New Roman" w:hAnsi="Times New Roman" w:cs="Times New Roman"/>
          <w:bCs/>
        </w:rPr>
        <w:t>.</w:t>
      </w:r>
    </w:p>
    <w:p w:rsidR="001134C9" w:rsidRPr="001134C9" w:rsidRDefault="001134C9" w:rsidP="005E71CF">
      <w:pPr>
        <w:pStyle w:val="ListParagraph"/>
        <w:numPr>
          <w:ilvl w:val="1"/>
          <w:numId w:val="13"/>
        </w:numPr>
        <w:tabs>
          <w:tab w:val="clear" w:pos="1080"/>
          <w:tab w:val="num" w:pos="567"/>
          <w:tab w:val="left" w:pos="1488"/>
        </w:tabs>
        <w:spacing w:after="0" w:line="240" w:lineRule="auto"/>
        <w:ind w:left="567" w:hanging="567"/>
        <w:jc w:val="both"/>
        <w:rPr>
          <w:rFonts w:ascii="Times New Roman" w:hAnsi="Times New Roman" w:cs="Times New Roman"/>
        </w:rPr>
      </w:pPr>
      <w:r w:rsidRPr="001134C9">
        <w:rPr>
          <w:rFonts w:ascii="Times New Roman" w:hAnsi="Times New Roman" w:cs="Times New Roman"/>
          <w:b/>
          <w:bCs/>
        </w:rPr>
        <w:t xml:space="preserve">Pasūtītāja pārstāvis </w:t>
      </w:r>
      <w:r w:rsidRPr="001134C9">
        <w:rPr>
          <w:rFonts w:ascii="Times New Roman" w:hAnsi="Times New Roman" w:cs="Times New Roman"/>
          <w:bCs/>
        </w:rPr>
        <w:t xml:space="preserve">ar Līgumā paredzēto būvdarbu tehnisko uzraudzību ir: </w:t>
      </w:r>
      <w:r w:rsidRPr="001134C9">
        <w:rPr>
          <w:rFonts w:ascii="Times New Roman" w:hAnsi="Times New Roman" w:cs="Times New Roman"/>
        </w:rPr>
        <w:t>Rucavas novada domes</w:t>
      </w:r>
      <w:r w:rsidRPr="001134C9">
        <w:rPr>
          <w:rFonts w:ascii="Times New Roman" w:hAnsi="Times New Roman" w:cs="Times New Roman"/>
          <w:color w:val="FF0000"/>
        </w:rPr>
        <w:t xml:space="preserve"> </w:t>
      </w:r>
      <w:r w:rsidRPr="001134C9">
        <w:rPr>
          <w:rFonts w:ascii="Times New Roman" w:hAnsi="Times New Roman" w:cs="Times New Roman"/>
          <w:color w:val="000000"/>
        </w:rPr>
        <w:t>būvinspektors Uģis Cepurītis, tālr.</w:t>
      </w:r>
      <w:r w:rsidRPr="001134C9">
        <w:rPr>
          <w:rFonts w:ascii="Times New Roman" w:hAnsi="Times New Roman" w:cs="Times New Roman"/>
          <w:shd w:val="clear" w:color="auto" w:fill="FFFFFF"/>
        </w:rPr>
        <w:t>29947693</w:t>
      </w:r>
      <w:r w:rsidRPr="001134C9">
        <w:rPr>
          <w:rFonts w:ascii="Times New Roman" w:hAnsi="Times New Roman" w:cs="Times New Roman"/>
          <w:color w:val="000000"/>
        </w:rPr>
        <w:t xml:space="preserve">, e-pasts: </w:t>
      </w:r>
      <w:hyperlink r:id="rId20" w:history="1">
        <w:r w:rsidRPr="001134C9">
          <w:rPr>
            <w:rStyle w:val="Hyperlink"/>
            <w:rFonts w:ascii="Times New Roman" w:hAnsi="Times New Roman" w:cs="Times New Roman"/>
          </w:rPr>
          <w:t>ugis.cepuritis@rucava.lv</w:t>
        </w:r>
      </w:hyperlink>
    </w:p>
    <w:p w:rsidR="00945AD4" w:rsidRDefault="00945AD4" w:rsidP="00945AD4">
      <w:pPr>
        <w:shd w:val="clear" w:color="auto" w:fill="FFFFFF"/>
        <w:tabs>
          <w:tab w:val="left" w:pos="426"/>
        </w:tabs>
        <w:suppressAutoHyphens/>
        <w:spacing w:after="0" w:line="240" w:lineRule="auto"/>
        <w:ind w:left="720"/>
        <w:rPr>
          <w:rFonts w:ascii="Times New Roman" w:hAnsi="Times New Roman" w:cs="Times New Roman"/>
          <w:b/>
          <w:bCs/>
          <w:caps/>
        </w:rPr>
      </w:pPr>
    </w:p>
    <w:p w:rsidR="001134C9" w:rsidRPr="001134C9" w:rsidRDefault="001134C9" w:rsidP="005E71CF">
      <w:pPr>
        <w:numPr>
          <w:ilvl w:val="0"/>
          <w:numId w:val="10"/>
        </w:numPr>
        <w:shd w:val="clear" w:color="auto" w:fill="FFFFFF"/>
        <w:tabs>
          <w:tab w:val="left" w:pos="426"/>
        </w:tabs>
        <w:suppressAutoHyphens/>
        <w:spacing w:after="0" w:line="240" w:lineRule="auto"/>
        <w:jc w:val="center"/>
        <w:rPr>
          <w:rFonts w:ascii="Times New Roman" w:hAnsi="Times New Roman" w:cs="Times New Roman"/>
          <w:b/>
          <w:bCs/>
          <w:caps/>
        </w:rPr>
      </w:pPr>
      <w:r w:rsidRPr="001134C9">
        <w:rPr>
          <w:rFonts w:ascii="Times New Roman" w:hAnsi="Times New Roman" w:cs="Times New Roman"/>
          <w:b/>
          <w:bCs/>
          <w:caps/>
        </w:rPr>
        <w:t>LĪGUMA PRIEKŠMETS</w:t>
      </w:r>
    </w:p>
    <w:p w:rsidR="00E555AE" w:rsidRDefault="001134C9" w:rsidP="00E555AE">
      <w:pPr>
        <w:pStyle w:val="BodyText"/>
        <w:numPr>
          <w:ilvl w:val="1"/>
          <w:numId w:val="10"/>
        </w:numPr>
        <w:tabs>
          <w:tab w:val="clear" w:pos="1080"/>
          <w:tab w:val="left" w:pos="567"/>
          <w:tab w:val="num" w:pos="709"/>
          <w:tab w:val="left" w:pos="851"/>
        </w:tabs>
        <w:autoSpaceDE w:val="0"/>
        <w:ind w:left="567" w:hanging="567"/>
        <w:jc w:val="both"/>
        <w:rPr>
          <w:sz w:val="22"/>
          <w:szCs w:val="22"/>
        </w:rPr>
      </w:pPr>
      <w:r w:rsidRPr="001134C9">
        <w:rPr>
          <w:rFonts w:eastAsia="Arial"/>
          <w:bCs/>
          <w:kern w:val="1"/>
        </w:rPr>
        <w:t xml:space="preserve">Pasūtītājs </w:t>
      </w:r>
      <w:r w:rsidRPr="001134C9">
        <w:t>uzdod un Būvnieks ar savu darbaspēku, tehniskajiem līdzekļiem un materiāliem apņemas veikt Papes bākas stāvlaukuma paplašināšanas būvdarbus (turpmāk tekstā – Būvdarbi) Būvobjektā, saskaņā ar Līgumu, atbilstoši Latvijas Republikas Būvniecības likumam</w:t>
      </w:r>
      <w:r w:rsidR="00E555AE">
        <w:t xml:space="preserve">, </w:t>
      </w:r>
      <w:hyperlink r:id="rId21" w:tgtFrame="_blank" w:tooltip="http://likumi.lv//doc.php?id=269069" w:history="1">
        <w:r w:rsidR="00E555AE" w:rsidRPr="007B3E86">
          <w:rPr>
            <w:sz w:val="22"/>
            <w:szCs w:val="22"/>
          </w:rPr>
          <w:t>Ministru kabineta 2014.gada 19.augusta noteikumi</w:t>
        </w:r>
        <w:r w:rsidR="00E555AE">
          <w:rPr>
            <w:sz w:val="22"/>
            <w:szCs w:val="22"/>
          </w:rPr>
          <w:t>em</w:t>
        </w:r>
        <w:r w:rsidR="00E555AE" w:rsidRPr="007B3E86">
          <w:rPr>
            <w:sz w:val="22"/>
            <w:szCs w:val="22"/>
          </w:rPr>
          <w:t xml:space="preserve"> Nr.500 "Vispārīgie būvnoteikumi"</w:t>
        </w:r>
      </w:hyperlink>
      <w:r w:rsidR="00E555AE">
        <w:rPr>
          <w:sz w:val="22"/>
          <w:szCs w:val="22"/>
        </w:rPr>
        <w:t xml:space="preserve">, </w:t>
      </w:r>
      <w:r w:rsidR="00E555AE">
        <w:t>Ministru kabineta 2014.gada 14.oktobra noteikumi Nr.633"Autoceļu un ielu būvnoteikumi"</w:t>
      </w:r>
      <w:r w:rsidR="00E555AE" w:rsidRPr="00E555AE">
        <w:t xml:space="preserve"> </w:t>
      </w:r>
      <w:r w:rsidR="00E555AE" w:rsidRPr="001134C9">
        <w:t>un citiem Latvijas Republikā spēkā esošajiem normatīvajiem aktiem</w:t>
      </w:r>
      <w:r w:rsidR="00E555AE">
        <w:t>.</w:t>
      </w:r>
    </w:p>
    <w:p w:rsidR="001134C9" w:rsidRPr="001134C9" w:rsidRDefault="001134C9" w:rsidP="005E71CF">
      <w:pPr>
        <w:numPr>
          <w:ilvl w:val="1"/>
          <w:numId w:val="10"/>
        </w:numPr>
        <w:tabs>
          <w:tab w:val="clear" w:pos="1080"/>
          <w:tab w:val="left" w:pos="567"/>
        </w:tabs>
        <w:suppressAutoHyphens/>
        <w:spacing w:after="0" w:line="240" w:lineRule="auto"/>
        <w:ind w:left="567" w:hanging="567"/>
        <w:jc w:val="both"/>
        <w:rPr>
          <w:rFonts w:ascii="Times New Roman" w:eastAsia="Arial" w:hAnsi="Times New Roman" w:cs="Times New Roman"/>
          <w:bCs/>
          <w:kern w:val="1"/>
        </w:rPr>
      </w:pPr>
      <w:r w:rsidRPr="001134C9">
        <w:rPr>
          <w:rFonts w:ascii="Times New Roman" w:eastAsia="Arial" w:hAnsi="Times New Roman" w:cs="Times New Roman"/>
          <w:bCs/>
          <w:kern w:val="1"/>
        </w:rPr>
        <w:t xml:space="preserve">Pasūtītājs ir veicis iepirkuma procedūru </w:t>
      </w:r>
      <w:r w:rsidRPr="001134C9">
        <w:rPr>
          <w:rFonts w:ascii="Times New Roman" w:hAnsi="Times New Roman" w:cs="Times New Roman"/>
          <w:i/>
        </w:rPr>
        <w:t>“</w:t>
      </w:r>
      <w:r w:rsidRPr="001134C9">
        <w:rPr>
          <w:rFonts w:ascii="Times New Roman" w:hAnsi="Times New Roman" w:cs="Times New Roman"/>
        </w:rPr>
        <w:t xml:space="preserve">Būvdarbu veikšana Papes bākas stāvlaukumā", </w:t>
      </w:r>
      <w:r w:rsidRPr="001134C9">
        <w:rPr>
          <w:rFonts w:ascii="Times New Roman" w:hAnsi="Times New Roman" w:cs="Times New Roman"/>
          <w:bCs/>
        </w:rPr>
        <w:t xml:space="preserve">(identifikācijas numurs RND 2018/05), </w:t>
      </w:r>
      <w:r w:rsidRPr="001134C9">
        <w:rPr>
          <w:rFonts w:ascii="Times New Roman" w:eastAsia="Arial" w:hAnsi="Times New Roman" w:cs="Times New Roman"/>
          <w:bCs/>
          <w:kern w:val="1"/>
        </w:rPr>
        <w:t>atbilstoši Publisko iepirkumu likumam (</w:t>
      </w:r>
      <w:r w:rsidRPr="001134C9">
        <w:rPr>
          <w:rFonts w:ascii="Times New Roman" w:eastAsia="Arial" w:hAnsi="Times New Roman" w:cs="Times New Roman"/>
          <w:bCs/>
          <w:i/>
          <w:kern w:val="1"/>
        </w:rPr>
        <w:t>turpmāk tekstā – Iepirkums</w:t>
      </w:r>
      <w:r w:rsidRPr="001134C9">
        <w:rPr>
          <w:rFonts w:ascii="Times New Roman" w:eastAsia="Arial" w:hAnsi="Times New Roman" w:cs="Times New Roman"/>
          <w:bCs/>
          <w:kern w:val="1"/>
        </w:rPr>
        <w:t>).</w:t>
      </w:r>
    </w:p>
    <w:p w:rsidR="001134C9" w:rsidRPr="001134C9" w:rsidRDefault="001134C9" w:rsidP="005E71CF">
      <w:pPr>
        <w:numPr>
          <w:ilvl w:val="1"/>
          <w:numId w:val="10"/>
        </w:numPr>
        <w:tabs>
          <w:tab w:val="clear" w:pos="1080"/>
          <w:tab w:val="left" w:pos="567"/>
        </w:tabs>
        <w:suppressAutoHyphens/>
        <w:spacing w:after="0" w:line="240" w:lineRule="auto"/>
        <w:ind w:left="567" w:hanging="567"/>
        <w:jc w:val="both"/>
        <w:rPr>
          <w:rFonts w:ascii="Times New Roman" w:eastAsia="Arial" w:hAnsi="Times New Roman" w:cs="Times New Roman"/>
          <w:bCs/>
          <w:kern w:val="1"/>
        </w:rPr>
      </w:pPr>
      <w:r w:rsidRPr="001134C9">
        <w:rPr>
          <w:rFonts w:ascii="Times New Roman" w:eastAsia="Arial" w:hAnsi="Times New Roman" w:cs="Times New Roman"/>
          <w:bCs/>
          <w:kern w:val="1"/>
        </w:rPr>
        <w:t>Būvdarbi sevī ietver visus Līgumā un Būvprojektā noteiktos nepieciešamos būvdarbus, būvniecības vadību un organizēšanu, būvniecībai nepieciešamo materiālu un iekārtu piegādi, Būvobjekta nodošanu, izpilddokumentācijas sagatavošanu un citas darbības, kuras izriet no Līguma vai Būvprojekta.</w:t>
      </w:r>
    </w:p>
    <w:p w:rsidR="001134C9" w:rsidRPr="001134C9" w:rsidRDefault="001134C9" w:rsidP="005E71CF">
      <w:pPr>
        <w:pStyle w:val="ListParagraph"/>
        <w:numPr>
          <w:ilvl w:val="1"/>
          <w:numId w:val="10"/>
        </w:numPr>
        <w:tabs>
          <w:tab w:val="clear" w:pos="1080"/>
        </w:tabs>
        <w:spacing w:after="0" w:line="240" w:lineRule="auto"/>
        <w:ind w:left="567" w:hanging="567"/>
        <w:contextualSpacing w:val="0"/>
        <w:jc w:val="both"/>
        <w:rPr>
          <w:rFonts w:ascii="Times New Roman" w:hAnsi="Times New Roman" w:cs="Times New Roman"/>
          <w:i/>
        </w:rPr>
      </w:pPr>
      <w:r w:rsidRPr="001134C9">
        <w:rPr>
          <w:rFonts w:ascii="Times New Roman" w:eastAsia="Arial" w:hAnsi="Times New Roman" w:cs="Times New Roman"/>
          <w:bCs/>
          <w:i/>
          <w:kern w:val="1"/>
        </w:rPr>
        <w:t>Līgums tiek īstenots</w:t>
      </w:r>
      <w:r w:rsidRPr="001134C9">
        <w:rPr>
          <w:rFonts w:ascii="Times New Roman" w:eastAsia="Arial" w:hAnsi="Times New Roman" w:cs="Times New Roman"/>
          <w:bCs/>
          <w:kern w:val="1"/>
        </w:rPr>
        <w:t xml:space="preserve"> </w:t>
      </w:r>
      <w:r w:rsidRPr="001134C9">
        <w:rPr>
          <w:rFonts w:ascii="Times New Roman" w:hAnsi="Times New Roman" w:cs="Times New Roman"/>
          <w:i/>
        </w:rPr>
        <w:t>projekta “Publiskās piekļuves vietas Baltijas jūrai – Papes bākas stāvlaukuma paplašināšana” Nr.17-02-FL03-F043.0207-000002 ietvaros, pamatojoties uz Eiropas Jūrlietu un zivsaimniecības fonda Rīcības programmas zivsaimniecības attīstībai 2014.-2020. gadam pasākuma “Sabiedrības virzītas vietējās attīstības stratēģiju īstenošana” 2. mērķa “Veicināt konkurētspējīgas un ilgtspējīgas Baltijas jūras piekrastes attīstību Liepājas rajona partnerības teritorijā” 1. rīcību “Atbalsts vides resursu un zvejas vai jūras kultūras mantojuma saglabāšanā”.</w:t>
      </w:r>
    </w:p>
    <w:p w:rsidR="001134C9" w:rsidRDefault="001134C9" w:rsidP="001134C9">
      <w:pPr>
        <w:shd w:val="clear" w:color="auto" w:fill="FFFFFF"/>
        <w:tabs>
          <w:tab w:val="left" w:pos="426"/>
        </w:tabs>
        <w:ind w:left="720"/>
        <w:rPr>
          <w:rFonts w:ascii="Times New Roman" w:hAnsi="Times New Roman" w:cs="Times New Roman"/>
          <w:b/>
          <w:bCs/>
          <w:caps/>
        </w:rPr>
      </w:pPr>
      <w:r w:rsidRPr="001134C9">
        <w:rPr>
          <w:rFonts w:ascii="Times New Roman" w:hAnsi="Times New Roman" w:cs="Times New Roman"/>
          <w:b/>
          <w:bCs/>
          <w:caps/>
        </w:rPr>
        <w:tab/>
      </w:r>
      <w:r w:rsidRPr="001134C9">
        <w:rPr>
          <w:rFonts w:ascii="Times New Roman" w:hAnsi="Times New Roman" w:cs="Times New Roman"/>
          <w:b/>
          <w:bCs/>
          <w:caps/>
        </w:rPr>
        <w:tab/>
      </w:r>
      <w:r w:rsidRPr="001134C9">
        <w:rPr>
          <w:rFonts w:ascii="Times New Roman" w:hAnsi="Times New Roman" w:cs="Times New Roman"/>
          <w:b/>
          <w:bCs/>
          <w:caps/>
        </w:rPr>
        <w:tab/>
        <w:t xml:space="preserve"> </w:t>
      </w:r>
    </w:p>
    <w:p w:rsidR="00E555AE" w:rsidRDefault="00E555AE" w:rsidP="007E5B97">
      <w:pPr>
        <w:pStyle w:val="BodyText"/>
        <w:tabs>
          <w:tab w:val="left" w:pos="426"/>
          <w:tab w:val="left" w:pos="851"/>
          <w:tab w:val="left" w:pos="1134"/>
        </w:tabs>
        <w:autoSpaceDE w:val="0"/>
        <w:ind w:left="142"/>
        <w:jc w:val="both"/>
        <w:rPr>
          <w:sz w:val="22"/>
          <w:szCs w:val="22"/>
        </w:rPr>
      </w:pPr>
    </w:p>
    <w:p w:rsidR="003C6C4E" w:rsidRDefault="003C6C4E" w:rsidP="001134C9">
      <w:pPr>
        <w:shd w:val="clear" w:color="auto" w:fill="FFFFFF"/>
        <w:tabs>
          <w:tab w:val="left" w:pos="426"/>
        </w:tabs>
        <w:ind w:left="720"/>
        <w:rPr>
          <w:rFonts w:ascii="Times New Roman" w:hAnsi="Times New Roman" w:cs="Times New Roman"/>
          <w:b/>
          <w:bCs/>
          <w:caps/>
        </w:rPr>
      </w:pPr>
    </w:p>
    <w:p w:rsidR="001134C9" w:rsidRPr="001134C9" w:rsidRDefault="001134C9" w:rsidP="005E71CF">
      <w:pPr>
        <w:numPr>
          <w:ilvl w:val="0"/>
          <w:numId w:val="10"/>
        </w:numPr>
        <w:shd w:val="clear" w:color="auto" w:fill="FFFFFF"/>
        <w:tabs>
          <w:tab w:val="left" w:pos="426"/>
        </w:tabs>
        <w:suppressAutoHyphens/>
        <w:spacing w:after="0" w:line="240" w:lineRule="auto"/>
        <w:jc w:val="center"/>
        <w:rPr>
          <w:rFonts w:ascii="Times New Roman" w:hAnsi="Times New Roman" w:cs="Times New Roman"/>
          <w:b/>
          <w:bCs/>
          <w:caps/>
        </w:rPr>
      </w:pPr>
      <w:r w:rsidRPr="001134C9">
        <w:rPr>
          <w:rFonts w:ascii="Times New Roman" w:hAnsi="Times New Roman" w:cs="Times New Roman"/>
          <w:b/>
          <w:bCs/>
          <w:caps/>
        </w:rPr>
        <w:t>LĪGUMA IZPILDES noteikumi</w:t>
      </w:r>
    </w:p>
    <w:p w:rsidR="001134C9" w:rsidRPr="001134C9" w:rsidRDefault="001134C9" w:rsidP="001134C9">
      <w:pPr>
        <w:shd w:val="clear" w:color="auto" w:fill="FFFFFF"/>
        <w:tabs>
          <w:tab w:val="left" w:pos="426"/>
        </w:tabs>
        <w:ind w:left="720"/>
        <w:rPr>
          <w:rFonts w:ascii="Times New Roman" w:hAnsi="Times New Roman" w:cs="Times New Roman"/>
          <w:b/>
          <w:bCs/>
          <w:caps/>
        </w:rPr>
      </w:pPr>
    </w:p>
    <w:p w:rsidR="001134C9" w:rsidRPr="001134C9" w:rsidRDefault="001134C9" w:rsidP="005E71CF">
      <w:pPr>
        <w:numPr>
          <w:ilvl w:val="1"/>
          <w:numId w:val="10"/>
        </w:numPr>
        <w:tabs>
          <w:tab w:val="clear" w:pos="1080"/>
          <w:tab w:val="left" w:pos="567"/>
        </w:tabs>
        <w:suppressAutoHyphens/>
        <w:spacing w:after="0" w:line="240" w:lineRule="auto"/>
        <w:ind w:left="567" w:hanging="567"/>
        <w:jc w:val="both"/>
        <w:rPr>
          <w:rFonts w:ascii="Times New Roman" w:hAnsi="Times New Roman" w:cs="Times New Roman"/>
          <w:bCs/>
        </w:rPr>
      </w:pPr>
      <w:r w:rsidRPr="001134C9">
        <w:rPr>
          <w:rFonts w:ascii="Times New Roman" w:eastAsia="Arial" w:hAnsi="Times New Roman" w:cs="Times New Roman"/>
          <w:bCs/>
          <w:kern w:val="1"/>
        </w:rPr>
        <w:t xml:space="preserve"> Būvnieks būvdarbu izpildi uzsāk 5 (piecu) darba dienu laikā pēc </w:t>
      </w:r>
      <w:r w:rsidRPr="001134C9">
        <w:rPr>
          <w:rFonts w:ascii="Times New Roman" w:hAnsi="Times New Roman" w:cs="Times New Roman"/>
          <w:bCs/>
        </w:rPr>
        <w:t>Būvvaldes atbildīgās personas</w:t>
      </w:r>
      <w:r w:rsidRPr="001134C9">
        <w:rPr>
          <w:rFonts w:ascii="Times New Roman" w:hAnsi="Times New Roman" w:cs="Times New Roman"/>
          <w:b/>
          <w:bCs/>
        </w:rPr>
        <w:t xml:space="preserve"> </w:t>
      </w:r>
      <w:r w:rsidRPr="001134C9">
        <w:rPr>
          <w:rFonts w:ascii="Times New Roman" w:eastAsia="Arial" w:hAnsi="Times New Roman" w:cs="Times New Roman"/>
          <w:bCs/>
          <w:kern w:val="1"/>
        </w:rPr>
        <w:t>apstiprinājuma saņemšanas, ka ir saņemti</w:t>
      </w:r>
      <w:r w:rsidRPr="001134C9">
        <w:rPr>
          <w:rFonts w:ascii="Times New Roman" w:hAnsi="Times New Roman" w:cs="Times New Roman"/>
          <w:bCs/>
        </w:rPr>
        <w:t xml:space="preserve"> </w:t>
      </w:r>
      <w:r w:rsidRPr="001134C9">
        <w:rPr>
          <w:rFonts w:ascii="Times New Roman" w:eastAsia="Arial" w:hAnsi="Times New Roman" w:cs="Times New Roman"/>
          <w:bCs/>
          <w:kern w:val="1"/>
        </w:rPr>
        <w:t xml:space="preserve">nepieciešamie dokumenti, t.i., ir izpildīti Būvdarbu uzsākšanas nosacījumi un </w:t>
      </w:r>
      <w:r w:rsidRPr="001134C9">
        <w:rPr>
          <w:rFonts w:ascii="Times New Roman" w:hAnsi="Times New Roman" w:cs="Times New Roman"/>
          <w:bCs/>
        </w:rPr>
        <w:t>Būvvaldes atbildīgā persona</w:t>
      </w:r>
      <w:r w:rsidRPr="001134C9">
        <w:rPr>
          <w:rFonts w:ascii="Times New Roman" w:hAnsi="Times New Roman" w:cs="Times New Roman"/>
          <w:b/>
          <w:bCs/>
        </w:rPr>
        <w:t xml:space="preserve"> </w:t>
      </w:r>
      <w:r w:rsidRPr="001134C9">
        <w:rPr>
          <w:rFonts w:ascii="Times New Roman" w:eastAsia="Arial" w:hAnsi="Times New Roman" w:cs="Times New Roman"/>
          <w:bCs/>
          <w:kern w:val="1"/>
        </w:rPr>
        <w:t xml:space="preserve">ir </w:t>
      </w:r>
      <w:r w:rsidRPr="001134C9">
        <w:rPr>
          <w:rFonts w:ascii="Times New Roman" w:hAnsi="Times New Roman" w:cs="Times New Roman"/>
          <w:bCs/>
        </w:rPr>
        <w:t xml:space="preserve">izdarījusi atzīmi būvatļaujā.  </w:t>
      </w:r>
    </w:p>
    <w:p w:rsidR="001134C9" w:rsidRPr="001134C9" w:rsidRDefault="001134C9" w:rsidP="005E71CF">
      <w:pPr>
        <w:numPr>
          <w:ilvl w:val="1"/>
          <w:numId w:val="10"/>
        </w:numPr>
        <w:tabs>
          <w:tab w:val="clear" w:pos="1080"/>
          <w:tab w:val="left" w:pos="567"/>
        </w:tabs>
        <w:suppressAutoHyphens/>
        <w:spacing w:after="0" w:line="240" w:lineRule="auto"/>
        <w:ind w:left="567" w:hanging="567"/>
        <w:jc w:val="both"/>
        <w:rPr>
          <w:rFonts w:ascii="Times New Roman" w:eastAsia="Arial" w:hAnsi="Times New Roman" w:cs="Times New Roman"/>
          <w:bCs/>
          <w:kern w:val="1"/>
        </w:rPr>
      </w:pPr>
      <w:r w:rsidRPr="001134C9">
        <w:rPr>
          <w:rFonts w:ascii="Times New Roman" w:eastAsia="Arial" w:hAnsi="Times New Roman" w:cs="Times New Roman"/>
          <w:bCs/>
          <w:kern w:val="1"/>
        </w:rPr>
        <w:t xml:space="preserve">Būvniekam Būvdarbi jāpabeidz un atbilstoša dokumentācija jāiesniedz </w:t>
      </w:r>
      <w:r w:rsidRPr="001134C9">
        <w:rPr>
          <w:rFonts w:ascii="Times New Roman" w:eastAsia="Arial" w:hAnsi="Times New Roman" w:cs="Times New Roman"/>
          <w:b/>
          <w:bCs/>
          <w:kern w:val="1"/>
        </w:rPr>
        <w:t>90</w:t>
      </w:r>
      <w:r w:rsidRPr="001134C9">
        <w:rPr>
          <w:rFonts w:ascii="Times New Roman" w:eastAsia="Arial" w:hAnsi="Times New Roman" w:cs="Times New Roman"/>
          <w:bCs/>
          <w:kern w:val="1"/>
        </w:rPr>
        <w:t xml:space="preserve"> </w:t>
      </w:r>
      <w:r w:rsidRPr="001134C9">
        <w:rPr>
          <w:rFonts w:ascii="Times New Roman" w:eastAsia="Arial" w:hAnsi="Times New Roman" w:cs="Times New Roman"/>
          <w:b/>
          <w:bCs/>
          <w:kern w:val="1"/>
        </w:rPr>
        <w:t>(deviņdesmit)</w:t>
      </w:r>
      <w:r w:rsidRPr="001134C9">
        <w:rPr>
          <w:rFonts w:ascii="Times New Roman" w:eastAsia="Arial" w:hAnsi="Times New Roman" w:cs="Times New Roman"/>
          <w:bCs/>
          <w:kern w:val="1"/>
        </w:rPr>
        <w:t xml:space="preserve"> kalendāro dienu laikā no Līguma parakstīšanas dienas.</w:t>
      </w:r>
    </w:p>
    <w:p w:rsidR="001134C9" w:rsidRPr="001134C9" w:rsidRDefault="001134C9" w:rsidP="005E71CF">
      <w:pPr>
        <w:numPr>
          <w:ilvl w:val="1"/>
          <w:numId w:val="10"/>
        </w:numPr>
        <w:tabs>
          <w:tab w:val="clear" w:pos="1080"/>
          <w:tab w:val="left" w:pos="567"/>
        </w:tabs>
        <w:suppressAutoHyphens/>
        <w:spacing w:after="0" w:line="240" w:lineRule="auto"/>
        <w:ind w:left="567" w:hanging="567"/>
        <w:jc w:val="both"/>
        <w:rPr>
          <w:rFonts w:ascii="Times New Roman" w:eastAsia="Arial" w:hAnsi="Times New Roman" w:cs="Times New Roman"/>
          <w:bCs/>
          <w:kern w:val="1"/>
        </w:rPr>
      </w:pPr>
      <w:r w:rsidRPr="001134C9">
        <w:rPr>
          <w:rFonts w:ascii="Times New Roman" w:eastAsia="Arial" w:hAnsi="Times New Roman" w:cs="Times New Roman"/>
          <w:bCs/>
          <w:kern w:val="1"/>
        </w:rPr>
        <w:t>Būvnieks, izpildot Būvdarbus, ievēro Būvprojektu. Būvnieks atzīst, ka Būvprojekts ir korekts un skaidrs, un ka to var īstenot, atbilstoši Līguma noteikumiem, nepārkāpjot normatīvo aktu prasības.</w:t>
      </w:r>
    </w:p>
    <w:p w:rsidR="001134C9" w:rsidRPr="001134C9" w:rsidRDefault="001134C9" w:rsidP="005E71CF">
      <w:pPr>
        <w:numPr>
          <w:ilvl w:val="1"/>
          <w:numId w:val="10"/>
        </w:numPr>
        <w:tabs>
          <w:tab w:val="clear" w:pos="1080"/>
          <w:tab w:val="left" w:pos="567"/>
        </w:tabs>
        <w:suppressAutoHyphens/>
        <w:spacing w:after="0" w:line="240" w:lineRule="auto"/>
        <w:ind w:left="567" w:hanging="567"/>
        <w:jc w:val="both"/>
        <w:rPr>
          <w:rFonts w:ascii="Times New Roman" w:eastAsia="Arial" w:hAnsi="Times New Roman" w:cs="Times New Roman"/>
          <w:bCs/>
          <w:kern w:val="1"/>
        </w:rPr>
      </w:pPr>
      <w:r w:rsidRPr="001134C9">
        <w:rPr>
          <w:rFonts w:ascii="Times New Roman" w:eastAsia="Arial" w:hAnsi="Times New Roman" w:cs="Times New Roman"/>
          <w:bCs/>
          <w:kern w:val="1"/>
        </w:rPr>
        <w:t>Pasūtītājs nenodrošina Būvnieku ar Būvdarbu izpildei nepieciešamajiem resursiem (elektroenerģija, ūdens, kanalizācija un tml.). Nepieciešamos resursus, ja tādi nepieciešami, Būvnieks nodrošina pats par saviem līdzekļiem.</w:t>
      </w:r>
    </w:p>
    <w:p w:rsidR="001134C9" w:rsidRPr="001134C9" w:rsidRDefault="001134C9" w:rsidP="005E71CF">
      <w:pPr>
        <w:numPr>
          <w:ilvl w:val="1"/>
          <w:numId w:val="10"/>
        </w:numPr>
        <w:tabs>
          <w:tab w:val="clear" w:pos="1080"/>
          <w:tab w:val="left" w:pos="567"/>
        </w:tabs>
        <w:suppressAutoHyphens/>
        <w:spacing w:after="0" w:line="240" w:lineRule="auto"/>
        <w:ind w:left="567" w:hanging="567"/>
        <w:jc w:val="both"/>
        <w:rPr>
          <w:rFonts w:ascii="Times New Roman" w:eastAsia="Arial" w:hAnsi="Times New Roman" w:cs="Times New Roman"/>
          <w:bCs/>
          <w:kern w:val="1"/>
        </w:rPr>
      </w:pPr>
      <w:r w:rsidRPr="001134C9">
        <w:rPr>
          <w:rFonts w:ascii="Times New Roman" w:eastAsia="Arial" w:hAnsi="Times New Roman" w:cs="Times New Roman"/>
          <w:bCs/>
          <w:kern w:val="1"/>
        </w:rPr>
        <w:t xml:space="preserve">Pasūtītājs un Būvnieks Līguma izpildes gaitā Būvdarbu organizatorisko jautājumu risināšanai rīko sanāksmes. Sanāksmēs Pasūtītāju pārstāv Būvuzraugs un/vai Pasūtītāja pārstāvis. Būvnieku pārstāv Būvdarbu vadītājs. Sanāksmē var piedalīties arī citas personas. Sanāksmes tiek sasauktas ik pēc divām nedēļām, ja vien Puses nav vienojušās par citu sanāksmes sasaukšanas kārtību. Sanāksmes sasaukšanu un protokolēšanu nodrošina Pasūtītājs. </w:t>
      </w:r>
    </w:p>
    <w:p w:rsidR="001134C9" w:rsidRPr="001134C9" w:rsidRDefault="001134C9" w:rsidP="005E71CF">
      <w:pPr>
        <w:numPr>
          <w:ilvl w:val="1"/>
          <w:numId w:val="10"/>
        </w:numPr>
        <w:tabs>
          <w:tab w:val="clear" w:pos="1080"/>
          <w:tab w:val="left" w:pos="567"/>
        </w:tabs>
        <w:suppressAutoHyphens/>
        <w:spacing w:after="0" w:line="240" w:lineRule="auto"/>
        <w:ind w:left="567" w:hanging="567"/>
        <w:jc w:val="both"/>
        <w:rPr>
          <w:rFonts w:ascii="Times New Roman" w:eastAsia="Arial" w:hAnsi="Times New Roman" w:cs="Times New Roman"/>
          <w:bCs/>
          <w:kern w:val="1"/>
        </w:rPr>
      </w:pPr>
      <w:r w:rsidRPr="001134C9">
        <w:rPr>
          <w:rFonts w:ascii="Times New Roman" w:eastAsia="Arial" w:hAnsi="Times New Roman" w:cs="Times New Roman"/>
          <w:bCs/>
          <w:kern w:val="1"/>
        </w:rPr>
        <w:t>Būvnieks pēc Būvdarbu pabeigšanas par to rakstiski paziņo Pasūtītājam un sastāda aktu par faktiski izpildītiem Būvdarbiem. Pasūtītājs 5 (piecu) darba dienu laikā no akta saņemšanas brīža veic izpildīto Būvdarbu iepriekšēju apskati.</w:t>
      </w:r>
    </w:p>
    <w:p w:rsidR="001134C9" w:rsidRPr="001134C9" w:rsidRDefault="001134C9" w:rsidP="005E71CF">
      <w:pPr>
        <w:numPr>
          <w:ilvl w:val="1"/>
          <w:numId w:val="10"/>
        </w:numPr>
        <w:tabs>
          <w:tab w:val="clear" w:pos="1080"/>
          <w:tab w:val="left" w:pos="567"/>
        </w:tabs>
        <w:suppressAutoHyphens/>
        <w:spacing w:after="0" w:line="240" w:lineRule="auto"/>
        <w:ind w:left="567" w:hanging="567"/>
        <w:jc w:val="both"/>
        <w:rPr>
          <w:rFonts w:ascii="Times New Roman" w:eastAsia="Arial" w:hAnsi="Times New Roman" w:cs="Times New Roman"/>
          <w:bCs/>
          <w:kern w:val="1"/>
        </w:rPr>
      </w:pPr>
      <w:r w:rsidRPr="001134C9">
        <w:rPr>
          <w:rFonts w:ascii="Times New Roman" w:eastAsia="Arial" w:hAnsi="Times New Roman" w:cs="Times New Roman"/>
          <w:bCs/>
          <w:kern w:val="1"/>
        </w:rPr>
        <w:t>Ja iepriekšējas apskates laikā tiek konstatēti defekti, nepabeigti Būvdarbi u.tml., tiek sastādīts defektu akts, un tiek noteikts termiņš trūkumu novēršanai. Pozitīva atzinuma saņemšanas gadījumā, Pasūtītājs paraksta faktiski izpildīto Būvdarbu pieņemšanas – nodošanas aktu.</w:t>
      </w:r>
    </w:p>
    <w:p w:rsidR="001134C9" w:rsidRPr="001134C9" w:rsidRDefault="001134C9" w:rsidP="005E71CF">
      <w:pPr>
        <w:numPr>
          <w:ilvl w:val="1"/>
          <w:numId w:val="10"/>
        </w:numPr>
        <w:tabs>
          <w:tab w:val="clear" w:pos="1080"/>
          <w:tab w:val="left" w:pos="567"/>
        </w:tabs>
        <w:suppressAutoHyphens/>
        <w:spacing w:after="0" w:line="240" w:lineRule="auto"/>
        <w:ind w:left="567" w:hanging="567"/>
        <w:jc w:val="both"/>
        <w:rPr>
          <w:rFonts w:ascii="Times New Roman" w:eastAsia="Arial" w:hAnsi="Times New Roman" w:cs="Times New Roman"/>
          <w:bCs/>
          <w:kern w:val="1"/>
        </w:rPr>
      </w:pPr>
      <w:r w:rsidRPr="001134C9">
        <w:rPr>
          <w:rFonts w:ascii="Times New Roman" w:eastAsia="Arial" w:hAnsi="Times New Roman" w:cs="Times New Roman"/>
          <w:bCs/>
          <w:kern w:val="1"/>
        </w:rPr>
        <w:t>Akts par faktiski izpildītajiem Būvdarbiem ir pamats maksājumu izdarīšanai saskaņā ar Līguma noteikumiem, taču tas neierobežo Pasūtītāja tiesības noraidīt ar aktu pieņemtos Būvdarbus, veicot Būvobjekta pieņemšanu.</w:t>
      </w:r>
    </w:p>
    <w:p w:rsidR="001134C9" w:rsidRPr="001134C9" w:rsidRDefault="001134C9" w:rsidP="005E71CF">
      <w:pPr>
        <w:numPr>
          <w:ilvl w:val="1"/>
          <w:numId w:val="10"/>
        </w:numPr>
        <w:tabs>
          <w:tab w:val="clear" w:pos="1080"/>
          <w:tab w:val="left" w:pos="567"/>
        </w:tabs>
        <w:suppressAutoHyphens/>
        <w:spacing w:after="0" w:line="240" w:lineRule="auto"/>
        <w:ind w:left="567" w:hanging="567"/>
        <w:jc w:val="both"/>
        <w:rPr>
          <w:rFonts w:ascii="Times New Roman" w:eastAsia="Arial" w:hAnsi="Times New Roman" w:cs="Times New Roman"/>
          <w:bCs/>
          <w:kern w:val="1"/>
        </w:rPr>
      </w:pPr>
      <w:r w:rsidRPr="001134C9">
        <w:rPr>
          <w:rFonts w:ascii="Times New Roman" w:eastAsia="Arial" w:hAnsi="Times New Roman" w:cs="Times New Roman"/>
          <w:bCs/>
          <w:kern w:val="1"/>
        </w:rPr>
        <w:t>Pēc būvlaukuma sakārtošanas tiek organizēta Būvobjekta nodošana, atbilstošas dokumentācijas sagatavošana un parakstīšana, kā arī tiek parakstīts Būvobjekta pieņemšanas – nodošanas akts.</w:t>
      </w:r>
    </w:p>
    <w:p w:rsidR="001134C9" w:rsidRDefault="001134C9" w:rsidP="005E71CF">
      <w:pPr>
        <w:numPr>
          <w:ilvl w:val="1"/>
          <w:numId w:val="10"/>
        </w:numPr>
        <w:tabs>
          <w:tab w:val="clear" w:pos="1080"/>
          <w:tab w:val="left" w:pos="567"/>
        </w:tabs>
        <w:suppressAutoHyphens/>
        <w:spacing w:after="0" w:line="240" w:lineRule="auto"/>
        <w:ind w:left="567" w:hanging="567"/>
        <w:jc w:val="both"/>
        <w:rPr>
          <w:rFonts w:ascii="Times New Roman" w:eastAsia="Arial" w:hAnsi="Times New Roman" w:cs="Times New Roman"/>
          <w:bCs/>
          <w:kern w:val="1"/>
        </w:rPr>
      </w:pPr>
      <w:r w:rsidRPr="001134C9">
        <w:rPr>
          <w:rFonts w:ascii="Times New Roman" w:eastAsia="Arial" w:hAnsi="Times New Roman" w:cs="Times New Roman"/>
          <w:bCs/>
          <w:kern w:val="1"/>
        </w:rPr>
        <w:t>Iepriekšējās apskates Būvdarbu pieņemšanas – nodošanas akta parakstīšana neatbrīvo Būvnieku no atbildības par Būvdarbu defektiem, kuri atkl</w:t>
      </w:r>
      <w:r w:rsidR="00803EEE">
        <w:rPr>
          <w:rFonts w:ascii="Times New Roman" w:eastAsia="Arial" w:hAnsi="Times New Roman" w:cs="Times New Roman"/>
          <w:bCs/>
          <w:kern w:val="1"/>
        </w:rPr>
        <w:t>ājas pēc Būvobjekta pieņemšanas ekspluatācijā.</w:t>
      </w:r>
      <w:r w:rsidRPr="001134C9">
        <w:rPr>
          <w:rFonts w:ascii="Times New Roman" w:eastAsia="Arial" w:hAnsi="Times New Roman" w:cs="Times New Roman"/>
          <w:bCs/>
          <w:kern w:val="1"/>
        </w:rPr>
        <w:t xml:space="preserve"> </w:t>
      </w:r>
    </w:p>
    <w:p w:rsidR="00F22E91" w:rsidRPr="00F22E91" w:rsidRDefault="00F22E91" w:rsidP="00F22E91">
      <w:pPr>
        <w:numPr>
          <w:ilvl w:val="1"/>
          <w:numId w:val="10"/>
        </w:numPr>
        <w:tabs>
          <w:tab w:val="left" w:pos="567"/>
        </w:tabs>
        <w:suppressAutoHyphens/>
        <w:spacing w:after="0" w:line="240" w:lineRule="auto"/>
        <w:ind w:left="567" w:hanging="567"/>
        <w:jc w:val="both"/>
        <w:rPr>
          <w:rFonts w:ascii="Times New Roman" w:hAnsi="Times New Roman" w:cs="Times New Roman"/>
        </w:rPr>
      </w:pPr>
      <w:r w:rsidRPr="00F22E91">
        <w:rPr>
          <w:rFonts w:ascii="Times New Roman" w:eastAsia="Arial" w:hAnsi="Times New Roman" w:cs="Times New Roman"/>
          <w:kern w:val="1"/>
        </w:rPr>
        <w:t>Iepirkumam iesniegtajā piedāvājumā norādīto materiālu vai iekārtu aizstāšana ar ekvivalentiem materiāliem vai iekārtām ir pieļaujama, iepriekš to saskaņojot ar Pasūtītāju, gadījumos, kad ražotājs ir pārtraucis ražot konkrētos materiālus vai iekārtas un šie materiāli, vai iekārtas nepieciešamajā apjomā tirgū nav pieejami.</w:t>
      </w:r>
    </w:p>
    <w:p w:rsidR="00F22E91" w:rsidRDefault="00F22E91" w:rsidP="00F22E91">
      <w:pPr>
        <w:shd w:val="clear" w:color="auto" w:fill="FFFFFF"/>
        <w:tabs>
          <w:tab w:val="left" w:pos="426"/>
        </w:tabs>
        <w:suppressAutoHyphens/>
        <w:spacing w:after="0" w:line="240" w:lineRule="auto"/>
        <w:ind w:left="720"/>
        <w:rPr>
          <w:rFonts w:ascii="Times New Roman" w:hAnsi="Times New Roman" w:cs="Times New Roman"/>
          <w:b/>
          <w:bCs/>
          <w:caps/>
        </w:rPr>
      </w:pPr>
    </w:p>
    <w:p w:rsidR="001134C9" w:rsidRPr="001134C9" w:rsidRDefault="001134C9" w:rsidP="005E71CF">
      <w:pPr>
        <w:numPr>
          <w:ilvl w:val="0"/>
          <w:numId w:val="10"/>
        </w:numPr>
        <w:shd w:val="clear" w:color="auto" w:fill="FFFFFF"/>
        <w:tabs>
          <w:tab w:val="left" w:pos="426"/>
        </w:tabs>
        <w:suppressAutoHyphens/>
        <w:spacing w:after="0" w:line="240" w:lineRule="auto"/>
        <w:jc w:val="center"/>
        <w:rPr>
          <w:rFonts w:ascii="Times New Roman" w:hAnsi="Times New Roman" w:cs="Times New Roman"/>
          <w:b/>
          <w:bCs/>
          <w:caps/>
        </w:rPr>
      </w:pPr>
      <w:r w:rsidRPr="001134C9">
        <w:rPr>
          <w:rFonts w:ascii="Times New Roman" w:hAnsi="Times New Roman" w:cs="Times New Roman"/>
          <w:b/>
          <w:bCs/>
          <w:caps/>
        </w:rPr>
        <w:t>LĪGUMA SUMMA un norēķinu kārtība</w:t>
      </w:r>
    </w:p>
    <w:p w:rsidR="001134C9" w:rsidRPr="001134C9" w:rsidRDefault="001134C9" w:rsidP="001134C9">
      <w:pPr>
        <w:shd w:val="clear" w:color="auto" w:fill="FFFFFF"/>
        <w:tabs>
          <w:tab w:val="left" w:pos="426"/>
        </w:tabs>
        <w:ind w:left="720"/>
        <w:rPr>
          <w:rFonts w:ascii="Times New Roman" w:hAnsi="Times New Roman" w:cs="Times New Roman"/>
          <w:b/>
          <w:bCs/>
          <w:caps/>
        </w:rPr>
      </w:pPr>
      <w:r w:rsidRPr="001134C9">
        <w:rPr>
          <w:rFonts w:ascii="Times New Roman" w:hAnsi="Times New Roman" w:cs="Times New Roman"/>
          <w:b/>
          <w:bCs/>
          <w:caps/>
        </w:rPr>
        <w:t xml:space="preserve"> </w:t>
      </w:r>
    </w:p>
    <w:p w:rsidR="001134C9" w:rsidRPr="001134C9" w:rsidRDefault="001134C9" w:rsidP="005E71CF">
      <w:pPr>
        <w:numPr>
          <w:ilvl w:val="1"/>
          <w:numId w:val="10"/>
        </w:numPr>
        <w:tabs>
          <w:tab w:val="clear" w:pos="1080"/>
          <w:tab w:val="left" w:pos="567"/>
        </w:tabs>
        <w:suppressAutoHyphens/>
        <w:spacing w:after="0" w:line="240" w:lineRule="auto"/>
        <w:ind w:left="567" w:hanging="567"/>
        <w:jc w:val="both"/>
        <w:rPr>
          <w:rFonts w:ascii="Times New Roman" w:hAnsi="Times New Roman" w:cs="Times New Roman"/>
        </w:rPr>
      </w:pPr>
      <w:r w:rsidRPr="001134C9">
        <w:rPr>
          <w:rFonts w:ascii="Times New Roman" w:hAnsi="Times New Roman" w:cs="Times New Roman"/>
        </w:rPr>
        <w:t xml:space="preserve">Līguma summa ir </w:t>
      </w:r>
      <w:r w:rsidRPr="001134C9">
        <w:rPr>
          <w:rFonts w:ascii="Times New Roman" w:hAnsi="Times New Roman" w:cs="Times New Roman"/>
          <w:b/>
        </w:rPr>
        <w:t>EUR ______________ (</w:t>
      </w:r>
      <w:r w:rsidRPr="001134C9">
        <w:rPr>
          <w:rFonts w:ascii="Times New Roman" w:hAnsi="Times New Roman" w:cs="Times New Roman"/>
          <w:b/>
          <w:i/>
        </w:rPr>
        <w:t>summa vārdiem</w:t>
      </w:r>
      <w:r w:rsidRPr="001134C9">
        <w:rPr>
          <w:rFonts w:ascii="Times New Roman" w:hAnsi="Times New Roman" w:cs="Times New Roman"/>
          <w:b/>
        </w:rPr>
        <w:t>)</w:t>
      </w:r>
      <w:r w:rsidRPr="001134C9">
        <w:rPr>
          <w:rFonts w:ascii="Times New Roman" w:hAnsi="Times New Roman" w:cs="Times New Roman"/>
        </w:rPr>
        <w:t xml:space="preserve"> un PVN 21% EUR ________________ (</w:t>
      </w:r>
      <w:r w:rsidRPr="001134C9">
        <w:rPr>
          <w:rFonts w:ascii="Times New Roman" w:hAnsi="Times New Roman" w:cs="Times New Roman"/>
          <w:i/>
        </w:rPr>
        <w:t>summa vārdiem</w:t>
      </w:r>
      <w:r w:rsidRPr="001134C9">
        <w:rPr>
          <w:rFonts w:ascii="Times New Roman" w:hAnsi="Times New Roman" w:cs="Times New Roman"/>
        </w:rPr>
        <w:t>), kopā EUR _________________ (</w:t>
      </w:r>
      <w:r w:rsidRPr="001134C9">
        <w:rPr>
          <w:rFonts w:ascii="Times New Roman" w:hAnsi="Times New Roman" w:cs="Times New Roman"/>
          <w:i/>
        </w:rPr>
        <w:t>summa vārdiem</w:t>
      </w:r>
      <w:r w:rsidRPr="001134C9">
        <w:rPr>
          <w:rFonts w:ascii="Times New Roman" w:hAnsi="Times New Roman" w:cs="Times New Roman"/>
        </w:rPr>
        <w:t>).</w:t>
      </w:r>
    </w:p>
    <w:p w:rsidR="001134C9" w:rsidRPr="001134C9" w:rsidRDefault="001134C9" w:rsidP="005E71CF">
      <w:pPr>
        <w:numPr>
          <w:ilvl w:val="1"/>
          <w:numId w:val="10"/>
        </w:numPr>
        <w:tabs>
          <w:tab w:val="clear" w:pos="1080"/>
          <w:tab w:val="left" w:pos="567"/>
        </w:tabs>
        <w:suppressAutoHyphens/>
        <w:spacing w:after="0" w:line="240" w:lineRule="auto"/>
        <w:ind w:left="567" w:hanging="567"/>
        <w:jc w:val="both"/>
        <w:rPr>
          <w:rFonts w:ascii="Times New Roman" w:hAnsi="Times New Roman" w:cs="Times New Roman"/>
        </w:rPr>
      </w:pPr>
      <w:r w:rsidRPr="001134C9">
        <w:rPr>
          <w:rFonts w:ascii="Times New Roman" w:hAnsi="Times New Roman" w:cs="Times New Roman"/>
        </w:rPr>
        <w:t>Pamatojoties uz Pievienotās vērtības nodokļa likuma 142.pantu “Īpašs nodokļa piemērošanas režīms būvniecības pakalpojumiem”, PVN apmaksu būvdarbiem veic Pasūtītājs (</w:t>
      </w:r>
      <w:r w:rsidRPr="001134C9">
        <w:rPr>
          <w:rFonts w:ascii="Times New Roman" w:hAnsi="Times New Roman" w:cs="Times New Roman"/>
          <w:i/>
        </w:rPr>
        <w:t>būvniecības pakalpojumu saņēmējs</w:t>
      </w:r>
      <w:r w:rsidRPr="001134C9">
        <w:rPr>
          <w:rFonts w:ascii="Times New Roman" w:hAnsi="Times New Roman" w:cs="Times New Roman"/>
        </w:rPr>
        <w:t>).</w:t>
      </w:r>
    </w:p>
    <w:p w:rsidR="001134C9" w:rsidRPr="001134C9" w:rsidRDefault="001134C9" w:rsidP="005E71CF">
      <w:pPr>
        <w:numPr>
          <w:ilvl w:val="1"/>
          <w:numId w:val="10"/>
        </w:numPr>
        <w:tabs>
          <w:tab w:val="clear" w:pos="1080"/>
          <w:tab w:val="left" w:pos="567"/>
        </w:tabs>
        <w:suppressAutoHyphens/>
        <w:spacing w:after="0" w:line="240" w:lineRule="auto"/>
        <w:ind w:left="567" w:hanging="567"/>
        <w:jc w:val="both"/>
        <w:rPr>
          <w:rFonts w:ascii="Times New Roman" w:hAnsi="Times New Roman" w:cs="Times New Roman"/>
        </w:rPr>
      </w:pPr>
      <w:r w:rsidRPr="001134C9">
        <w:rPr>
          <w:rFonts w:ascii="Times New Roman" w:hAnsi="Times New Roman" w:cs="Times New Roman"/>
        </w:rPr>
        <w:t>Līguma summa, PVN aprēķināta saskaņā ar Tāmi (pielikums Nr.2), kas atbilst Būvnieka iesniegtajam piedāvājumam dalībai iepirkumā, un tajā ietilpst visas ar Līgumā un Būvprojektā noteikto prasību izpildi saistītās izmaksas, tajā skaitā visas personāla izmaksas, nodokļi, kā arī visas ar Būvdarbu veikšanu netieši saistītās izmaksas.</w:t>
      </w:r>
    </w:p>
    <w:p w:rsidR="001134C9" w:rsidRPr="001134C9" w:rsidRDefault="001134C9" w:rsidP="005E71CF">
      <w:pPr>
        <w:numPr>
          <w:ilvl w:val="1"/>
          <w:numId w:val="10"/>
        </w:numPr>
        <w:tabs>
          <w:tab w:val="clear" w:pos="1080"/>
          <w:tab w:val="left" w:pos="567"/>
        </w:tabs>
        <w:suppressAutoHyphens/>
        <w:spacing w:after="0" w:line="240" w:lineRule="auto"/>
        <w:ind w:left="567" w:hanging="567"/>
        <w:jc w:val="both"/>
        <w:rPr>
          <w:rFonts w:ascii="Times New Roman" w:hAnsi="Times New Roman" w:cs="Times New Roman"/>
        </w:rPr>
      </w:pPr>
      <w:r w:rsidRPr="001134C9">
        <w:rPr>
          <w:rFonts w:ascii="Times New Roman" w:hAnsi="Times New Roman" w:cs="Times New Roman"/>
        </w:rPr>
        <w:t>Tāmē noteiktās izmaksas paliek nemainīgas uz visu Līguma izpildes laiku, ja Pasūtītājs nemaina Būvprojekta dokumentāciju, izņemot gadījumu, ja Līguma darbības laikā Latvijas Republikā noteikti jauni nodokļi vai izmainīti esošie, kas attiecas uz izpildāmajiem darbiem.</w:t>
      </w:r>
    </w:p>
    <w:p w:rsidR="001134C9" w:rsidRPr="001134C9" w:rsidRDefault="001134C9" w:rsidP="005E71CF">
      <w:pPr>
        <w:numPr>
          <w:ilvl w:val="1"/>
          <w:numId w:val="10"/>
        </w:numPr>
        <w:tabs>
          <w:tab w:val="clear" w:pos="1080"/>
          <w:tab w:val="left" w:pos="567"/>
        </w:tabs>
        <w:suppressAutoHyphens/>
        <w:spacing w:after="0" w:line="240" w:lineRule="auto"/>
        <w:ind w:left="567" w:hanging="567"/>
        <w:jc w:val="both"/>
        <w:rPr>
          <w:rFonts w:ascii="Times New Roman" w:hAnsi="Times New Roman" w:cs="Times New Roman"/>
        </w:rPr>
      </w:pPr>
      <w:r w:rsidRPr="001134C9">
        <w:rPr>
          <w:rFonts w:ascii="Times New Roman" w:hAnsi="Times New Roman" w:cs="Times New Roman"/>
        </w:rPr>
        <w:t xml:space="preserve">Visi norēķini tiek veikti bezskaidras naudas norēķinu veidā </w:t>
      </w:r>
      <w:r w:rsidRPr="001134C9">
        <w:rPr>
          <w:rFonts w:ascii="Times New Roman" w:hAnsi="Times New Roman" w:cs="Times New Roman"/>
          <w:i/>
        </w:rPr>
        <w:t>euro</w:t>
      </w:r>
      <w:r w:rsidRPr="001134C9">
        <w:rPr>
          <w:rFonts w:ascii="Times New Roman" w:hAnsi="Times New Roman" w:cs="Times New Roman"/>
        </w:rPr>
        <w:t>.</w:t>
      </w:r>
    </w:p>
    <w:p w:rsidR="001134C9" w:rsidRPr="001134C9" w:rsidRDefault="001134C9" w:rsidP="005E71CF">
      <w:pPr>
        <w:numPr>
          <w:ilvl w:val="1"/>
          <w:numId w:val="10"/>
        </w:numPr>
        <w:tabs>
          <w:tab w:val="clear" w:pos="1080"/>
          <w:tab w:val="left" w:pos="567"/>
        </w:tabs>
        <w:suppressAutoHyphens/>
        <w:spacing w:after="0" w:line="240" w:lineRule="auto"/>
        <w:ind w:left="567" w:hanging="567"/>
        <w:jc w:val="both"/>
        <w:rPr>
          <w:rFonts w:ascii="Times New Roman" w:hAnsi="Times New Roman" w:cs="Times New Roman"/>
        </w:rPr>
      </w:pPr>
      <w:r w:rsidRPr="001134C9">
        <w:rPr>
          <w:rFonts w:ascii="Times New Roman" w:hAnsi="Times New Roman" w:cs="Times New Roman"/>
        </w:rPr>
        <w:t xml:space="preserve">Pasūtītājs veic samaksu, pārskaitot attiecīgo naudas summu uz izpildītāja norādīto bankas kontu, šādā kārtībā: </w:t>
      </w:r>
    </w:p>
    <w:p w:rsidR="001134C9" w:rsidRPr="001134C9" w:rsidRDefault="001134C9" w:rsidP="005E71CF">
      <w:pPr>
        <w:numPr>
          <w:ilvl w:val="2"/>
          <w:numId w:val="10"/>
        </w:numPr>
        <w:tabs>
          <w:tab w:val="clear" w:pos="928"/>
          <w:tab w:val="left" w:pos="567"/>
        </w:tabs>
        <w:suppressAutoHyphens/>
        <w:spacing w:after="0" w:line="240" w:lineRule="auto"/>
        <w:ind w:left="1276"/>
        <w:jc w:val="both"/>
        <w:rPr>
          <w:rFonts w:ascii="Times New Roman" w:hAnsi="Times New Roman" w:cs="Times New Roman"/>
        </w:rPr>
      </w:pPr>
      <w:r w:rsidRPr="001134C9">
        <w:rPr>
          <w:rFonts w:ascii="Times New Roman" w:hAnsi="Times New Roman" w:cs="Times New Roman"/>
        </w:rPr>
        <w:t>Pasūtītājs maksā Būvniekam avansu 20% (</w:t>
      </w:r>
      <w:r w:rsidRPr="001134C9">
        <w:rPr>
          <w:rFonts w:ascii="Times New Roman" w:hAnsi="Times New Roman" w:cs="Times New Roman"/>
          <w:i/>
        </w:rPr>
        <w:t>divdesmit procentu</w:t>
      </w:r>
      <w:r w:rsidRPr="001134C9">
        <w:rPr>
          <w:rFonts w:ascii="Times New Roman" w:hAnsi="Times New Roman" w:cs="Times New Roman"/>
        </w:rPr>
        <w:t>) apmērā no līguma summas, pēc Būvnieka pieprasījuma,</w:t>
      </w:r>
    </w:p>
    <w:p w:rsidR="001134C9" w:rsidRPr="001134C9" w:rsidRDefault="001134C9" w:rsidP="005E71CF">
      <w:pPr>
        <w:numPr>
          <w:ilvl w:val="2"/>
          <w:numId w:val="10"/>
        </w:numPr>
        <w:tabs>
          <w:tab w:val="clear" w:pos="928"/>
          <w:tab w:val="left" w:pos="567"/>
        </w:tabs>
        <w:suppressAutoHyphens/>
        <w:spacing w:after="0" w:line="240" w:lineRule="auto"/>
        <w:ind w:left="1276"/>
        <w:jc w:val="both"/>
        <w:rPr>
          <w:rFonts w:ascii="Times New Roman" w:hAnsi="Times New Roman" w:cs="Times New Roman"/>
        </w:rPr>
      </w:pPr>
      <w:r w:rsidRPr="001134C9">
        <w:rPr>
          <w:rFonts w:ascii="Times New Roman" w:hAnsi="Times New Roman" w:cs="Times New Roman"/>
        </w:rPr>
        <w:t>Norēķinu pēc visu būvdarbu pabeigšanas ne vairāk kā 60% apmērā no Līguma summas, atbilstoši faktiski izpildīto Būvdarbu pieņemšanas – nodošanas aktā noteiktajiem darbu apjomiem un summām,</w:t>
      </w:r>
    </w:p>
    <w:p w:rsidR="001134C9" w:rsidRPr="001134C9" w:rsidRDefault="001134C9" w:rsidP="005E71CF">
      <w:pPr>
        <w:numPr>
          <w:ilvl w:val="2"/>
          <w:numId w:val="10"/>
        </w:numPr>
        <w:tabs>
          <w:tab w:val="clear" w:pos="928"/>
          <w:tab w:val="left" w:pos="567"/>
        </w:tabs>
        <w:suppressAutoHyphens/>
        <w:spacing w:after="0" w:line="240" w:lineRule="auto"/>
        <w:ind w:left="1276"/>
        <w:jc w:val="both"/>
        <w:rPr>
          <w:rFonts w:ascii="Times New Roman" w:hAnsi="Times New Roman" w:cs="Times New Roman"/>
        </w:rPr>
      </w:pPr>
      <w:r w:rsidRPr="001134C9">
        <w:rPr>
          <w:rFonts w:ascii="Times New Roman" w:hAnsi="Times New Roman" w:cs="Times New Roman"/>
        </w:rPr>
        <w:lastRenderedPageBreak/>
        <w:t xml:space="preserve"> Galīgais norēķins 20% apmērā no Līguma summas pēc Būvobjekta pieņemšanas – nodošanas akta parakstīšanas.</w:t>
      </w:r>
    </w:p>
    <w:p w:rsidR="001134C9" w:rsidRPr="001134C9" w:rsidRDefault="001134C9" w:rsidP="005E71CF">
      <w:pPr>
        <w:numPr>
          <w:ilvl w:val="1"/>
          <w:numId w:val="10"/>
        </w:numPr>
        <w:tabs>
          <w:tab w:val="clear" w:pos="1080"/>
          <w:tab w:val="left" w:pos="567"/>
        </w:tabs>
        <w:suppressAutoHyphens/>
        <w:spacing w:after="0" w:line="240" w:lineRule="auto"/>
        <w:ind w:left="567" w:hanging="567"/>
        <w:jc w:val="both"/>
        <w:rPr>
          <w:rFonts w:ascii="Times New Roman" w:hAnsi="Times New Roman" w:cs="Times New Roman"/>
        </w:rPr>
      </w:pPr>
      <w:r w:rsidRPr="001134C9">
        <w:rPr>
          <w:rFonts w:ascii="Times New Roman" w:hAnsi="Times New Roman" w:cs="Times New Roman"/>
        </w:rPr>
        <w:t xml:space="preserve"> Līdz Būvobjekta pieņemšanai izmaksātā summa nedrīkst pārsniegt 80% no Līguma summas.</w:t>
      </w:r>
    </w:p>
    <w:p w:rsidR="001134C9" w:rsidRPr="001134C9" w:rsidRDefault="001134C9" w:rsidP="005E71CF">
      <w:pPr>
        <w:numPr>
          <w:ilvl w:val="1"/>
          <w:numId w:val="10"/>
        </w:numPr>
        <w:tabs>
          <w:tab w:val="clear" w:pos="1080"/>
          <w:tab w:val="left" w:pos="567"/>
        </w:tabs>
        <w:suppressAutoHyphens/>
        <w:spacing w:after="0" w:line="240" w:lineRule="auto"/>
        <w:ind w:left="567" w:hanging="567"/>
        <w:jc w:val="both"/>
        <w:rPr>
          <w:rFonts w:ascii="Times New Roman" w:hAnsi="Times New Roman" w:cs="Times New Roman"/>
        </w:rPr>
      </w:pPr>
      <w:r w:rsidRPr="001134C9">
        <w:rPr>
          <w:rFonts w:ascii="Times New Roman" w:hAnsi="Times New Roman" w:cs="Times New Roman"/>
        </w:rPr>
        <w:t>Pasūtītājs maksājumus veic 15 (</w:t>
      </w:r>
      <w:r w:rsidRPr="001134C9">
        <w:rPr>
          <w:rFonts w:ascii="Times New Roman" w:hAnsi="Times New Roman" w:cs="Times New Roman"/>
          <w:i/>
        </w:rPr>
        <w:t>piecpadsmit</w:t>
      </w:r>
      <w:r w:rsidRPr="001134C9">
        <w:rPr>
          <w:rFonts w:ascii="Times New Roman" w:hAnsi="Times New Roman" w:cs="Times New Roman"/>
        </w:rPr>
        <w:t>) darba dienu laikā pēc pieņemšanas – nodošanas akta parakstīšanas un rēķina saņemšanas dienas.</w:t>
      </w:r>
    </w:p>
    <w:p w:rsidR="001134C9" w:rsidRPr="001134C9" w:rsidRDefault="001134C9" w:rsidP="005E71CF">
      <w:pPr>
        <w:numPr>
          <w:ilvl w:val="1"/>
          <w:numId w:val="10"/>
        </w:numPr>
        <w:tabs>
          <w:tab w:val="clear" w:pos="1080"/>
          <w:tab w:val="left" w:pos="567"/>
        </w:tabs>
        <w:suppressAutoHyphens/>
        <w:spacing w:after="0" w:line="240" w:lineRule="auto"/>
        <w:ind w:left="567" w:hanging="567"/>
        <w:jc w:val="both"/>
        <w:rPr>
          <w:rFonts w:ascii="Times New Roman" w:hAnsi="Times New Roman" w:cs="Times New Roman"/>
        </w:rPr>
      </w:pPr>
      <w:r w:rsidRPr="001134C9">
        <w:rPr>
          <w:rFonts w:ascii="Times New Roman" w:hAnsi="Times New Roman" w:cs="Times New Roman"/>
        </w:rPr>
        <w:t xml:space="preserve"> Puses vienojas, ka gadījumā, ja Pasūtītājam pienākas līgumsods saskaņā ar Līguma noteikumiem, Pasūtītājs ir tiesīgs to atskaitīt no Būvniekam izmaksājamās samaksas.</w:t>
      </w:r>
    </w:p>
    <w:p w:rsidR="001134C9" w:rsidRPr="001134C9" w:rsidRDefault="001134C9" w:rsidP="001134C9">
      <w:pPr>
        <w:autoSpaceDE w:val="0"/>
        <w:ind w:left="426"/>
        <w:contextualSpacing/>
        <w:jc w:val="both"/>
        <w:rPr>
          <w:rFonts w:ascii="Times New Roman" w:eastAsia="Calibri" w:hAnsi="Times New Roman" w:cs="Times New Roman"/>
        </w:rPr>
      </w:pPr>
      <w:r w:rsidRPr="001134C9">
        <w:rPr>
          <w:rFonts w:ascii="Times New Roman" w:hAnsi="Times New Roman" w:cs="Times New Roman"/>
          <w:b/>
          <w:bCs/>
          <w:caps/>
        </w:rPr>
        <w:t xml:space="preserve"> </w:t>
      </w:r>
    </w:p>
    <w:p w:rsidR="001134C9" w:rsidRPr="006021A3" w:rsidRDefault="001134C9" w:rsidP="005E71CF">
      <w:pPr>
        <w:pStyle w:val="ListParagraph"/>
        <w:numPr>
          <w:ilvl w:val="0"/>
          <w:numId w:val="10"/>
        </w:numPr>
        <w:shd w:val="clear" w:color="auto" w:fill="FFFFFF"/>
        <w:tabs>
          <w:tab w:val="left" w:pos="426"/>
        </w:tabs>
        <w:suppressAutoHyphens/>
        <w:spacing w:after="0" w:line="240" w:lineRule="auto"/>
        <w:jc w:val="center"/>
        <w:rPr>
          <w:rFonts w:ascii="Times New Roman" w:hAnsi="Times New Roman" w:cs="Times New Roman"/>
          <w:b/>
          <w:bCs/>
          <w:caps/>
        </w:rPr>
      </w:pPr>
      <w:r w:rsidRPr="006021A3">
        <w:rPr>
          <w:rFonts w:ascii="Times New Roman" w:hAnsi="Times New Roman" w:cs="Times New Roman"/>
          <w:b/>
          <w:bCs/>
          <w:caps/>
        </w:rPr>
        <w:t>BŪVOBJEKTS</w:t>
      </w:r>
    </w:p>
    <w:p w:rsidR="001134C9" w:rsidRPr="001134C9" w:rsidRDefault="001134C9" w:rsidP="001134C9">
      <w:pPr>
        <w:shd w:val="clear" w:color="auto" w:fill="FFFFFF"/>
        <w:tabs>
          <w:tab w:val="left" w:pos="426"/>
        </w:tabs>
        <w:ind w:left="720"/>
        <w:rPr>
          <w:rFonts w:ascii="Times New Roman" w:hAnsi="Times New Roman" w:cs="Times New Roman"/>
          <w:b/>
          <w:bCs/>
          <w:caps/>
        </w:rPr>
      </w:pPr>
    </w:p>
    <w:p w:rsidR="001134C9" w:rsidRPr="001134C9" w:rsidRDefault="001134C9" w:rsidP="005E71CF">
      <w:pPr>
        <w:numPr>
          <w:ilvl w:val="1"/>
          <w:numId w:val="10"/>
        </w:numPr>
        <w:tabs>
          <w:tab w:val="left" w:pos="709"/>
        </w:tabs>
        <w:suppressAutoHyphens/>
        <w:spacing w:after="0" w:line="240" w:lineRule="auto"/>
        <w:ind w:left="567" w:hanging="567"/>
        <w:jc w:val="both"/>
        <w:rPr>
          <w:rFonts w:ascii="Times New Roman" w:hAnsi="Times New Roman" w:cs="Times New Roman"/>
        </w:rPr>
      </w:pPr>
      <w:r w:rsidRPr="001134C9">
        <w:rPr>
          <w:rFonts w:ascii="Times New Roman" w:hAnsi="Times New Roman" w:cs="Times New Roman"/>
        </w:rPr>
        <w:t>Būvniekam jānodrošina Eiropas Savienības fondu publicitātes un vizuālās identitātes prasību ievērošana atbilstoši „Eiropas Savienības fondu 2014.-2020.gada plānošanas perioda publicitātes vadlīnijas Eiropas Savienības fondu finansējuma saņēmējiem”, atbilstoši vadlīnijas sadaļai “Obligātās publicitātes prasības 4.panta pirmās un otrai daļas nosacījumiem”</w:t>
      </w:r>
    </w:p>
    <w:p w:rsidR="001134C9" w:rsidRPr="001134C9" w:rsidRDefault="001134C9" w:rsidP="001134C9">
      <w:pPr>
        <w:ind w:left="567"/>
        <w:jc w:val="both"/>
        <w:rPr>
          <w:rFonts w:ascii="Times New Roman" w:hAnsi="Times New Roman" w:cs="Times New Roman"/>
        </w:rPr>
      </w:pPr>
      <w:r w:rsidRPr="001134C9">
        <w:rPr>
          <w:rFonts w:ascii="Times New Roman" w:hAnsi="Times New Roman" w:cs="Times New Roman"/>
        </w:rPr>
        <w:t xml:space="preserve"> (</w:t>
      </w:r>
      <w:r w:rsidRPr="001134C9">
        <w:rPr>
          <w:rFonts w:ascii="Times New Roman" w:hAnsi="Times New Roman" w:cs="Times New Roman"/>
          <w:i/>
        </w:rPr>
        <w:t xml:space="preserve">vadlīnijas atrodamas adresē: </w:t>
      </w:r>
      <w:hyperlink r:id="rId22" w:history="1">
        <w:r w:rsidRPr="001134C9">
          <w:rPr>
            <w:rFonts w:ascii="Times New Roman" w:hAnsi="Times New Roman" w:cs="Times New Roman"/>
            <w:i/>
          </w:rPr>
          <w:t>http://www.esfondi.lv/upload/00-vadlinijas/vadlinijas_2015/ES_fondu_publicitates_vadlinijas_2014-2020_13.07.2015.pdf</w:t>
        </w:r>
      </w:hyperlink>
      <w:r w:rsidRPr="001134C9">
        <w:rPr>
          <w:rFonts w:ascii="Times New Roman" w:hAnsi="Times New Roman" w:cs="Times New Roman"/>
        </w:rPr>
        <w:t>), izvietojot Būvobjektā.</w:t>
      </w:r>
    </w:p>
    <w:p w:rsidR="001134C9" w:rsidRDefault="001134C9" w:rsidP="005E71CF">
      <w:pPr>
        <w:numPr>
          <w:ilvl w:val="1"/>
          <w:numId w:val="10"/>
        </w:numPr>
        <w:tabs>
          <w:tab w:val="left" w:pos="709"/>
        </w:tabs>
        <w:suppressAutoHyphens/>
        <w:spacing w:after="0" w:line="240" w:lineRule="auto"/>
        <w:ind w:left="567" w:hanging="567"/>
        <w:jc w:val="both"/>
        <w:rPr>
          <w:rFonts w:ascii="Times New Roman" w:hAnsi="Times New Roman" w:cs="Times New Roman"/>
        </w:rPr>
      </w:pPr>
      <w:r w:rsidRPr="001134C9">
        <w:rPr>
          <w:rFonts w:ascii="Times New Roman" w:hAnsi="Times New Roman" w:cs="Times New Roman"/>
        </w:rPr>
        <w:t xml:space="preserve">Būvnieks 5 </w:t>
      </w:r>
      <w:r w:rsidRPr="001134C9">
        <w:rPr>
          <w:rFonts w:ascii="Times New Roman" w:hAnsi="Times New Roman" w:cs="Times New Roman"/>
          <w:b/>
        </w:rPr>
        <w:t>(</w:t>
      </w:r>
      <w:r w:rsidRPr="001134C9">
        <w:rPr>
          <w:rFonts w:ascii="Times New Roman" w:hAnsi="Times New Roman" w:cs="Times New Roman"/>
          <w:b/>
          <w:i/>
        </w:rPr>
        <w:t>piecu</w:t>
      </w:r>
      <w:r w:rsidRPr="001134C9">
        <w:rPr>
          <w:rFonts w:ascii="Times New Roman" w:hAnsi="Times New Roman" w:cs="Times New Roman"/>
          <w:b/>
        </w:rPr>
        <w:t>)</w:t>
      </w:r>
      <w:r w:rsidRPr="001134C9">
        <w:rPr>
          <w:rFonts w:ascii="Times New Roman" w:hAnsi="Times New Roman" w:cs="Times New Roman"/>
        </w:rPr>
        <w:t xml:space="preserve"> darba dienu laikā pēc Būvvaldes atbildīgās personas atzīmes veikšanas būvatļaujā, Būvobjektā uzstāda 1 (</w:t>
      </w:r>
      <w:r w:rsidRPr="001134C9">
        <w:rPr>
          <w:rFonts w:ascii="Times New Roman" w:hAnsi="Times New Roman" w:cs="Times New Roman"/>
          <w:i/>
        </w:rPr>
        <w:t>vienu</w:t>
      </w:r>
      <w:r w:rsidRPr="001134C9">
        <w:rPr>
          <w:rFonts w:ascii="Times New Roman" w:hAnsi="Times New Roman" w:cs="Times New Roman"/>
        </w:rPr>
        <w:t>) informatīvo plakātu, materiāls pirms izgatavošanas jāsaskaņo ar Pasūtītāju. Būvnieks nodrošina, ka informatīvais plakāts Būvobjektā atrodas visu būvniecības laiku.</w:t>
      </w:r>
    </w:p>
    <w:p w:rsidR="001134C9" w:rsidRPr="006021A3" w:rsidRDefault="001134C9" w:rsidP="005E71CF">
      <w:pPr>
        <w:pStyle w:val="ListParagraph"/>
        <w:numPr>
          <w:ilvl w:val="1"/>
          <w:numId w:val="10"/>
        </w:numPr>
        <w:tabs>
          <w:tab w:val="clear" w:pos="1080"/>
          <w:tab w:val="num" w:pos="567"/>
        </w:tabs>
        <w:suppressAutoHyphens/>
        <w:spacing w:after="0" w:line="240" w:lineRule="auto"/>
        <w:ind w:hanging="1080"/>
        <w:rPr>
          <w:rFonts w:ascii="Times New Roman" w:hAnsi="Times New Roman" w:cs="Times New Roman"/>
        </w:rPr>
      </w:pPr>
      <w:r w:rsidRPr="006021A3">
        <w:rPr>
          <w:rFonts w:ascii="Times New Roman" w:hAnsi="Times New Roman" w:cs="Times New Roman"/>
        </w:rPr>
        <w:t>Būvnieks apņemas:</w:t>
      </w:r>
    </w:p>
    <w:p w:rsidR="001134C9" w:rsidRPr="00B632DB" w:rsidRDefault="001134C9" w:rsidP="005E71CF">
      <w:pPr>
        <w:pStyle w:val="ListParagraph"/>
        <w:numPr>
          <w:ilvl w:val="2"/>
          <w:numId w:val="10"/>
        </w:numPr>
        <w:tabs>
          <w:tab w:val="clear" w:pos="928"/>
        </w:tabs>
        <w:suppressAutoHyphens/>
        <w:spacing w:after="0" w:line="240" w:lineRule="auto"/>
        <w:ind w:left="1418" w:hanging="850"/>
        <w:jc w:val="both"/>
        <w:rPr>
          <w:rFonts w:ascii="Times New Roman" w:hAnsi="Times New Roman" w:cs="Times New Roman"/>
        </w:rPr>
      </w:pPr>
      <w:r w:rsidRPr="00B632DB">
        <w:rPr>
          <w:rFonts w:ascii="Times New Roman" w:hAnsi="Times New Roman" w:cs="Times New Roman"/>
        </w:rPr>
        <w:t>organizēt profesionālās civiltiesiskās atbildības apdrošināšanu, atbilstoši normatīvo aktu prasībām un 3 (trīs) dienu laikā pēc līguma parakstīšanas iesniegt Pasūtītājam apdrošināšanas polises kopijas, uzrādot minēto dokumentu oriģinālus (piemēro, ja apdrošināšanas polise nav pievienota iepirkuma piedāvājumam);</w:t>
      </w:r>
    </w:p>
    <w:p w:rsidR="001134C9" w:rsidRPr="00B632DB" w:rsidRDefault="001134C9" w:rsidP="005E71CF">
      <w:pPr>
        <w:pStyle w:val="ListParagraph"/>
        <w:numPr>
          <w:ilvl w:val="2"/>
          <w:numId w:val="10"/>
        </w:numPr>
        <w:tabs>
          <w:tab w:val="clear" w:pos="928"/>
        </w:tabs>
        <w:suppressAutoHyphens/>
        <w:spacing w:after="0" w:line="240" w:lineRule="auto"/>
        <w:ind w:left="1418" w:hanging="850"/>
        <w:jc w:val="both"/>
        <w:rPr>
          <w:rFonts w:ascii="Times New Roman" w:hAnsi="Times New Roman" w:cs="Times New Roman"/>
        </w:rPr>
      </w:pPr>
      <w:r w:rsidRPr="00B632DB">
        <w:rPr>
          <w:rFonts w:ascii="Times New Roman" w:hAnsi="Times New Roman" w:cs="Times New Roman"/>
        </w:rPr>
        <w:t>veikt būvdarbus saskaņā ar šī Līguma noteikumiem, nodrošinot savlaicīgu un kvalitatīvu būvdarbu sniegšanu saskaņā ar šajā Līgumā un tā pielikumos norādītajiem nosacījumiem un termiņiem;</w:t>
      </w:r>
    </w:p>
    <w:p w:rsidR="001134C9" w:rsidRPr="00B632DB" w:rsidRDefault="001134C9" w:rsidP="005E71CF">
      <w:pPr>
        <w:pStyle w:val="ListParagraph"/>
        <w:numPr>
          <w:ilvl w:val="2"/>
          <w:numId w:val="10"/>
        </w:numPr>
        <w:tabs>
          <w:tab w:val="clear" w:pos="928"/>
        </w:tabs>
        <w:suppressAutoHyphens/>
        <w:spacing w:after="0" w:line="240" w:lineRule="auto"/>
        <w:ind w:left="1418" w:hanging="850"/>
        <w:jc w:val="both"/>
        <w:rPr>
          <w:rFonts w:ascii="Times New Roman" w:hAnsi="Times New Roman" w:cs="Times New Roman"/>
        </w:rPr>
      </w:pPr>
      <w:r w:rsidRPr="00B632DB">
        <w:rPr>
          <w:rFonts w:ascii="Times New Roman" w:hAnsi="Times New Roman" w:cs="Times New Roman"/>
        </w:rPr>
        <w:t>ne vēlāk kā 3 (trīs) darba dienu laikā pēc būvvaldes veikta</w:t>
      </w:r>
      <w:r w:rsidR="001D7CB8">
        <w:rPr>
          <w:rFonts w:ascii="Times New Roman" w:hAnsi="Times New Roman" w:cs="Times New Roman"/>
        </w:rPr>
        <w:t>s atzīmes būvatļaujā (Līguma 3.1</w:t>
      </w:r>
      <w:r w:rsidRPr="00B632DB">
        <w:rPr>
          <w:rFonts w:ascii="Times New Roman" w:hAnsi="Times New Roman" w:cs="Times New Roman"/>
        </w:rPr>
        <w:t xml:space="preserve">.punkts), pieņemt no Pasūtītāja Būvobjektu, parakstot par to aktu; </w:t>
      </w:r>
    </w:p>
    <w:p w:rsidR="001134C9" w:rsidRPr="00B632DB" w:rsidRDefault="001134C9" w:rsidP="005E71CF">
      <w:pPr>
        <w:pStyle w:val="ListParagraph"/>
        <w:numPr>
          <w:ilvl w:val="2"/>
          <w:numId w:val="10"/>
        </w:numPr>
        <w:tabs>
          <w:tab w:val="clear" w:pos="928"/>
          <w:tab w:val="left" w:pos="567"/>
        </w:tabs>
        <w:suppressAutoHyphens/>
        <w:spacing w:after="0" w:line="240" w:lineRule="auto"/>
        <w:ind w:left="1418" w:hanging="850"/>
        <w:jc w:val="both"/>
        <w:rPr>
          <w:rFonts w:ascii="Times New Roman" w:hAnsi="Times New Roman" w:cs="Times New Roman"/>
        </w:rPr>
      </w:pPr>
      <w:r w:rsidRPr="00B632DB">
        <w:rPr>
          <w:rFonts w:ascii="Times New Roman" w:hAnsi="Times New Roman" w:cs="Times New Roman"/>
        </w:rPr>
        <w:t xml:space="preserve">Būvdarbus </w:t>
      </w:r>
      <w:r w:rsidRPr="00B632DB">
        <w:rPr>
          <w:rFonts w:ascii="Times New Roman" w:hAnsi="Times New Roman" w:cs="Times New Roman"/>
          <w:bCs/>
        </w:rPr>
        <w:t>veikt</w:t>
      </w:r>
      <w:r w:rsidRPr="00B632DB">
        <w:rPr>
          <w:rFonts w:ascii="Times New Roman" w:hAnsi="Times New Roman" w:cs="Times New Roman"/>
          <w:bCs/>
          <w:spacing w:val="98"/>
        </w:rPr>
        <w:t xml:space="preserve"> </w:t>
      </w:r>
      <w:r w:rsidRPr="00B632DB">
        <w:rPr>
          <w:rFonts w:ascii="Times New Roman" w:hAnsi="Times New Roman" w:cs="Times New Roman"/>
          <w:bCs/>
        </w:rPr>
        <w:t>at</w:t>
      </w:r>
      <w:r w:rsidRPr="00B632DB">
        <w:rPr>
          <w:rFonts w:ascii="Times New Roman" w:hAnsi="Times New Roman" w:cs="Times New Roman"/>
          <w:bCs/>
          <w:spacing w:val="-2"/>
        </w:rPr>
        <w:t>b</w:t>
      </w:r>
      <w:r w:rsidRPr="00B632DB">
        <w:rPr>
          <w:rFonts w:ascii="Times New Roman" w:hAnsi="Times New Roman" w:cs="Times New Roman"/>
          <w:bCs/>
        </w:rPr>
        <w:t>il</w:t>
      </w:r>
      <w:r w:rsidRPr="00B632DB">
        <w:rPr>
          <w:rFonts w:ascii="Times New Roman" w:hAnsi="Times New Roman" w:cs="Times New Roman"/>
          <w:bCs/>
          <w:w w:val="99"/>
        </w:rPr>
        <w:t>s</w:t>
      </w:r>
      <w:r w:rsidRPr="00B632DB">
        <w:rPr>
          <w:rFonts w:ascii="Times New Roman" w:hAnsi="Times New Roman" w:cs="Times New Roman"/>
          <w:bCs/>
        </w:rPr>
        <w:t>to</w:t>
      </w:r>
      <w:r w:rsidRPr="00B632DB">
        <w:rPr>
          <w:rFonts w:ascii="Times New Roman" w:hAnsi="Times New Roman" w:cs="Times New Roman"/>
          <w:bCs/>
          <w:spacing w:val="1"/>
          <w:w w:val="99"/>
        </w:rPr>
        <w:t>š</w:t>
      </w:r>
      <w:r w:rsidRPr="00B632DB">
        <w:rPr>
          <w:rFonts w:ascii="Times New Roman" w:hAnsi="Times New Roman" w:cs="Times New Roman"/>
          <w:bCs/>
        </w:rPr>
        <w:t>i</w:t>
      </w:r>
      <w:r w:rsidRPr="00B632DB">
        <w:rPr>
          <w:rFonts w:ascii="Times New Roman" w:hAnsi="Times New Roman" w:cs="Times New Roman"/>
          <w:bCs/>
          <w:spacing w:val="98"/>
        </w:rPr>
        <w:t xml:space="preserve"> </w:t>
      </w:r>
      <w:r w:rsidRPr="00B632DB">
        <w:rPr>
          <w:rFonts w:ascii="Times New Roman" w:hAnsi="Times New Roman" w:cs="Times New Roman"/>
        </w:rPr>
        <w:t>Latvijas būvnormatīvu un citu spēkā esošu</w:t>
      </w:r>
      <w:r w:rsidRPr="00B632DB">
        <w:rPr>
          <w:rFonts w:ascii="Times New Roman" w:hAnsi="Times New Roman" w:cs="Times New Roman"/>
          <w:bCs/>
          <w:spacing w:val="98"/>
        </w:rPr>
        <w:t xml:space="preserve"> </w:t>
      </w:r>
      <w:r w:rsidRPr="00B632DB">
        <w:rPr>
          <w:rFonts w:ascii="Times New Roman" w:hAnsi="Times New Roman" w:cs="Times New Roman"/>
          <w:bCs/>
        </w:rPr>
        <w:t>no</w:t>
      </w:r>
      <w:r w:rsidRPr="00B632DB">
        <w:rPr>
          <w:rFonts w:ascii="Times New Roman" w:hAnsi="Times New Roman" w:cs="Times New Roman"/>
          <w:bCs/>
          <w:w w:val="99"/>
        </w:rPr>
        <w:t>r</w:t>
      </w:r>
      <w:r w:rsidRPr="00B632DB">
        <w:rPr>
          <w:rFonts w:ascii="Times New Roman" w:hAnsi="Times New Roman" w:cs="Times New Roman"/>
          <w:bCs/>
        </w:rPr>
        <w:t>matīvo</w:t>
      </w:r>
      <w:r w:rsidRPr="00B632DB">
        <w:rPr>
          <w:rFonts w:ascii="Times New Roman" w:hAnsi="Times New Roman" w:cs="Times New Roman"/>
          <w:bCs/>
          <w:spacing w:val="97"/>
        </w:rPr>
        <w:t xml:space="preserve"> </w:t>
      </w:r>
      <w:r w:rsidRPr="00B632DB">
        <w:rPr>
          <w:rFonts w:ascii="Times New Roman" w:hAnsi="Times New Roman" w:cs="Times New Roman"/>
          <w:bCs/>
          <w:spacing w:val="2"/>
        </w:rPr>
        <w:t>a</w:t>
      </w:r>
      <w:r w:rsidRPr="00B632DB">
        <w:rPr>
          <w:rFonts w:ascii="Times New Roman" w:hAnsi="Times New Roman" w:cs="Times New Roman"/>
          <w:bCs/>
        </w:rPr>
        <w:t>ktu</w:t>
      </w:r>
      <w:r w:rsidRPr="00B632DB">
        <w:rPr>
          <w:rFonts w:ascii="Times New Roman" w:hAnsi="Times New Roman" w:cs="Times New Roman"/>
          <w:bCs/>
          <w:spacing w:val="98"/>
        </w:rPr>
        <w:t xml:space="preserve"> </w:t>
      </w:r>
      <w:r w:rsidRPr="00B632DB">
        <w:rPr>
          <w:rFonts w:ascii="Times New Roman" w:hAnsi="Times New Roman" w:cs="Times New Roman"/>
          <w:bCs/>
        </w:rPr>
        <w:t>p</w:t>
      </w:r>
      <w:r w:rsidRPr="00B632DB">
        <w:rPr>
          <w:rFonts w:ascii="Times New Roman" w:hAnsi="Times New Roman" w:cs="Times New Roman"/>
          <w:bCs/>
          <w:w w:val="99"/>
        </w:rPr>
        <w:t>r</w:t>
      </w:r>
      <w:r w:rsidRPr="00B632DB">
        <w:rPr>
          <w:rFonts w:ascii="Times New Roman" w:hAnsi="Times New Roman" w:cs="Times New Roman"/>
          <w:bCs/>
        </w:rPr>
        <w:t>a</w:t>
      </w:r>
      <w:r w:rsidRPr="00B632DB">
        <w:rPr>
          <w:rFonts w:ascii="Times New Roman" w:hAnsi="Times New Roman" w:cs="Times New Roman"/>
          <w:bCs/>
          <w:w w:val="99"/>
        </w:rPr>
        <w:t>s</w:t>
      </w:r>
      <w:r w:rsidRPr="00B632DB">
        <w:rPr>
          <w:rFonts w:ascii="Times New Roman" w:hAnsi="Times New Roman" w:cs="Times New Roman"/>
          <w:bCs/>
        </w:rPr>
        <w:t>ībām, kas</w:t>
      </w:r>
      <w:r w:rsidRPr="00B632DB">
        <w:rPr>
          <w:rFonts w:ascii="Times New Roman" w:hAnsi="Times New Roman" w:cs="Times New Roman"/>
        </w:rPr>
        <w:t xml:space="preserve"> reglamentē Līgumā noteikto Būvdarbu veikšanu, tajā skaitā darba drošības tehnikas, darba aizsardzības, ugunsdrošības, elektrodrošības, sanitāros un apkārtējās vides aizsardzības noteikumus</w:t>
      </w:r>
      <w:r w:rsidRPr="00B632DB">
        <w:rPr>
          <w:rFonts w:ascii="Times New Roman" w:hAnsi="Times New Roman" w:cs="Times New Roman"/>
          <w:bCs/>
        </w:rPr>
        <w:t xml:space="preserve">; </w:t>
      </w:r>
    </w:p>
    <w:p w:rsidR="001134C9" w:rsidRPr="00B632DB" w:rsidRDefault="001134C9" w:rsidP="005E71CF">
      <w:pPr>
        <w:pStyle w:val="ListParagraph"/>
        <w:numPr>
          <w:ilvl w:val="2"/>
          <w:numId w:val="10"/>
        </w:numPr>
        <w:shd w:val="clear" w:color="auto" w:fill="FFFFFF"/>
        <w:tabs>
          <w:tab w:val="clear" w:pos="928"/>
        </w:tabs>
        <w:suppressAutoHyphens/>
        <w:autoSpaceDE w:val="0"/>
        <w:autoSpaceDN w:val="0"/>
        <w:adjustRightInd w:val="0"/>
        <w:spacing w:after="0" w:line="240" w:lineRule="auto"/>
        <w:ind w:left="1418" w:right="-81" w:hanging="850"/>
        <w:jc w:val="both"/>
        <w:rPr>
          <w:rFonts w:ascii="Times New Roman" w:hAnsi="Times New Roman" w:cs="Times New Roman"/>
          <w:lang w:eastAsia="ar-SA"/>
        </w:rPr>
      </w:pPr>
      <w:r w:rsidRPr="00B632DB">
        <w:rPr>
          <w:rFonts w:ascii="Times New Roman" w:hAnsi="Times New Roman" w:cs="Times New Roman"/>
          <w:bCs/>
        </w:rPr>
        <w:t>Būvnie</w:t>
      </w:r>
      <w:r w:rsidRPr="00B632DB">
        <w:rPr>
          <w:rFonts w:ascii="Times New Roman" w:hAnsi="Times New Roman" w:cs="Times New Roman"/>
          <w:bCs/>
          <w:spacing w:val="-1"/>
        </w:rPr>
        <w:t>c</w:t>
      </w:r>
      <w:r w:rsidRPr="00B632DB">
        <w:rPr>
          <w:rFonts w:ascii="Times New Roman" w:hAnsi="Times New Roman" w:cs="Times New Roman"/>
          <w:bCs/>
        </w:rPr>
        <w:t>ībā</w:t>
      </w:r>
      <w:r w:rsidRPr="00B632DB">
        <w:rPr>
          <w:rFonts w:ascii="Times New Roman" w:hAnsi="Times New Roman" w:cs="Times New Roman"/>
          <w:bCs/>
          <w:spacing w:val="126"/>
        </w:rPr>
        <w:t xml:space="preserve"> </w:t>
      </w:r>
      <w:r w:rsidRPr="00B632DB">
        <w:rPr>
          <w:rFonts w:ascii="Times New Roman" w:hAnsi="Times New Roman" w:cs="Times New Roman"/>
          <w:bCs/>
        </w:rPr>
        <w:t>pielie</w:t>
      </w:r>
      <w:r w:rsidRPr="00B632DB">
        <w:rPr>
          <w:rFonts w:ascii="Times New Roman" w:hAnsi="Times New Roman" w:cs="Times New Roman"/>
          <w:bCs/>
          <w:spacing w:val="3"/>
        </w:rPr>
        <w:t>t</w:t>
      </w:r>
      <w:r w:rsidRPr="00B632DB">
        <w:rPr>
          <w:rFonts w:ascii="Times New Roman" w:hAnsi="Times New Roman" w:cs="Times New Roman"/>
          <w:bCs/>
        </w:rPr>
        <w:t>ot</w:t>
      </w:r>
      <w:r w:rsidRPr="00B632DB">
        <w:rPr>
          <w:rFonts w:ascii="Times New Roman" w:hAnsi="Times New Roman" w:cs="Times New Roman"/>
          <w:bCs/>
          <w:spacing w:val="127"/>
        </w:rPr>
        <w:t xml:space="preserve"> </w:t>
      </w:r>
      <w:r w:rsidRPr="00B632DB">
        <w:rPr>
          <w:rFonts w:ascii="Times New Roman" w:hAnsi="Times New Roman" w:cs="Times New Roman"/>
          <w:bCs/>
        </w:rPr>
        <w:t>t</w:t>
      </w:r>
      <w:r w:rsidRPr="00B632DB">
        <w:rPr>
          <w:rFonts w:ascii="Times New Roman" w:hAnsi="Times New Roman" w:cs="Times New Roman"/>
          <w:bCs/>
          <w:spacing w:val="1"/>
        </w:rPr>
        <w:t>i</w:t>
      </w:r>
      <w:r w:rsidRPr="00B632DB">
        <w:rPr>
          <w:rFonts w:ascii="Times New Roman" w:hAnsi="Times New Roman" w:cs="Times New Roman"/>
          <w:bCs/>
        </w:rPr>
        <w:t>kai</w:t>
      </w:r>
      <w:r w:rsidRPr="00B632DB">
        <w:rPr>
          <w:rFonts w:ascii="Times New Roman" w:hAnsi="Times New Roman" w:cs="Times New Roman"/>
          <w:bCs/>
          <w:spacing w:val="127"/>
        </w:rPr>
        <w:t xml:space="preserve"> </w:t>
      </w:r>
      <w:r w:rsidRPr="00B632DB">
        <w:rPr>
          <w:rFonts w:ascii="Times New Roman" w:hAnsi="Times New Roman" w:cs="Times New Roman"/>
          <w:bCs/>
          <w:w w:val="99"/>
        </w:rPr>
        <w:t>s</w:t>
      </w:r>
      <w:r w:rsidRPr="00B632DB">
        <w:rPr>
          <w:rFonts w:ascii="Times New Roman" w:hAnsi="Times New Roman" w:cs="Times New Roman"/>
          <w:bCs/>
        </w:rPr>
        <w:t>e</w:t>
      </w:r>
      <w:r w:rsidRPr="00B632DB">
        <w:rPr>
          <w:rFonts w:ascii="Times New Roman" w:hAnsi="Times New Roman" w:cs="Times New Roman"/>
          <w:bCs/>
          <w:w w:val="99"/>
        </w:rPr>
        <w:t>r</w:t>
      </w:r>
      <w:r w:rsidRPr="00B632DB">
        <w:rPr>
          <w:rFonts w:ascii="Times New Roman" w:hAnsi="Times New Roman" w:cs="Times New Roman"/>
          <w:bCs/>
        </w:rPr>
        <w:t>ti</w:t>
      </w:r>
      <w:r w:rsidRPr="00B632DB">
        <w:rPr>
          <w:rFonts w:ascii="Times New Roman" w:hAnsi="Times New Roman" w:cs="Times New Roman"/>
          <w:bCs/>
          <w:w w:val="99"/>
        </w:rPr>
        <w:t>f</w:t>
      </w:r>
      <w:r w:rsidRPr="00B632DB">
        <w:rPr>
          <w:rFonts w:ascii="Times New Roman" w:hAnsi="Times New Roman" w:cs="Times New Roman"/>
          <w:bCs/>
        </w:rPr>
        <w:t>i</w:t>
      </w:r>
      <w:r w:rsidRPr="00B632DB">
        <w:rPr>
          <w:rFonts w:ascii="Times New Roman" w:hAnsi="Times New Roman" w:cs="Times New Roman"/>
          <w:bCs/>
          <w:spacing w:val="-1"/>
        </w:rPr>
        <w:t>cē</w:t>
      </w:r>
      <w:r w:rsidRPr="00B632DB">
        <w:rPr>
          <w:rFonts w:ascii="Times New Roman" w:hAnsi="Times New Roman" w:cs="Times New Roman"/>
          <w:bCs/>
        </w:rPr>
        <w:t>tus</w:t>
      </w:r>
      <w:r w:rsidRPr="00B632DB">
        <w:rPr>
          <w:rFonts w:ascii="Times New Roman" w:hAnsi="Times New Roman" w:cs="Times New Roman"/>
          <w:bCs/>
          <w:spacing w:val="127"/>
        </w:rPr>
        <w:t xml:space="preserve"> </w:t>
      </w:r>
      <w:r w:rsidRPr="00B632DB">
        <w:rPr>
          <w:rFonts w:ascii="Times New Roman" w:hAnsi="Times New Roman" w:cs="Times New Roman"/>
          <w:bCs/>
        </w:rPr>
        <w:t>m</w:t>
      </w:r>
      <w:r w:rsidRPr="00B632DB">
        <w:rPr>
          <w:rFonts w:ascii="Times New Roman" w:hAnsi="Times New Roman" w:cs="Times New Roman"/>
          <w:bCs/>
          <w:spacing w:val="1"/>
        </w:rPr>
        <w:t>a</w:t>
      </w:r>
      <w:r w:rsidRPr="00B632DB">
        <w:rPr>
          <w:rFonts w:ascii="Times New Roman" w:hAnsi="Times New Roman" w:cs="Times New Roman"/>
          <w:bCs/>
        </w:rPr>
        <w:t>te</w:t>
      </w:r>
      <w:r w:rsidRPr="00B632DB">
        <w:rPr>
          <w:rFonts w:ascii="Times New Roman" w:hAnsi="Times New Roman" w:cs="Times New Roman"/>
          <w:bCs/>
          <w:w w:val="99"/>
        </w:rPr>
        <w:t>r</w:t>
      </w:r>
      <w:r w:rsidRPr="00B632DB">
        <w:rPr>
          <w:rFonts w:ascii="Times New Roman" w:hAnsi="Times New Roman" w:cs="Times New Roman"/>
          <w:bCs/>
        </w:rPr>
        <w:t>iālus,</w:t>
      </w:r>
      <w:r w:rsidRPr="00B632DB">
        <w:rPr>
          <w:rFonts w:ascii="Times New Roman" w:hAnsi="Times New Roman" w:cs="Times New Roman"/>
          <w:bCs/>
          <w:spacing w:val="126"/>
        </w:rPr>
        <w:t xml:space="preserve"> </w:t>
      </w:r>
      <w:r w:rsidRPr="00B632DB">
        <w:rPr>
          <w:rFonts w:ascii="Times New Roman" w:hAnsi="Times New Roman" w:cs="Times New Roman"/>
          <w:bCs/>
        </w:rPr>
        <w:t>atbil</w:t>
      </w:r>
      <w:r w:rsidRPr="00B632DB">
        <w:rPr>
          <w:rFonts w:ascii="Times New Roman" w:hAnsi="Times New Roman" w:cs="Times New Roman"/>
          <w:bCs/>
          <w:w w:val="99"/>
        </w:rPr>
        <w:t>s</w:t>
      </w:r>
      <w:r w:rsidRPr="00B632DB">
        <w:rPr>
          <w:rFonts w:ascii="Times New Roman" w:hAnsi="Times New Roman" w:cs="Times New Roman"/>
          <w:bCs/>
          <w:spacing w:val="1"/>
        </w:rPr>
        <w:t>t</w:t>
      </w:r>
      <w:r w:rsidRPr="00B632DB">
        <w:rPr>
          <w:rFonts w:ascii="Times New Roman" w:hAnsi="Times New Roman" w:cs="Times New Roman"/>
          <w:bCs/>
        </w:rPr>
        <w:t>o</w:t>
      </w:r>
      <w:r w:rsidRPr="00B632DB">
        <w:rPr>
          <w:rFonts w:ascii="Times New Roman" w:hAnsi="Times New Roman" w:cs="Times New Roman"/>
          <w:bCs/>
          <w:w w:val="99"/>
        </w:rPr>
        <w:t>š</w:t>
      </w:r>
      <w:r w:rsidRPr="00B632DB">
        <w:rPr>
          <w:rFonts w:ascii="Times New Roman" w:hAnsi="Times New Roman" w:cs="Times New Roman"/>
          <w:bCs/>
        </w:rPr>
        <w:t xml:space="preserve">i </w:t>
      </w:r>
      <w:r w:rsidRPr="00B632DB">
        <w:rPr>
          <w:rFonts w:ascii="Times New Roman" w:hAnsi="Times New Roman" w:cs="Times New Roman"/>
          <w:lang w:eastAsia="lv-LV"/>
        </w:rPr>
        <w:t>Eiropas Savienības standartiem un Latvijas republikas būvnormatīviem, kā arī sertificētu būvmateriālu ražotāju prasībām un montāžas instrukcijām;</w:t>
      </w:r>
    </w:p>
    <w:p w:rsidR="001134C9" w:rsidRPr="00B632DB" w:rsidRDefault="001134C9" w:rsidP="005E71CF">
      <w:pPr>
        <w:pStyle w:val="ListParagraph"/>
        <w:numPr>
          <w:ilvl w:val="2"/>
          <w:numId w:val="10"/>
        </w:numPr>
        <w:tabs>
          <w:tab w:val="clear" w:pos="928"/>
          <w:tab w:val="left" w:pos="567"/>
        </w:tabs>
        <w:suppressAutoHyphens/>
        <w:spacing w:after="0" w:line="240" w:lineRule="auto"/>
        <w:ind w:left="1418" w:hanging="851"/>
        <w:jc w:val="both"/>
        <w:rPr>
          <w:rFonts w:ascii="Times New Roman" w:hAnsi="Times New Roman" w:cs="Times New Roman"/>
        </w:rPr>
      </w:pPr>
      <w:r w:rsidRPr="00B632DB">
        <w:rPr>
          <w:rFonts w:ascii="Times New Roman" w:eastAsia="Arial" w:hAnsi="Times New Roman" w:cs="Times New Roman"/>
          <w:kern w:val="1"/>
        </w:rPr>
        <w:t>Iepirkumam iesniegtajā piedāvājumā norādīto materiālu vai iekārtu aizstāšana ar ekvivalentiem materiāliem vai iekārtām ir pieļaujama, iepriekš to saskaņojot ar Pasūtītāju, gadījumos, kad ražotājs ir pārtraucis ražot konkrētos materiālus vai iekārtas un šie materiāli, vai iekārtas nepieciešamajā apjomā tirgū nav pieejami;</w:t>
      </w:r>
    </w:p>
    <w:p w:rsidR="001134C9" w:rsidRPr="001134C9" w:rsidRDefault="001134C9" w:rsidP="005E71CF">
      <w:pPr>
        <w:numPr>
          <w:ilvl w:val="2"/>
          <w:numId w:val="10"/>
        </w:numPr>
        <w:tabs>
          <w:tab w:val="clear" w:pos="928"/>
        </w:tabs>
        <w:suppressAutoHyphens/>
        <w:spacing w:after="0" w:line="240" w:lineRule="auto"/>
        <w:ind w:left="1418" w:hanging="850"/>
        <w:jc w:val="both"/>
        <w:rPr>
          <w:rFonts w:ascii="Times New Roman" w:hAnsi="Times New Roman" w:cs="Times New Roman"/>
          <w:b/>
        </w:rPr>
      </w:pPr>
      <w:r w:rsidRPr="001134C9">
        <w:rPr>
          <w:rFonts w:ascii="Times New Roman" w:hAnsi="Times New Roman" w:cs="Times New Roman"/>
          <w:bCs/>
        </w:rPr>
        <w:t>i</w:t>
      </w:r>
      <w:r w:rsidRPr="001134C9">
        <w:rPr>
          <w:rFonts w:ascii="Times New Roman" w:hAnsi="Times New Roman" w:cs="Times New Roman"/>
        </w:rPr>
        <w:t xml:space="preserve">evērot tīrību (organizējot būvgružu regulāru izvešanu), darba drošības, ugunsdrošības, satiksmes drošības prasības Būvdarbu veikšanas laikā; </w:t>
      </w:r>
    </w:p>
    <w:p w:rsidR="001134C9" w:rsidRPr="001134C9" w:rsidRDefault="001134C9" w:rsidP="005E71CF">
      <w:pPr>
        <w:numPr>
          <w:ilvl w:val="2"/>
          <w:numId w:val="10"/>
        </w:numPr>
        <w:tabs>
          <w:tab w:val="clear" w:pos="928"/>
        </w:tabs>
        <w:suppressAutoHyphens/>
        <w:spacing w:after="0" w:line="240" w:lineRule="auto"/>
        <w:ind w:left="1418" w:hanging="850"/>
        <w:jc w:val="both"/>
        <w:rPr>
          <w:rFonts w:ascii="Times New Roman" w:hAnsi="Times New Roman" w:cs="Times New Roman"/>
        </w:rPr>
      </w:pPr>
      <w:r w:rsidRPr="001134C9">
        <w:rPr>
          <w:rFonts w:ascii="Times New Roman" w:hAnsi="Times New Roman" w:cs="Times New Roman"/>
        </w:rPr>
        <w:t xml:space="preserve">nodrošināt visas Būvdarbu izpildes procesā nepieciešamās dokumentācijas sagatavošanu un iesniegšanu Pasūtītājam; </w:t>
      </w:r>
    </w:p>
    <w:p w:rsidR="001134C9" w:rsidRPr="001134C9" w:rsidRDefault="001134C9" w:rsidP="005E71CF">
      <w:pPr>
        <w:numPr>
          <w:ilvl w:val="2"/>
          <w:numId w:val="10"/>
        </w:numPr>
        <w:tabs>
          <w:tab w:val="clear" w:pos="928"/>
        </w:tabs>
        <w:suppressAutoHyphens/>
        <w:spacing w:after="0" w:line="240" w:lineRule="auto"/>
        <w:ind w:left="1418" w:hanging="850"/>
        <w:jc w:val="both"/>
        <w:rPr>
          <w:rFonts w:ascii="Times New Roman" w:hAnsi="Times New Roman" w:cs="Times New Roman"/>
          <w:b/>
        </w:rPr>
      </w:pPr>
      <w:r w:rsidRPr="001134C9">
        <w:rPr>
          <w:rFonts w:ascii="Times New Roman" w:hAnsi="Times New Roman" w:cs="Times New Roman"/>
        </w:rPr>
        <w:t xml:space="preserve"> pirms Būvobjekta pieņemšanas - nodošanas akta parakstīšanas sakārtot Būvobjektu (tai skaitā, aizvākt būvgružus, inventāru un darba rīkus, neizmantotos materiālus,  nepieciešamības gadījumā atjaunot zālāju un stādījumus blakus teritorijās u.tml.);</w:t>
      </w:r>
    </w:p>
    <w:p w:rsidR="001134C9" w:rsidRPr="001134C9" w:rsidRDefault="001134C9" w:rsidP="005E71CF">
      <w:pPr>
        <w:numPr>
          <w:ilvl w:val="2"/>
          <w:numId w:val="10"/>
        </w:numPr>
        <w:suppressAutoHyphens/>
        <w:spacing w:after="0" w:line="240" w:lineRule="auto"/>
        <w:ind w:left="1418" w:hanging="851"/>
        <w:jc w:val="both"/>
        <w:rPr>
          <w:rFonts w:ascii="Times New Roman" w:hAnsi="Times New Roman" w:cs="Times New Roman"/>
          <w:b/>
        </w:rPr>
      </w:pPr>
      <w:r w:rsidRPr="001134C9">
        <w:rPr>
          <w:rFonts w:ascii="Times New Roman" w:hAnsi="Times New Roman" w:cs="Times New Roman"/>
        </w:rPr>
        <w:t>ievērot un izpildīt Pasūtītāja likumīgās prasības, kā arī regulāri saskaņot veicamo Būvdarbu izpildi;</w:t>
      </w:r>
    </w:p>
    <w:p w:rsidR="001134C9" w:rsidRPr="001134C9" w:rsidRDefault="001134C9" w:rsidP="005E71CF">
      <w:pPr>
        <w:numPr>
          <w:ilvl w:val="2"/>
          <w:numId w:val="10"/>
        </w:numPr>
        <w:suppressAutoHyphens/>
        <w:spacing w:after="0" w:line="240" w:lineRule="auto"/>
        <w:ind w:hanging="361"/>
        <w:jc w:val="both"/>
        <w:rPr>
          <w:rFonts w:ascii="Times New Roman" w:hAnsi="Times New Roman" w:cs="Times New Roman"/>
          <w:b/>
        </w:rPr>
      </w:pPr>
      <w:r w:rsidRPr="001134C9">
        <w:rPr>
          <w:rFonts w:ascii="Times New Roman" w:hAnsi="Times New Roman" w:cs="Times New Roman"/>
        </w:rPr>
        <w:t xml:space="preserve">apmeklēt sanāksmes; </w:t>
      </w:r>
    </w:p>
    <w:p w:rsidR="001134C9" w:rsidRPr="001134C9" w:rsidRDefault="001134C9" w:rsidP="005E71CF">
      <w:pPr>
        <w:numPr>
          <w:ilvl w:val="2"/>
          <w:numId w:val="10"/>
        </w:numPr>
        <w:suppressAutoHyphens/>
        <w:spacing w:after="0" w:line="240" w:lineRule="auto"/>
        <w:ind w:left="1418" w:hanging="851"/>
        <w:jc w:val="both"/>
        <w:rPr>
          <w:rFonts w:ascii="Times New Roman" w:hAnsi="Times New Roman" w:cs="Times New Roman"/>
          <w:b/>
        </w:rPr>
      </w:pPr>
      <w:r w:rsidRPr="001134C9">
        <w:rPr>
          <w:rFonts w:ascii="Times New Roman" w:hAnsi="Times New Roman" w:cs="Times New Roman"/>
        </w:rPr>
        <w:t>par saviem līdzekļiem nodrošināt Būvobjekta un Būvobjektā esošo materiālu, tehnikas un darba rīku saglabāšanu, Būvobjekta apsardzi (ja nepieciešams) visā Būvdarbu izpildes laikā;</w:t>
      </w:r>
    </w:p>
    <w:p w:rsidR="001134C9" w:rsidRPr="001134C9" w:rsidRDefault="001134C9" w:rsidP="005E71CF">
      <w:pPr>
        <w:numPr>
          <w:ilvl w:val="2"/>
          <w:numId w:val="10"/>
        </w:numPr>
        <w:suppressAutoHyphens/>
        <w:spacing w:after="0" w:line="240" w:lineRule="auto"/>
        <w:ind w:left="1418" w:hanging="851"/>
        <w:jc w:val="both"/>
        <w:rPr>
          <w:rFonts w:ascii="Times New Roman" w:hAnsi="Times New Roman" w:cs="Times New Roman"/>
          <w:b/>
        </w:rPr>
      </w:pPr>
      <w:r w:rsidRPr="001134C9">
        <w:rPr>
          <w:rFonts w:ascii="Times New Roman" w:hAnsi="Times New Roman" w:cs="Times New Roman"/>
        </w:rPr>
        <w:lastRenderedPageBreak/>
        <w:t>ja darbu veikšanu kavē klimatiskie apstākļi, kas neļauj tehnoloģiski pareizi veikt būvdarbus Būvobjektā, Būvniekam ir pienākums ne vēlāk kā 5 (piecu) darba dienu laikā pēc minēto iemeslu konstatēšanas iesniegt Pasūtītājam aktu par tehnoloģisko pārtraukumu. Aktā jāraksturo klimatisko apstākļu ietekmes vērtējums attiecībā uz savu saistību izpildi saskaņā ar Līgumu. Paziņojumā jānorāda paredzamais līgumsaistību izpildes turpinājuma termiņš. Darbu atļauts atsākt tikai tad, kad laika apstākļi atbilst tehnoloģiskajām prasībām; pēc Pasūtītāja pieprasījuma iesniegt meteoroloģiskā dienesta izziņu vai tamlīdzīgu dokumentu, kas apliecina būvniecībai nelabvēlīgu laika apstākļu esamību;</w:t>
      </w:r>
    </w:p>
    <w:p w:rsidR="001134C9" w:rsidRPr="001134C9" w:rsidRDefault="001134C9" w:rsidP="005E71CF">
      <w:pPr>
        <w:numPr>
          <w:ilvl w:val="2"/>
          <w:numId w:val="10"/>
        </w:numPr>
        <w:suppressAutoHyphens/>
        <w:spacing w:after="0" w:line="240" w:lineRule="auto"/>
        <w:ind w:left="1418" w:hanging="709"/>
        <w:jc w:val="both"/>
        <w:rPr>
          <w:rFonts w:ascii="Times New Roman" w:hAnsi="Times New Roman" w:cs="Times New Roman"/>
          <w:b/>
        </w:rPr>
      </w:pPr>
      <w:r w:rsidRPr="001134C9">
        <w:rPr>
          <w:rFonts w:ascii="Times New Roman" w:hAnsi="Times New Roman" w:cs="Times New Roman"/>
        </w:rPr>
        <w:t xml:space="preserve"> Būvnieks uzņemas pilnu atbildību par savu nolīgto apakšuzņēmēju darbību Būvobjektā, patstāvīgi organizēt savu nolīgto Apakšuzņēmēju darbu, kā arī veikt izpildīto Būvdarbu kontroli un pieņemšanu. Norēķinus ar apakšuzņēmējiem kārtot patstāvīgi. Garantēt, ka ar tā nolīgtajiem Apakšuzņēmējiem noslēgto Līgumu noteikumi nebūtu pretrunā ar Līgumu.</w:t>
      </w:r>
    </w:p>
    <w:p w:rsidR="001134C9" w:rsidRPr="001134C9" w:rsidRDefault="001134C9" w:rsidP="005E71CF">
      <w:pPr>
        <w:pStyle w:val="Numeracija"/>
        <w:numPr>
          <w:ilvl w:val="1"/>
          <w:numId w:val="10"/>
        </w:numPr>
        <w:ind w:hanging="796"/>
        <w:rPr>
          <w:sz w:val="22"/>
          <w:szCs w:val="22"/>
          <w:lang w:val="lv-LV"/>
        </w:rPr>
      </w:pPr>
      <w:r w:rsidRPr="001134C9">
        <w:rPr>
          <w:sz w:val="22"/>
          <w:szCs w:val="22"/>
          <w:u w:val="single"/>
          <w:lang w:val="lv-LV"/>
        </w:rPr>
        <w:t>Pasūtītājs uzņemas</w:t>
      </w:r>
      <w:r w:rsidRPr="001134C9">
        <w:rPr>
          <w:sz w:val="22"/>
          <w:szCs w:val="22"/>
          <w:lang w:val="lv-LV"/>
        </w:rPr>
        <w:t>:</w:t>
      </w:r>
    </w:p>
    <w:p w:rsidR="001134C9" w:rsidRPr="001134C9" w:rsidRDefault="001134C9" w:rsidP="005E71CF">
      <w:pPr>
        <w:pStyle w:val="Numeracija"/>
        <w:numPr>
          <w:ilvl w:val="2"/>
          <w:numId w:val="10"/>
        </w:numPr>
        <w:rPr>
          <w:sz w:val="22"/>
          <w:szCs w:val="22"/>
          <w:lang w:val="lv-LV"/>
        </w:rPr>
      </w:pPr>
      <w:r w:rsidRPr="001134C9">
        <w:rPr>
          <w:sz w:val="22"/>
          <w:szCs w:val="22"/>
          <w:lang w:val="lv-LV"/>
        </w:rPr>
        <w:t>veikt samaksu Līgumā noteiktajā kārtībā,</w:t>
      </w:r>
    </w:p>
    <w:p w:rsidR="001134C9" w:rsidRPr="001134C9" w:rsidRDefault="001134C9" w:rsidP="005E71CF">
      <w:pPr>
        <w:pStyle w:val="Numeracija"/>
        <w:numPr>
          <w:ilvl w:val="2"/>
          <w:numId w:val="10"/>
        </w:numPr>
        <w:tabs>
          <w:tab w:val="clear" w:pos="928"/>
          <w:tab w:val="left" w:pos="0"/>
        </w:tabs>
        <w:ind w:left="1418" w:hanging="850"/>
        <w:rPr>
          <w:sz w:val="22"/>
          <w:szCs w:val="22"/>
          <w:lang w:val="lv-LV"/>
        </w:rPr>
      </w:pPr>
      <w:r w:rsidRPr="001134C9">
        <w:rPr>
          <w:sz w:val="22"/>
          <w:szCs w:val="22"/>
          <w:lang w:val="lv-LV"/>
        </w:rPr>
        <w:t>savlaicīgi veikt Būvnieka veikto Būvdarbu pieņemšanu, sniegt attiecīgus komentārus un papildinājumus vai pretenzijas Līgumā noteiktajā veidā un termiņos;</w:t>
      </w:r>
    </w:p>
    <w:p w:rsidR="001134C9" w:rsidRPr="001134C9" w:rsidRDefault="001134C9" w:rsidP="005E71CF">
      <w:pPr>
        <w:pStyle w:val="Numeracija"/>
        <w:numPr>
          <w:ilvl w:val="2"/>
          <w:numId w:val="10"/>
        </w:numPr>
        <w:tabs>
          <w:tab w:val="left" w:pos="0"/>
        </w:tabs>
        <w:rPr>
          <w:sz w:val="22"/>
          <w:szCs w:val="22"/>
          <w:lang w:val="lv-LV"/>
        </w:rPr>
      </w:pPr>
      <w:r w:rsidRPr="001134C9">
        <w:rPr>
          <w:sz w:val="22"/>
          <w:szCs w:val="22"/>
          <w:lang w:val="lv-LV"/>
        </w:rPr>
        <w:t>saņemt atļaujas Būvdarbu uzsākšanai un izsniegt atbilstošus dokumentus Būvniekam;</w:t>
      </w:r>
    </w:p>
    <w:p w:rsidR="001134C9" w:rsidRPr="001134C9" w:rsidRDefault="001134C9" w:rsidP="005E71CF">
      <w:pPr>
        <w:pStyle w:val="Numeracija"/>
        <w:numPr>
          <w:ilvl w:val="2"/>
          <w:numId w:val="10"/>
        </w:numPr>
        <w:tabs>
          <w:tab w:val="clear" w:pos="928"/>
          <w:tab w:val="left" w:pos="0"/>
        </w:tabs>
        <w:ind w:left="1418" w:hanging="850"/>
        <w:rPr>
          <w:sz w:val="22"/>
          <w:szCs w:val="22"/>
          <w:lang w:val="lv-LV"/>
        </w:rPr>
      </w:pPr>
      <w:r w:rsidRPr="001134C9">
        <w:rPr>
          <w:sz w:val="22"/>
          <w:szCs w:val="22"/>
          <w:lang w:val="lv-LV"/>
        </w:rPr>
        <w:t>nodot Būvniekam un pieņemt no Būvnieka Būvobjektu, par ko starp Pusēm tiek parakstīti atsevišķi akti;</w:t>
      </w:r>
    </w:p>
    <w:p w:rsidR="001134C9" w:rsidRPr="001134C9" w:rsidRDefault="001134C9" w:rsidP="005E71CF">
      <w:pPr>
        <w:pStyle w:val="Numeracija"/>
        <w:numPr>
          <w:ilvl w:val="2"/>
          <w:numId w:val="10"/>
        </w:numPr>
        <w:tabs>
          <w:tab w:val="left" w:pos="0"/>
        </w:tabs>
        <w:rPr>
          <w:sz w:val="22"/>
          <w:szCs w:val="22"/>
          <w:lang w:val="lv-LV"/>
        </w:rPr>
      </w:pPr>
      <w:r w:rsidRPr="001134C9">
        <w:rPr>
          <w:sz w:val="22"/>
          <w:szCs w:val="22"/>
          <w:lang w:val="lv-LV"/>
        </w:rPr>
        <w:t>nozīmēt Būvuzraugu;</w:t>
      </w:r>
    </w:p>
    <w:p w:rsidR="001134C9" w:rsidRPr="001134C9" w:rsidRDefault="001134C9" w:rsidP="005E71CF">
      <w:pPr>
        <w:pStyle w:val="Numeracija"/>
        <w:numPr>
          <w:ilvl w:val="2"/>
          <w:numId w:val="10"/>
        </w:numPr>
        <w:tabs>
          <w:tab w:val="left" w:pos="0"/>
        </w:tabs>
        <w:rPr>
          <w:sz w:val="22"/>
          <w:szCs w:val="22"/>
          <w:lang w:val="lv-LV"/>
        </w:rPr>
      </w:pPr>
      <w:r w:rsidRPr="001134C9">
        <w:rPr>
          <w:sz w:val="22"/>
          <w:szCs w:val="22"/>
          <w:lang w:val="lv-LV"/>
        </w:rPr>
        <w:t xml:space="preserve">savu iespēju robežās sniegt Būvniekam visu Līguma izpildei tieši nepieciešamo, </w:t>
      </w:r>
    </w:p>
    <w:p w:rsidR="001134C9" w:rsidRPr="001134C9" w:rsidRDefault="00B632DB" w:rsidP="005E71CF">
      <w:pPr>
        <w:pStyle w:val="Numeracija"/>
        <w:numPr>
          <w:ilvl w:val="2"/>
          <w:numId w:val="10"/>
        </w:numPr>
        <w:tabs>
          <w:tab w:val="clear" w:pos="928"/>
          <w:tab w:val="left" w:pos="0"/>
          <w:tab w:val="num" w:pos="1276"/>
        </w:tabs>
        <w:ind w:left="1418" w:hanging="851"/>
        <w:rPr>
          <w:sz w:val="22"/>
          <w:szCs w:val="22"/>
          <w:lang w:val="lv-LV"/>
        </w:rPr>
      </w:pPr>
      <w:r>
        <w:rPr>
          <w:sz w:val="22"/>
          <w:szCs w:val="22"/>
          <w:lang w:val="lv-LV"/>
        </w:rPr>
        <w:t xml:space="preserve">  </w:t>
      </w:r>
      <w:r w:rsidR="001134C9" w:rsidRPr="001134C9">
        <w:rPr>
          <w:sz w:val="22"/>
          <w:szCs w:val="22"/>
          <w:lang w:val="lv-LV"/>
        </w:rPr>
        <w:t>Būvnieka pieprasīto informāciju un dokumentāciju, kā arī informāciju, kuru Pasūtītājs vai Būvnieks uzskatīs par nepieciešamu nodot Līguma izpildes sekmēšanai;</w:t>
      </w:r>
    </w:p>
    <w:p w:rsidR="001134C9" w:rsidRPr="001134C9" w:rsidRDefault="001134C9" w:rsidP="005E71CF">
      <w:pPr>
        <w:pStyle w:val="Numeracija"/>
        <w:numPr>
          <w:ilvl w:val="2"/>
          <w:numId w:val="10"/>
        </w:numPr>
        <w:tabs>
          <w:tab w:val="clear" w:pos="928"/>
          <w:tab w:val="left" w:pos="0"/>
        </w:tabs>
        <w:ind w:left="1418" w:hanging="850"/>
        <w:rPr>
          <w:sz w:val="22"/>
          <w:szCs w:val="22"/>
          <w:lang w:val="lv-LV"/>
        </w:rPr>
      </w:pPr>
      <w:r w:rsidRPr="001134C9">
        <w:rPr>
          <w:sz w:val="22"/>
          <w:szCs w:val="22"/>
          <w:lang w:val="lv-LV"/>
        </w:rPr>
        <w:t>nodrošināt Būvniekam, tā personālam un transportam iespēju robežās un cik tas ir atkarīgs no Pasūtītāja, netraucēti piekļūt Būvobjektam, Līguma izpildei.</w:t>
      </w:r>
    </w:p>
    <w:p w:rsidR="001134C9" w:rsidRPr="001134C9" w:rsidRDefault="001134C9" w:rsidP="005E71CF">
      <w:pPr>
        <w:numPr>
          <w:ilvl w:val="1"/>
          <w:numId w:val="10"/>
        </w:numPr>
        <w:suppressAutoHyphens/>
        <w:spacing w:after="0" w:line="240" w:lineRule="auto"/>
        <w:ind w:hanging="371"/>
        <w:jc w:val="both"/>
        <w:rPr>
          <w:rFonts w:ascii="Times New Roman" w:hAnsi="Times New Roman" w:cs="Times New Roman"/>
          <w:b/>
        </w:rPr>
      </w:pPr>
      <w:r w:rsidRPr="001134C9">
        <w:rPr>
          <w:rFonts w:ascii="Times New Roman" w:hAnsi="Times New Roman" w:cs="Times New Roman"/>
        </w:rPr>
        <w:t>Pasūtītājam ir tiesības par saviem līdzekļiem veikt kontroli par šī Līguma izpildi:</w:t>
      </w:r>
    </w:p>
    <w:p w:rsidR="001134C9" w:rsidRPr="001134C9" w:rsidRDefault="001134C9" w:rsidP="005E71CF">
      <w:pPr>
        <w:numPr>
          <w:ilvl w:val="2"/>
          <w:numId w:val="10"/>
        </w:numPr>
        <w:suppressAutoHyphens/>
        <w:spacing w:after="0" w:line="240" w:lineRule="auto"/>
        <w:jc w:val="both"/>
        <w:rPr>
          <w:rFonts w:ascii="Times New Roman" w:hAnsi="Times New Roman" w:cs="Times New Roman"/>
          <w:b/>
        </w:rPr>
      </w:pPr>
      <w:r w:rsidRPr="001134C9">
        <w:rPr>
          <w:rFonts w:ascii="Times New Roman" w:hAnsi="Times New Roman" w:cs="Times New Roman"/>
        </w:rPr>
        <w:t xml:space="preserve">pieaicinot speciālistus un ekspertus, </w:t>
      </w:r>
    </w:p>
    <w:p w:rsidR="001134C9" w:rsidRPr="001134C9" w:rsidRDefault="001134C9" w:rsidP="005E71CF">
      <w:pPr>
        <w:numPr>
          <w:ilvl w:val="2"/>
          <w:numId w:val="10"/>
        </w:numPr>
        <w:suppressAutoHyphens/>
        <w:spacing w:after="0" w:line="240" w:lineRule="auto"/>
        <w:jc w:val="both"/>
        <w:rPr>
          <w:rFonts w:ascii="Times New Roman" w:hAnsi="Times New Roman" w:cs="Times New Roman"/>
          <w:b/>
        </w:rPr>
      </w:pPr>
      <w:r w:rsidRPr="001134C9">
        <w:rPr>
          <w:rFonts w:ascii="Times New Roman" w:hAnsi="Times New Roman" w:cs="Times New Roman"/>
        </w:rPr>
        <w:t>pieaicināt būvuzraugu.</w:t>
      </w:r>
    </w:p>
    <w:p w:rsidR="001134C9" w:rsidRPr="001134C9" w:rsidRDefault="001134C9" w:rsidP="005E71CF">
      <w:pPr>
        <w:pStyle w:val="Numeracija"/>
        <w:numPr>
          <w:ilvl w:val="1"/>
          <w:numId w:val="10"/>
        </w:numPr>
        <w:rPr>
          <w:sz w:val="22"/>
          <w:szCs w:val="22"/>
          <w:lang w:val="lv-LV"/>
        </w:rPr>
      </w:pPr>
      <w:r w:rsidRPr="001134C9">
        <w:rPr>
          <w:sz w:val="22"/>
          <w:szCs w:val="22"/>
          <w:lang w:val="lv-LV"/>
        </w:rPr>
        <w:t>Ar šo Līgumu Puses apņemas nekavējoties rakstiski informēt viena otru par jebkādām grūtībām Līguma izpildes procesā, kas varētu aizkavēt savlaicīgu Būvdarbu veikšanu un Līguma izpildi.</w:t>
      </w:r>
    </w:p>
    <w:p w:rsidR="001134C9" w:rsidRPr="001134C9" w:rsidRDefault="001134C9" w:rsidP="005E71CF">
      <w:pPr>
        <w:pStyle w:val="Numeracija"/>
        <w:numPr>
          <w:ilvl w:val="1"/>
          <w:numId w:val="10"/>
        </w:numPr>
        <w:rPr>
          <w:sz w:val="22"/>
          <w:szCs w:val="22"/>
          <w:lang w:val="lv-LV"/>
        </w:rPr>
      </w:pPr>
      <w:r w:rsidRPr="001134C9">
        <w:rPr>
          <w:sz w:val="22"/>
          <w:szCs w:val="22"/>
          <w:lang w:val="lv-LV"/>
        </w:rPr>
        <w:t>Ar šo Līgumu Puses apliecina, ka tām ir visas nepieciešamās pilnvaras un tiesības, lai slēgtu šo Līgumu, kā arī tām nav zināmi nekādi tiesiski vai faktiski šķēršļi vai iemesli, kas jebkādā veidā ietekmētu vai aizliegtu uzņemties Līgumā minēto pienākumu izpildi.</w:t>
      </w:r>
    </w:p>
    <w:p w:rsidR="001134C9" w:rsidRPr="001134C9" w:rsidRDefault="001134C9" w:rsidP="001134C9">
      <w:pPr>
        <w:tabs>
          <w:tab w:val="left" w:pos="851"/>
        </w:tabs>
        <w:ind w:left="851"/>
        <w:jc w:val="both"/>
        <w:rPr>
          <w:rFonts w:ascii="Times New Roman" w:eastAsia="Helvetica" w:hAnsi="Times New Roman" w:cs="Times New Roman"/>
        </w:rPr>
      </w:pPr>
    </w:p>
    <w:p w:rsidR="001134C9" w:rsidRPr="001134C9" w:rsidRDefault="001134C9" w:rsidP="005E71CF">
      <w:pPr>
        <w:numPr>
          <w:ilvl w:val="0"/>
          <w:numId w:val="10"/>
        </w:numPr>
        <w:shd w:val="clear" w:color="auto" w:fill="FFFFFF"/>
        <w:tabs>
          <w:tab w:val="left" w:pos="426"/>
        </w:tabs>
        <w:suppressAutoHyphens/>
        <w:spacing w:after="0" w:line="240" w:lineRule="auto"/>
        <w:jc w:val="center"/>
        <w:rPr>
          <w:rFonts w:ascii="Times New Roman" w:hAnsi="Times New Roman" w:cs="Times New Roman"/>
          <w:b/>
          <w:bCs/>
          <w:caps/>
        </w:rPr>
      </w:pPr>
      <w:r w:rsidRPr="001134C9">
        <w:rPr>
          <w:rFonts w:ascii="Times New Roman" w:hAnsi="Times New Roman" w:cs="Times New Roman"/>
          <w:b/>
          <w:bCs/>
          <w:caps/>
        </w:rPr>
        <w:t xml:space="preserve">LĪGUMSODI </w:t>
      </w:r>
    </w:p>
    <w:p w:rsidR="001134C9" w:rsidRPr="001134C9" w:rsidRDefault="001134C9" w:rsidP="001134C9">
      <w:pPr>
        <w:shd w:val="clear" w:color="auto" w:fill="FFFFFF"/>
        <w:tabs>
          <w:tab w:val="left" w:pos="426"/>
        </w:tabs>
        <w:ind w:left="540"/>
        <w:rPr>
          <w:rFonts w:ascii="Times New Roman" w:hAnsi="Times New Roman" w:cs="Times New Roman"/>
          <w:b/>
          <w:bCs/>
          <w:caps/>
        </w:rPr>
      </w:pPr>
    </w:p>
    <w:p w:rsidR="001134C9" w:rsidRPr="001134C9" w:rsidRDefault="001134C9" w:rsidP="005E71CF">
      <w:pPr>
        <w:numPr>
          <w:ilvl w:val="1"/>
          <w:numId w:val="10"/>
        </w:numPr>
        <w:tabs>
          <w:tab w:val="left" w:pos="709"/>
        </w:tabs>
        <w:suppressAutoHyphens/>
        <w:spacing w:after="0" w:line="240" w:lineRule="auto"/>
        <w:jc w:val="both"/>
        <w:rPr>
          <w:rFonts w:ascii="Times New Roman" w:hAnsi="Times New Roman" w:cs="Times New Roman"/>
        </w:rPr>
      </w:pPr>
      <w:r w:rsidRPr="001134C9">
        <w:rPr>
          <w:rFonts w:ascii="Times New Roman" w:hAnsi="Times New Roman" w:cs="Times New Roman"/>
        </w:rPr>
        <w:t>Gadījumā, ja Būvnieka vainas dēļ vai viņa Līguma izpildē iesaistītu trešo personu vainas dēļ Būvdarbi nav veikti pienācīgā kvalitātē, ko apliecina sastādītie akti un/vai Būvdarbi nav nodoti (nav parakstīts pieņemšanas – nodošanas akts) Līgumā paredzētajā termiņā, un Pasūtītājs pieprasa no Būvnieka maksāt līgumsodu, Būvnieks maksā Pasūtītājam līgumsodu 0,05 % (piecas simtās daļas procenta) apmērā no Līguma kopējās summas (bez PVN) par katru nokavēto dienu, bet ne vairāk kā 10% no Līguma kopējās summas (bez PVN).</w:t>
      </w:r>
    </w:p>
    <w:p w:rsidR="001134C9" w:rsidRPr="001134C9" w:rsidRDefault="001134C9" w:rsidP="005E71CF">
      <w:pPr>
        <w:keepNext/>
        <w:numPr>
          <w:ilvl w:val="1"/>
          <w:numId w:val="10"/>
        </w:numPr>
        <w:suppressAutoHyphens/>
        <w:spacing w:after="0" w:line="240" w:lineRule="auto"/>
        <w:jc w:val="both"/>
        <w:rPr>
          <w:rFonts w:ascii="Times New Roman" w:hAnsi="Times New Roman" w:cs="Times New Roman"/>
          <w:b/>
        </w:rPr>
      </w:pPr>
      <w:r w:rsidRPr="001134C9">
        <w:rPr>
          <w:rFonts w:ascii="Times New Roman" w:hAnsi="Times New Roman" w:cs="Times New Roman"/>
        </w:rPr>
        <w:t>Gadījumā, ja Pasūtītājs nesamaksā Būvniekam Līguma maksājumu paredzētajos termiņos Līgumā noteiktajā kārtībā un Būvnieks pieprasa no Pasūtītāja maksāt Būvniekam līgumsodu, Pasūtītājs maksā Būvniekam līgumsodu 0,05 % (piecas simtās daļas procenta) apmērā no nesamaksātās summas (bez PVN) par katru nokavēto dienu, bet ne vairāk kā 10% no Līguma kopējās summas (bez PVN).</w:t>
      </w:r>
    </w:p>
    <w:p w:rsidR="001134C9" w:rsidRPr="001134C9" w:rsidRDefault="001134C9" w:rsidP="005E71CF">
      <w:pPr>
        <w:numPr>
          <w:ilvl w:val="1"/>
          <w:numId w:val="10"/>
        </w:numPr>
        <w:tabs>
          <w:tab w:val="left" w:pos="709"/>
        </w:tabs>
        <w:suppressAutoHyphens/>
        <w:spacing w:after="0" w:line="240" w:lineRule="auto"/>
        <w:jc w:val="both"/>
        <w:rPr>
          <w:rFonts w:ascii="Times New Roman" w:hAnsi="Times New Roman" w:cs="Times New Roman"/>
          <w:b/>
        </w:rPr>
      </w:pPr>
      <w:r w:rsidRPr="001134C9">
        <w:rPr>
          <w:rFonts w:ascii="Times New Roman" w:hAnsi="Times New Roman" w:cs="Times New Roman"/>
        </w:rPr>
        <w:t>Gadījumā, ja Līgums tiek izbeigts pirms termiņa Būvnieka vainas dēļ un Pasūtītājs pieprasa no Būvnieka maksāt līgumsodu, Būvnieks maksā Pasūtītājam līgumsodu 1 % (viena procenta) apmērā no Līguma kopējās summas (bez PVN) neatkarīgi no paveiktā darba apjoma, kā arī atgriež avansa maksājumu vai tā nenosegto daļu 5 (piecu) dienu laikā no atbilstoša rēķina saņemšanas, ja Izpildītāja izpildīto Būvdarbu apjoma summa ir mazāka nekā avansa maksājums.</w:t>
      </w:r>
    </w:p>
    <w:p w:rsidR="001134C9" w:rsidRPr="001134C9" w:rsidRDefault="001134C9" w:rsidP="005E71CF">
      <w:pPr>
        <w:numPr>
          <w:ilvl w:val="1"/>
          <w:numId w:val="10"/>
        </w:numPr>
        <w:tabs>
          <w:tab w:val="left" w:pos="709"/>
        </w:tabs>
        <w:suppressAutoHyphens/>
        <w:spacing w:after="0" w:line="240" w:lineRule="auto"/>
        <w:jc w:val="both"/>
        <w:rPr>
          <w:rFonts w:ascii="Times New Roman" w:hAnsi="Times New Roman" w:cs="Times New Roman"/>
        </w:rPr>
      </w:pPr>
      <w:r w:rsidRPr="001134C9">
        <w:rPr>
          <w:rFonts w:ascii="Times New Roman" w:hAnsi="Times New Roman" w:cs="Times New Roman"/>
        </w:rPr>
        <w:lastRenderedPageBreak/>
        <w:t>Līgumsoda samaksa neatbrīvo Puses no Līgumā noteikto saistību pil</w:t>
      </w:r>
      <w:r w:rsidR="009D20E0">
        <w:rPr>
          <w:rFonts w:ascii="Times New Roman" w:hAnsi="Times New Roman" w:cs="Times New Roman"/>
        </w:rPr>
        <w:t>nīgas izpildes, izņemot Līguma 6</w:t>
      </w:r>
      <w:r w:rsidRPr="001134C9">
        <w:rPr>
          <w:rFonts w:ascii="Times New Roman" w:hAnsi="Times New Roman" w:cs="Times New Roman"/>
        </w:rPr>
        <w:t xml:space="preserve">.3. punktā noteiktajā gadījumā </w:t>
      </w:r>
    </w:p>
    <w:p w:rsidR="001134C9" w:rsidRPr="001134C9" w:rsidRDefault="001134C9" w:rsidP="001134C9">
      <w:pPr>
        <w:tabs>
          <w:tab w:val="left" w:pos="709"/>
        </w:tabs>
        <w:ind w:left="709"/>
        <w:jc w:val="both"/>
        <w:rPr>
          <w:rFonts w:ascii="Times New Roman" w:hAnsi="Times New Roman" w:cs="Times New Roman"/>
        </w:rPr>
      </w:pPr>
      <w:r w:rsidRPr="001134C9">
        <w:rPr>
          <w:rFonts w:ascii="Times New Roman" w:hAnsi="Times New Roman" w:cs="Times New Roman"/>
        </w:rPr>
        <w:t xml:space="preserve"> </w:t>
      </w:r>
    </w:p>
    <w:p w:rsidR="001134C9" w:rsidRPr="001134C9" w:rsidRDefault="00CD76B1" w:rsidP="001134C9">
      <w:pPr>
        <w:tabs>
          <w:tab w:val="left" w:pos="709"/>
        </w:tabs>
        <w:ind w:left="360"/>
        <w:jc w:val="both"/>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7</w:t>
      </w:r>
      <w:r w:rsidR="001134C9" w:rsidRPr="001134C9">
        <w:rPr>
          <w:rFonts w:ascii="Times New Roman" w:hAnsi="Times New Roman" w:cs="Times New Roman"/>
          <w:b/>
        </w:rPr>
        <w:t>.ATBILDĪBA UN RISKA PĀREJA</w:t>
      </w:r>
    </w:p>
    <w:p w:rsidR="001134C9" w:rsidRPr="001134C9" w:rsidRDefault="00CD76B1" w:rsidP="001134C9">
      <w:pPr>
        <w:pStyle w:val="Numeracija"/>
        <w:numPr>
          <w:ilvl w:val="0"/>
          <w:numId w:val="0"/>
        </w:numPr>
        <w:ind w:left="709" w:hanging="283"/>
        <w:rPr>
          <w:sz w:val="22"/>
          <w:szCs w:val="22"/>
          <w:lang w:val="lv-LV"/>
        </w:rPr>
      </w:pPr>
      <w:r>
        <w:rPr>
          <w:sz w:val="22"/>
          <w:szCs w:val="22"/>
          <w:lang w:val="lv-LV"/>
        </w:rPr>
        <w:t>7</w:t>
      </w:r>
      <w:r w:rsidR="001134C9" w:rsidRPr="001134C9">
        <w:rPr>
          <w:sz w:val="22"/>
          <w:szCs w:val="22"/>
          <w:lang w:val="lv-LV"/>
        </w:rPr>
        <w:t xml:space="preserve">.1. Katra Puse ir atbildīga par Līguma neizpildīšanu vai par to, ka Līgums nav izpildīts pienācīgi tās vainas dēļ. </w:t>
      </w:r>
    </w:p>
    <w:p w:rsidR="001134C9" w:rsidRPr="001134C9" w:rsidRDefault="00CD76B1" w:rsidP="001134C9">
      <w:pPr>
        <w:pStyle w:val="Numeracija"/>
        <w:numPr>
          <w:ilvl w:val="0"/>
          <w:numId w:val="0"/>
        </w:numPr>
        <w:ind w:left="709" w:hanging="283"/>
        <w:rPr>
          <w:sz w:val="22"/>
          <w:szCs w:val="22"/>
          <w:lang w:val="lv-LV"/>
        </w:rPr>
      </w:pPr>
      <w:r>
        <w:rPr>
          <w:sz w:val="22"/>
          <w:szCs w:val="22"/>
          <w:lang w:val="lv-LV"/>
        </w:rPr>
        <w:t>7</w:t>
      </w:r>
      <w:r w:rsidR="001134C9" w:rsidRPr="001134C9">
        <w:rPr>
          <w:sz w:val="22"/>
          <w:szCs w:val="22"/>
          <w:lang w:val="lv-LV"/>
        </w:rPr>
        <w:t>.2.Ja Puses Būvdarbu veikšanas laikā ar savu darbību vai bezdarbību rada zaudējumus otrai Pusei, vainīgai Pusei ir pienākums atlīdzināt otrai Pusei nodarītos zaudējumus pilnā apmērā.</w:t>
      </w:r>
    </w:p>
    <w:p w:rsidR="001134C9" w:rsidRPr="001134C9" w:rsidRDefault="00CD76B1" w:rsidP="001134C9">
      <w:pPr>
        <w:widowControl w:val="0"/>
        <w:autoSpaceDE w:val="0"/>
        <w:autoSpaceDN w:val="0"/>
        <w:ind w:left="709" w:hanging="283"/>
        <w:jc w:val="both"/>
        <w:rPr>
          <w:rFonts w:ascii="Times New Roman" w:hAnsi="Times New Roman" w:cs="Times New Roman"/>
          <w:b/>
        </w:rPr>
      </w:pPr>
      <w:r>
        <w:rPr>
          <w:rFonts w:ascii="Times New Roman" w:hAnsi="Times New Roman" w:cs="Times New Roman"/>
        </w:rPr>
        <w:t>7</w:t>
      </w:r>
      <w:r w:rsidR="001134C9" w:rsidRPr="001134C9">
        <w:rPr>
          <w:rFonts w:ascii="Times New Roman" w:hAnsi="Times New Roman" w:cs="Times New Roman"/>
        </w:rPr>
        <w:t xml:space="preserve">.3. Cilvēku traumu, tai skaitā Pasūtītāja darbinieku un/vai trešo personu, darbu, materiālu vai iekārtu un cita Pasūtītāja īpašuma bojāšanas vai iznīcināšanas risku uzņemas Būvnieks, izņemot, ja tas rodas Pasūtītāja vainas dēļ. </w:t>
      </w:r>
    </w:p>
    <w:p w:rsidR="001134C9" w:rsidRPr="001134C9" w:rsidRDefault="00CD76B1" w:rsidP="001134C9">
      <w:pPr>
        <w:widowControl w:val="0"/>
        <w:autoSpaceDE w:val="0"/>
        <w:autoSpaceDN w:val="0"/>
        <w:ind w:left="709" w:hanging="283"/>
        <w:jc w:val="both"/>
        <w:rPr>
          <w:rFonts w:ascii="Times New Roman" w:hAnsi="Times New Roman" w:cs="Times New Roman"/>
          <w:b/>
        </w:rPr>
      </w:pPr>
      <w:r>
        <w:rPr>
          <w:rFonts w:ascii="Times New Roman" w:hAnsi="Times New Roman" w:cs="Times New Roman"/>
        </w:rPr>
        <w:t>7</w:t>
      </w:r>
      <w:r w:rsidR="001134C9" w:rsidRPr="001134C9">
        <w:rPr>
          <w:rFonts w:ascii="Times New Roman" w:hAnsi="Times New Roman" w:cs="Times New Roman"/>
        </w:rPr>
        <w:t>.4. Būvnieks uzņemas Būvobjekta, Būvdarbu, materiālu un iekārtu nejaušas bojāšanas vai iznīcināšanas risku, un tas pāriet no Būvnieka uz Pasūtītāju ar Būvobjekta pieņemšanas brīdi (pieņemšanas – nodošanas akta parakstīšanu).</w:t>
      </w:r>
    </w:p>
    <w:p w:rsidR="001134C9" w:rsidRPr="001134C9" w:rsidRDefault="001134C9" w:rsidP="00753264">
      <w:pPr>
        <w:tabs>
          <w:tab w:val="left" w:pos="709"/>
        </w:tabs>
        <w:ind w:left="540"/>
        <w:jc w:val="both"/>
        <w:rPr>
          <w:rFonts w:ascii="Times New Roman" w:hAnsi="Times New Roman" w:cs="Times New Roman"/>
          <w:b/>
        </w:rPr>
      </w:pPr>
      <w:r w:rsidRPr="001134C9">
        <w:rPr>
          <w:rFonts w:ascii="Times New Roman" w:hAnsi="Times New Roman" w:cs="Times New Roman"/>
          <w:b/>
        </w:rPr>
        <w:t xml:space="preserve">  </w:t>
      </w:r>
      <w:r w:rsidR="009252B5">
        <w:rPr>
          <w:rFonts w:ascii="Times New Roman" w:hAnsi="Times New Roman" w:cs="Times New Roman"/>
          <w:b/>
        </w:rPr>
        <w:tab/>
      </w:r>
      <w:r w:rsidR="009252B5">
        <w:rPr>
          <w:rFonts w:ascii="Times New Roman" w:hAnsi="Times New Roman" w:cs="Times New Roman"/>
          <w:b/>
        </w:rPr>
        <w:tab/>
      </w:r>
      <w:r w:rsidR="009252B5">
        <w:rPr>
          <w:rFonts w:ascii="Times New Roman" w:hAnsi="Times New Roman" w:cs="Times New Roman"/>
          <w:b/>
        </w:rPr>
        <w:tab/>
      </w:r>
      <w:r w:rsidR="009252B5">
        <w:rPr>
          <w:rFonts w:ascii="Times New Roman" w:hAnsi="Times New Roman" w:cs="Times New Roman"/>
          <w:b/>
        </w:rPr>
        <w:tab/>
      </w:r>
      <w:r w:rsidR="009252B5">
        <w:rPr>
          <w:rFonts w:ascii="Times New Roman" w:hAnsi="Times New Roman" w:cs="Times New Roman"/>
          <w:b/>
        </w:rPr>
        <w:tab/>
        <w:t>8</w:t>
      </w:r>
      <w:r w:rsidRPr="001134C9">
        <w:rPr>
          <w:rFonts w:ascii="Times New Roman" w:hAnsi="Times New Roman" w:cs="Times New Roman"/>
          <w:b/>
        </w:rPr>
        <w:t>.APDROŠINŠĀNA UN GARANTIJA</w:t>
      </w:r>
    </w:p>
    <w:p w:rsidR="001134C9" w:rsidRPr="001134C9" w:rsidRDefault="009252B5" w:rsidP="001134C9">
      <w:pPr>
        <w:ind w:left="851" w:hanging="425"/>
        <w:jc w:val="both"/>
        <w:rPr>
          <w:rFonts w:ascii="Times New Roman" w:hAnsi="Times New Roman" w:cs="Times New Roman"/>
          <w:b/>
        </w:rPr>
      </w:pPr>
      <w:r>
        <w:rPr>
          <w:rFonts w:ascii="Times New Roman" w:hAnsi="Times New Roman" w:cs="Times New Roman"/>
        </w:rPr>
        <w:t>8</w:t>
      </w:r>
      <w:r w:rsidR="001134C9" w:rsidRPr="001134C9">
        <w:rPr>
          <w:rFonts w:ascii="Times New Roman" w:hAnsi="Times New Roman" w:cs="Times New Roman"/>
        </w:rPr>
        <w:t>.1.Būvniekam jāveic civiltiesiskās atbildības apdrošināšana saskaņā</w:t>
      </w:r>
      <w:r w:rsidR="001134C9" w:rsidRPr="001134C9">
        <w:rPr>
          <w:rFonts w:ascii="Times New Roman" w:hAnsi="Times New Roman" w:cs="Times New Roman"/>
          <w:bCs/>
        </w:rPr>
        <w:t xml:space="preserve"> 2014.gada 19.augusta Ministru kabineta noteikumiem Nr. 502 “Noteikumi par būvspeciālistu un būvdarbu veicēju civiltiesiskās atbildības obligāto apdrošināšanu”.</w:t>
      </w:r>
    </w:p>
    <w:p w:rsidR="001134C9" w:rsidRPr="001134C9" w:rsidRDefault="009252B5" w:rsidP="001134C9">
      <w:pPr>
        <w:ind w:left="851" w:hanging="425"/>
        <w:jc w:val="both"/>
        <w:rPr>
          <w:rFonts w:ascii="Times New Roman" w:hAnsi="Times New Roman" w:cs="Times New Roman"/>
          <w:iCs/>
        </w:rPr>
      </w:pPr>
      <w:r>
        <w:rPr>
          <w:rFonts w:ascii="Times New Roman" w:hAnsi="Times New Roman" w:cs="Times New Roman"/>
        </w:rPr>
        <w:t>18.</w:t>
      </w:r>
      <w:r w:rsidR="001134C9" w:rsidRPr="001134C9">
        <w:rPr>
          <w:rFonts w:ascii="Times New Roman" w:hAnsi="Times New Roman" w:cs="Times New Roman"/>
        </w:rPr>
        <w:t xml:space="preserve">2. Garantijas termiņš veiktajiem Būvdarbiem ir 5 (pieci) gadi no </w:t>
      </w:r>
      <w:r>
        <w:rPr>
          <w:rFonts w:ascii="Times New Roman" w:hAnsi="Times New Roman" w:cs="Times New Roman"/>
        </w:rPr>
        <w:t xml:space="preserve">Būvdarbu pieņemšanas. </w:t>
      </w:r>
    </w:p>
    <w:p w:rsidR="001134C9" w:rsidRPr="001134C9" w:rsidRDefault="009252B5" w:rsidP="001134C9">
      <w:pPr>
        <w:ind w:left="851" w:hanging="425"/>
        <w:jc w:val="both"/>
        <w:rPr>
          <w:rFonts w:ascii="Times New Roman" w:hAnsi="Times New Roman" w:cs="Times New Roman"/>
          <w:b/>
        </w:rPr>
      </w:pPr>
      <w:r>
        <w:rPr>
          <w:rFonts w:ascii="Times New Roman" w:hAnsi="Times New Roman" w:cs="Times New Roman"/>
        </w:rPr>
        <w:t>8</w:t>
      </w:r>
      <w:r w:rsidR="001134C9" w:rsidRPr="001134C9">
        <w:rPr>
          <w:rFonts w:ascii="Times New Roman" w:hAnsi="Times New Roman" w:cs="Times New Roman"/>
        </w:rPr>
        <w:t>.3. Būvnieks ir atbildīgs par visiem Būvdarbu defektiem un tādējādi Pasūtītājam nodarītiem zaudējumiem, kas rodas vai var rasties visā Būvdarbu garantijas laikā.</w:t>
      </w:r>
    </w:p>
    <w:p w:rsidR="001134C9" w:rsidRPr="001134C9" w:rsidRDefault="009252B5" w:rsidP="009252B5">
      <w:pPr>
        <w:suppressAutoHyphens/>
        <w:spacing w:after="0" w:line="240" w:lineRule="auto"/>
        <w:ind w:left="851" w:hanging="425"/>
        <w:jc w:val="both"/>
        <w:rPr>
          <w:rFonts w:ascii="Times New Roman" w:hAnsi="Times New Roman" w:cs="Times New Roman"/>
          <w:b/>
        </w:rPr>
      </w:pPr>
      <w:r>
        <w:rPr>
          <w:rFonts w:ascii="Times New Roman" w:hAnsi="Times New Roman" w:cs="Times New Roman"/>
        </w:rPr>
        <w:t xml:space="preserve">8.4. </w:t>
      </w:r>
      <w:r w:rsidR="001134C9" w:rsidRPr="001134C9">
        <w:rPr>
          <w:rFonts w:ascii="Times New Roman" w:hAnsi="Times New Roman" w:cs="Times New Roman"/>
        </w:rPr>
        <w:t xml:space="preserve">Ja Pasūtītājs garantijas laikā konstatē bojājumus, par to tiek paziņots Būvniekam, nosūtot rakstisku pretenziju, norādot arī vietu un saprātīgu termiņu, kurā defekts ir jānovērš. </w:t>
      </w:r>
    </w:p>
    <w:p w:rsidR="001134C9" w:rsidRPr="009252B5" w:rsidRDefault="001134C9" w:rsidP="009252B5">
      <w:pPr>
        <w:pStyle w:val="ListParagraph"/>
        <w:numPr>
          <w:ilvl w:val="1"/>
          <w:numId w:val="22"/>
        </w:numPr>
        <w:suppressAutoHyphens/>
        <w:spacing w:after="0" w:line="240" w:lineRule="auto"/>
        <w:ind w:left="851" w:hanging="425"/>
        <w:jc w:val="both"/>
        <w:rPr>
          <w:rFonts w:ascii="Times New Roman" w:hAnsi="Times New Roman" w:cs="Times New Roman"/>
          <w:b/>
        </w:rPr>
      </w:pPr>
      <w:r w:rsidRPr="009252B5">
        <w:rPr>
          <w:rFonts w:ascii="Times New Roman" w:hAnsi="Times New Roman" w:cs="Times New Roman"/>
        </w:rPr>
        <w:t>Būvnieks uz sava rēķina novērš bojājumus vai citas nepilnības, kuras Būvobjektā vai Būvdarbos tiek konstatētas garantijas laikā pie pareizas Būvobjekta ekspluatācijas.</w:t>
      </w:r>
    </w:p>
    <w:p w:rsidR="001134C9" w:rsidRPr="009252B5" w:rsidRDefault="001134C9" w:rsidP="009252B5">
      <w:pPr>
        <w:pStyle w:val="ListParagraph"/>
        <w:numPr>
          <w:ilvl w:val="1"/>
          <w:numId w:val="22"/>
        </w:numPr>
        <w:suppressAutoHyphens/>
        <w:spacing w:after="0" w:line="240" w:lineRule="auto"/>
        <w:ind w:left="851" w:hanging="425"/>
        <w:jc w:val="both"/>
        <w:rPr>
          <w:rFonts w:ascii="Times New Roman" w:hAnsi="Times New Roman" w:cs="Times New Roman"/>
          <w:b/>
          <w:lang w:eastAsia="x-none"/>
        </w:rPr>
      </w:pPr>
      <w:r w:rsidRPr="009252B5">
        <w:rPr>
          <w:rFonts w:ascii="Times New Roman" w:hAnsi="Times New Roman" w:cs="Times New Roman"/>
          <w:lang w:eastAsia="x-none"/>
        </w:rPr>
        <w:t>Puses vienojas, ka rakstiskā pretenzijā minēto defektu novēršanu un darbu izpildi pienācīgā kvalitātē apliecinās tikai Pušu parakstīts darbu pieņemšanas – nodošanas akts. Līdz šāda akta parakstīšanai uzskatāms, ka defekts nav izlabots un Būvdarbu garantijas laiks tiek pagarināts līdz defektu izlabošanas brīdim.</w:t>
      </w:r>
    </w:p>
    <w:p w:rsidR="001134C9" w:rsidRPr="009252B5" w:rsidRDefault="001134C9" w:rsidP="009252B5">
      <w:pPr>
        <w:pStyle w:val="ListParagraph"/>
        <w:numPr>
          <w:ilvl w:val="1"/>
          <w:numId w:val="22"/>
        </w:numPr>
        <w:suppressAutoHyphens/>
        <w:spacing w:after="0" w:line="240" w:lineRule="auto"/>
        <w:ind w:left="851" w:hanging="425"/>
        <w:jc w:val="both"/>
        <w:rPr>
          <w:rFonts w:ascii="Times New Roman" w:hAnsi="Times New Roman" w:cs="Times New Roman"/>
          <w:b/>
          <w:bCs/>
          <w:snapToGrid w:val="0"/>
          <w:lang w:eastAsia="x-none"/>
        </w:rPr>
      </w:pPr>
      <w:r w:rsidRPr="009252B5">
        <w:rPr>
          <w:rFonts w:ascii="Times New Roman" w:hAnsi="Times New Roman" w:cs="Times New Roman"/>
        </w:rPr>
        <w:t>Ja Būvnieks kavē un nepamatoti novilcina ierašanos Būvobjektā, kā arī l</w:t>
      </w:r>
      <w:r w:rsidRPr="009252B5">
        <w:rPr>
          <w:rFonts w:ascii="Times New Roman" w:hAnsi="Times New Roman" w:cs="Times New Roman"/>
          <w:lang w:eastAsia="x-none"/>
        </w:rPr>
        <w:t>aiku, kamēr Būvdefekts netiek izlabots, garantijas laiks tiek pagarināts uz defektu izlabošanas laika periodu. Strīdus gadījumā par garantijas laika pagarinājumu, tiek pieņemts, ka būvdarbu defekts bija jānovērš 15 (piecpadsmit) darba dienās pēc rakstiskas pretenzijas saņemšanas dienas.</w:t>
      </w:r>
    </w:p>
    <w:p w:rsidR="001134C9" w:rsidRPr="001134C9" w:rsidRDefault="006C58BD" w:rsidP="001134C9">
      <w:pPr>
        <w:shd w:val="clear" w:color="auto" w:fill="FFFFFF"/>
        <w:tabs>
          <w:tab w:val="left" w:pos="426"/>
        </w:tabs>
        <w:ind w:left="480"/>
        <w:jc w:val="center"/>
        <w:rPr>
          <w:rFonts w:ascii="Times New Roman" w:hAnsi="Times New Roman" w:cs="Times New Roman"/>
          <w:b/>
          <w:bCs/>
          <w:caps/>
        </w:rPr>
      </w:pPr>
      <w:r>
        <w:rPr>
          <w:rFonts w:ascii="Times New Roman" w:hAnsi="Times New Roman" w:cs="Times New Roman"/>
          <w:b/>
          <w:bCs/>
          <w:caps/>
        </w:rPr>
        <w:t>9</w:t>
      </w:r>
      <w:r w:rsidR="001134C9" w:rsidRPr="001134C9">
        <w:rPr>
          <w:rFonts w:ascii="Times New Roman" w:hAnsi="Times New Roman" w:cs="Times New Roman"/>
          <w:b/>
          <w:bCs/>
          <w:caps/>
        </w:rPr>
        <w:t>.NEPĀRVARAMA VARA</w:t>
      </w:r>
    </w:p>
    <w:p w:rsidR="001134C9" w:rsidRPr="006C58BD" w:rsidRDefault="001134C9" w:rsidP="006C58BD">
      <w:pPr>
        <w:pStyle w:val="ListParagraph"/>
        <w:numPr>
          <w:ilvl w:val="1"/>
          <w:numId w:val="23"/>
        </w:numPr>
        <w:tabs>
          <w:tab w:val="left" w:pos="709"/>
        </w:tabs>
        <w:suppressAutoHyphens/>
        <w:spacing w:after="0" w:line="240" w:lineRule="auto"/>
        <w:jc w:val="both"/>
        <w:rPr>
          <w:rFonts w:ascii="Times New Roman" w:hAnsi="Times New Roman" w:cs="Times New Roman"/>
        </w:rPr>
      </w:pPr>
      <w:r w:rsidRPr="006C58BD">
        <w:rPr>
          <w:rFonts w:ascii="Times New Roman" w:hAnsi="Times New Roman" w:cs="Times New Roman"/>
        </w:rPr>
        <w:t xml:space="preserve">Puses nav atbildīgas par līgumsaistību neizpildi vai nepienācīgu izpildi, ja tā radusies nepārvaramas varas rezultātā. Par nepārvaramu varu Puses uzskata dabas katastrofas, militāru agresiju, streikus, grozījumus Latvijas Republikas normatīvajos aktos, valsts institūciju lēmumus un citus nepārvaramas varas izpausmes veidus, kas traucē Līguma izpildi un kas nav izveidojušies kā Pušu darbības vai bezdarbības tiešas vai netiešas sekas, kurus Puses nav paredzējušas vai nav varējušas paredzēt, kā arī tie apstākļi, pret kuriem Puses nav varējušas nodrošināties, noslēdzot Līgumu. </w:t>
      </w:r>
    </w:p>
    <w:p w:rsidR="001134C9" w:rsidRPr="006C58BD" w:rsidRDefault="001134C9" w:rsidP="006C58BD">
      <w:pPr>
        <w:pStyle w:val="ListParagraph"/>
        <w:numPr>
          <w:ilvl w:val="1"/>
          <w:numId w:val="23"/>
        </w:numPr>
        <w:tabs>
          <w:tab w:val="left" w:pos="709"/>
        </w:tabs>
        <w:suppressAutoHyphens/>
        <w:spacing w:after="0" w:line="240" w:lineRule="auto"/>
        <w:jc w:val="both"/>
        <w:rPr>
          <w:rFonts w:ascii="Times New Roman" w:hAnsi="Times New Roman" w:cs="Times New Roman"/>
        </w:rPr>
      </w:pPr>
      <w:r w:rsidRPr="006C58BD">
        <w:rPr>
          <w:rFonts w:ascii="Times New Roman" w:hAnsi="Times New Roman" w:cs="Times New Roman"/>
        </w:rPr>
        <w:t>Ja iestājas nepārvaramas varas apstākļi, Pusēm ir pienākums nekavējoties mutiski informēt Pušu pārstāvjus, kā arī ne vēlāk kā 2 (</w:t>
      </w:r>
      <w:r w:rsidRPr="006C58BD">
        <w:rPr>
          <w:rFonts w:ascii="Times New Roman" w:hAnsi="Times New Roman" w:cs="Times New Roman"/>
          <w:i/>
        </w:rPr>
        <w:t>divu</w:t>
      </w:r>
      <w:r w:rsidRPr="006C58BD">
        <w:rPr>
          <w:rFonts w:ascii="Times New Roman" w:hAnsi="Times New Roman" w:cs="Times New Roman"/>
        </w:rPr>
        <w:t xml:space="preserve">) dienu laikā pēc minēto apstākļu konstatēšanas iesniegt rakstveida paziņojumu Pusēm. Paziņojumā jāraksturo apstākļi, kā arī to ietekmes vērtējums attiecībā uz savu pienākumu izpildi saskaņā ar Līgumu un izpildes termiņu. Paziņojumā jānorāda paredzamais termiņš, kad būs iespējams turpināt Līgumā paredzēto pienākumu izpildi. </w:t>
      </w:r>
    </w:p>
    <w:p w:rsidR="001134C9" w:rsidRPr="001134C9" w:rsidRDefault="001134C9" w:rsidP="006C58BD">
      <w:pPr>
        <w:numPr>
          <w:ilvl w:val="1"/>
          <w:numId w:val="23"/>
        </w:numPr>
        <w:tabs>
          <w:tab w:val="left" w:pos="567"/>
        </w:tabs>
        <w:suppressAutoHyphens/>
        <w:spacing w:after="0" w:line="240" w:lineRule="auto"/>
        <w:jc w:val="both"/>
        <w:rPr>
          <w:rFonts w:ascii="Times New Roman" w:hAnsi="Times New Roman" w:cs="Times New Roman"/>
        </w:rPr>
      </w:pPr>
      <w:r w:rsidRPr="001134C9">
        <w:rPr>
          <w:rFonts w:ascii="Times New Roman" w:hAnsi="Times New Roman" w:cs="Times New Roman"/>
        </w:rPr>
        <w:t>Nepārvaramas varas apstākļiem beidzoties, Pusei, kura pirmā konstatējusi minēto apstākļu izbeigšanos, ir pienākums nekavējoties iesniegt rakstisku paziņojumu otrai Pusei par minēto apstākļu beigšanos.</w:t>
      </w:r>
    </w:p>
    <w:p w:rsidR="001134C9" w:rsidRPr="001134C9" w:rsidRDefault="001134C9" w:rsidP="006C58BD">
      <w:pPr>
        <w:numPr>
          <w:ilvl w:val="1"/>
          <w:numId w:val="23"/>
        </w:numPr>
        <w:suppressAutoHyphens/>
        <w:spacing w:after="0" w:line="240" w:lineRule="auto"/>
        <w:jc w:val="both"/>
        <w:rPr>
          <w:rFonts w:ascii="Times New Roman" w:hAnsi="Times New Roman" w:cs="Times New Roman"/>
        </w:rPr>
      </w:pPr>
      <w:r w:rsidRPr="001134C9">
        <w:rPr>
          <w:rFonts w:ascii="Times New Roman" w:hAnsi="Times New Roman" w:cs="Times New Roman"/>
        </w:rPr>
        <w:lastRenderedPageBreak/>
        <w:t>Nepārvaramas varas apstākļu pārtraukumu neieskaita noteiktajā Darba izpildes termiņā, proporcionāli pagarinot Darba izpildes termiņu.</w:t>
      </w:r>
    </w:p>
    <w:p w:rsidR="001134C9" w:rsidRPr="001134C9" w:rsidRDefault="001134C9" w:rsidP="006C58BD">
      <w:pPr>
        <w:numPr>
          <w:ilvl w:val="1"/>
          <w:numId w:val="23"/>
        </w:numPr>
        <w:suppressAutoHyphens/>
        <w:spacing w:after="0" w:line="240" w:lineRule="auto"/>
        <w:jc w:val="both"/>
        <w:rPr>
          <w:rFonts w:ascii="Times New Roman" w:hAnsi="Times New Roman" w:cs="Times New Roman"/>
          <w:b/>
        </w:rPr>
      </w:pPr>
      <w:r w:rsidRPr="001134C9">
        <w:rPr>
          <w:rFonts w:ascii="Times New Roman" w:hAnsi="Times New Roman" w:cs="Times New Roman"/>
        </w:rPr>
        <w:t>Ja nepārvaramas varas apstākļi turpinās ilgāk par divām nedēļām, Pusēm jāvienojas par saistību izpildes atlikšanu, izbeigšanu vai turpināšanas procedūru.</w:t>
      </w:r>
    </w:p>
    <w:p w:rsidR="006C58BD" w:rsidRDefault="006C58BD" w:rsidP="001134C9">
      <w:pPr>
        <w:tabs>
          <w:tab w:val="left" w:pos="709"/>
        </w:tabs>
        <w:ind w:left="720"/>
        <w:jc w:val="both"/>
        <w:rPr>
          <w:rFonts w:ascii="Times New Roman" w:hAnsi="Times New Roman" w:cs="Times New Roman"/>
          <w:b/>
        </w:rPr>
      </w:pPr>
    </w:p>
    <w:p w:rsidR="001134C9" w:rsidRPr="001134C9" w:rsidRDefault="006C58BD" w:rsidP="001134C9">
      <w:pPr>
        <w:tabs>
          <w:tab w:val="left" w:pos="709"/>
        </w:tabs>
        <w:ind w:left="720"/>
        <w:jc w:val="both"/>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10</w:t>
      </w:r>
      <w:r w:rsidR="001134C9" w:rsidRPr="001134C9">
        <w:rPr>
          <w:rFonts w:ascii="Times New Roman" w:hAnsi="Times New Roman" w:cs="Times New Roman"/>
          <w:b/>
        </w:rPr>
        <w:t>.LĪGUMA DARBĪBAS TERMIŅŠ</w:t>
      </w:r>
    </w:p>
    <w:p w:rsidR="001134C9" w:rsidRPr="006C58BD" w:rsidRDefault="001134C9" w:rsidP="006C58BD">
      <w:pPr>
        <w:pStyle w:val="ListParagraph"/>
        <w:numPr>
          <w:ilvl w:val="1"/>
          <w:numId w:val="26"/>
        </w:numPr>
        <w:suppressAutoHyphens/>
        <w:spacing w:after="0" w:line="240" w:lineRule="auto"/>
        <w:jc w:val="both"/>
        <w:rPr>
          <w:rFonts w:ascii="Times New Roman" w:hAnsi="Times New Roman" w:cs="Times New Roman"/>
          <w:b/>
        </w:rPr>
      </w:pPr>
      <w:r w:rsidRPr="006C58BD">
        <w:rPr>
          <w:rFonts w:ascii="Times New Roman" w:hAnsi="Times New Roman" w:cs="Times New Roman"/>
        </w:rPr>
        <w:t>Līgums stājas spēkā pēc tā abpusējas parakstīšanas, un darbojas līdz Līgumā noteikto saistību pilnīgai izpildei.</w:t>
      </w:r>
    </w:p>
    <w:p w:rsidR="006C58BD" w:rsidRDefault="006C58BD" w:rsidP="001134C9">
      <w:pPr>
        <w:ind w:left="1080"/>
        <w:jc w:val="both"/>
        <w:rPr>
          <w:rFonts w:ascii="Times New Roman" w:hAnsi="Times New Roman" w:cs="Times New Roman"/>
          <w:b/>
          <w:bCs/>
          <w:caps/>
        </w:rPr>
      </w:pPr>
    </w:p>
    <w:p w:rsidR="001134C9" w:rsidRPr="001134C9" w:rsidRDefault="001134C9" w:rsidP="001134C9">
      <w:pPr>
        <w:ind w:left="1080"/>
        <w:jc w:val="both"/>
        <w:rPr>
          <w:rFonts w:ascii="Times New Roman" w:hAnsi="Times New Roman" w:cs="Times New Roman"/>
          <w:b/>
          <w:bCs/>
          <w:caps/>
        </w:rPr>
      </w:pPr>
      <w:r w:rsidRPr="001134C9">
        <w:rPr>
          <w:rFonts w:ascii="Times New Roman" w:hAnsi="Times New Roman" w:cs="Times New Roman"/>
          <w:b/>
          <w:bCs/>
          <w:caps/>
        </w:rPr>
        <w:t xml:space="preserve">                                     </w:t>
      </w:r>
      <w:r w:rsidR="00001E07">
        <w:rPr>
          <w:rFonts w:ascii="Times New Roman" w:hAnsi="Times New Roman" w:cs="Times New Roman"/>
          <w:b/>
          <w:bCs/>
          <w:caps/>
        </w:rPr>
        <w:tab/>
      </w:r>
      <w:r w:rsidR="00C64B98">
        <w:rPr>
          <w:rFonts w:ascii="Times New Roman" w:hAnsi="Times New Roman" w:cs="Times New Roman"/>
          <w:b/>
          <w:bCs/>
          <w:caps/>
        </w:rPr>
        <w:t>11</w:t>
      </w:r>
      <w:r w:rsidRPr="001134C9">
        <w:rPr>
          <w:rFonts w:ascii="Times New Roman" w:hAnsi="Times New Roman" w:cs="Times New Roman"/>
          <w:b/>
          <w:bCs/>
          <w:caps/>
        </w:rPr>
        <w:t>. STRĪDI</w:t>
      </w:r>
    </w:p>
    <w:p w:rsidR="001134C9" w:rsidRPr="00C64B98" w:rsidRDefault="00C64B98" w:rsidP="00C64B98">
      <w:pPr>
        <w:keepNext/>
        <w:suppressAutoHyphens/>
        <w:spacing w:after="0" w:line="240" w:lineRule="auto"/>
        <w:ind w:left="851" w:hanging="425"/>
        <w:jc w:val="both"/>
        <w:rPr>
          <w:rFonts w:ascii="Times New Roman" w:hAnsi="Times New Roman" w:cs="Times New Roman"/>
        </w:rPr>
      </w:pPr>
      <w:r w:rsidRPr="00C64B98">
        <w:rPr>
          <w:rFonts w:ascii="Times New Roman" w:hAnsi="Times New Roman" w:cs="Times New Roman"/>
        </w:rPr>
        <w:t>11.1.</w:t>
      </w:r>
      <w:r w:rsidR="001134C9" w:rsidRPr="00C64B98">
        <w:rPr>
          <w:rFonts w:ascii="Times New Roman" w:hAnsi="Times New Roman" w:cs="Times New Roman"/>
        </w:rPr>
        <w:t>Visus strīdus, kas izriet vai rodas saistībā ar Līgumu vai tā interpretāciju, Puses apņemas risināt pārrunu ceļā.</w:t>
      </w:r>
    </w:p>
    <w:p w:rsidR="001134C9" w:rsidRPr="00C64B98" w:rsidRDefault="001134C9" w:rsidP="00C64B98">
      <w:pPr>
        <w:pStyle w:val="ListParagraph"/>
        <w:numPr>
          <w:ilvl w:val="1"/>
          <w:numId w:val="32"/>
        </w:numPr>
        <w:suppressAutoHyphens/>
        <w:spacing w:after="0" w:line="240" w:lineRule="auto"/>
        <w:ind w:hanging="54"/>
        <w:jc w:val="both"/>
        <w:rPr>
          <w:rFonts w:ascii="Times New Roman" w:hAnsi="Times New Roman" w:cs="Times New Roman"/>
          <w:b/>
        </w:rPr>
      </w:pPr>
      <w:r w:rsidRPr="00C64B98">
        <w:rPr>
          <w:rFonts w:ascii="Times New Roman" w:hAnsi="Times New Roman" w:cs="Times New Roman"/>
        </w:rPr>
        <w:t>Jebkura strīda risināšanai Pušu starpā par jautājumiem, kas izriet no Līguma un ko neizdodas atrisināt pārrunu ceļā 20 (divdesmit) darba dienu laikā pēc tam, kad viena no Pusēm saņēmusi otras Puses rakstisku pieprasījumu šādam risinājumam, jebkura no Pusēm ir tiesīga vērsties tiesā. Strīda risināšana notiks saskaņā ar Latvijas Republikā spēkā esošajiem normatīvajiem aktiem.</w:t>
      </w:r>
    </w:p>
    <w:p w:rsidR="001134C9" w:rsidRPr="001134C9" w:rsidRDefault="001134C9" w:rsidP="001134C9">
      <w:pPr>
        <w:keepNext/>
        <w:jc w:val="both"/>
        <w:rPr>
          <w:rFonts w:ascii="Times New Roman" w:hAnsi="Times New Roman" w:cs="Times New Roman"/>
        </w:rPr>
      </w:pPr>
    </w:p>
    <w:p w:rsidR="001134C9" w:rsidRPr="001134C9" w:rsidRDefault="00081DF9" w:rsidP="00081DF9">
      <w:pPr>
        <w:shd w:val="clear" w:color="auto" w:fill="FFFFFF"/>
        <w:tabs>
          <w:tab w:val="left" w:pos="426"/>
        </w:tabs>
        <w:suppressAutoHyphens/>
        <w:spacing w:after="0" w:line="240" w:lineRule="auto"/>
        <w:ind w:left="360"/>
        <w:jc w:val="center"/>
        <w:rPr>
          <w:rFonts w:ascii="Times New Roman" w:hAnsi="Times New Roman" w:cs="Times New Roman"/>
          <w:b/>
          <w:bCs/>
          <w:caps/>
        </w:rPr>
      </w:pPr>
      <w:r>
        <w:rPr>
          <w:rFonts w:ascii="Times New Roman" w:hAnsi="Times New Roman" w:cs="Times New Roman"/>
          <w:b/>
          <w:bCs/>
          <w:caps/>
        </w:rPr>
        <w:t xml:space="preserve">12. </w:t>
      </w:r>
      <w:r w:rsidR="001134C9" w:rsidRPr="001134C9">
        <w:rPr>
          <w:rFonts w:ascii="Times New Roman" w:hAnsi="Times New Roman" w:cs="Times New Roman"/>
          <w:b/>
          <w:bCs/>
          <w:caps/>
        </w:rPr>
        <w:t>LĪGUMA GROZĪŠANA UN PĀRTRAUKŠANA</w:t>
      </w:r>
    </w:p>
    <w:p w:rsidR="001134C9" w:rsidRPr="001134C9" w:rsidRDefault="001134C9" w:rsidP="001134C9">
      <w:pPr>
        <w:shd w:val="clear" w:color="auto" w:fill="FFFFFF"/>
        <w:tabs>
          <w:tab w:val="left" w:pos="426"/>
        </w:tabs>
        <w:ind w:left="709"/>
        <w:rPr>
          <w:rFonts w:ascii="Times New Roman" w:hAnsi="Times New Roman" w:cs="Times New Roman"/>
          <w:b/>
          <w:bCs/>
          <w:caps/>
        </w:rPr>
      </w:pPr>
      <w:r w:rsidRPr="001134C9">
        <w:rPr>
          <w:rFonts w:ascii="Times New Roman" w:hAnsi="Times New Roman" w:cs="Times New Roman"/>
          <w:b/>
          <w:bCs/>
          <w:caps/>
        </w:rPr>
        <w:t xml:space="preserve"> </w:t>
      </w:r>
    </w:p>
    <w:p w:rsidR="001134C9" w:rsidRPr="00390CFD" w:rsidRDefault="001134C9" w:rsidP="00390CFD">
      <w:pPr>
        <w:pStyle w:val="ListParagraph"/>
        <w:numPr>
          <w:ilvl w:val="1"/>
          <w:numId w:val="33"/>
        </w:numPr>
        <w:tabs>
          <w:tab w:val="left" w:pos="567"/>
        </w:tabs>
        <w:suppressAutoHyphens/>
        <w:spacing w:after="0" w:line="240" w:lineRule="auto"/>
        <w:jc w:val="both"/>
        <w:rPr>
          <w:rFonts w:ascii="Times New Roman" w:hAnsi="Times New Roman" w:cs="Times New Roman"/>
        </w:rPr>
      </w:pPr>
      <w:r w:rsidRPr="00390CFD">
        <w:rPr>
          <w:rFonts w:ascii="Times New Roman" w:hAnsi="Times New Roman" w:cs="Times New Roman"/>
        </w:rPr>
        <w:t>Līgumā ir pieļaujami nebūtiski grozījumi, bet būtiskus grozījumus Līgumā drīkst izdarīt Līgumā paredzētajos gadījumos un kārtībā, ievērojot Publisko iepirkumu likuma noteikumus par Līguma grozījumiem.</w:t>
      </w:r>
    </w:p>
    <w:p w:rsidR="001134C9" w:rsidRPr="00390CFD" w:rsidRDefault="001134C9" w:rsidP="00390CFD">
      <w:pPr>
        <w:pStyle w:val="ListParagraph"/>
        <w:numPr>
          <w:ilvl w:val="1"/>
          <w:numId w:val="33"/>
        </w:numPr>
        <w:suppressAutoHyphens/>
        <w:spacing w:after="0" w:line="240" w:lineRule="auto"/>
        <w:jc w:val="both"/>
        <w:rPr>
          <w:rFonts w:ascii="Times New Roman" w:hAnsi="Times New Roman" w:cs="Times New Roman"/>
          <w:b/>
        </w:rPr>
      </w:pPr>
      <w:r w:rsidRPr="00390CFD">
        <w:rPr>
          <w:rFonts w:ascii="Times New Roman" w:hAnsi="Times New Roman" w:cs="Times New Roman"/>
        </w:rPr>
        <w:t xml:space="preserve">Līgumu var grozīt, papildināt vai mainīt Līguma nosacījumus atbilstoši Latvijas Republikā spēkā esošajos normatīvajos aktos noteiktajām normām, atbilstoši Publisko iepirkumu likumam, noformējot rakstisku Pušu vienošanos, kas ar tās abpusēju parakstīšanu kļūst par šā Līguma neatņemamu sastāvdaļu. Līguma noteikumu izmaiņas vai grozījumi maina vai kā citādi groza Līguma saturu tikai un vienīgi tiktāl, cik par to tieši abas Puses vienojušās, izdarot attiecīgos grozījumus. </w:t>
      </w:r>
    </w:p>
    <w:p w:rsidR="001134C9" w:rsidRPr="001134C9" w:rsidRDefault="001134C9" w:rsidP="00390CFD">
      <w:pPr>
        <w:numPr>
          <w:ilvl w:val="1"/>
          <w:numId w:val="33"/>
        </w:numPr>
        <w:tabs>
          <w:tab w:val="left" w:pos="709"/>
        </w:tabs>
        <w:suppressAutoHyphens/>
        <w:spacing w:after="0" w:line="240" w:lineRule="auto"/>
        <w:jc w:val="both"/>
        <w:rPr>
          <w:rFonts w:ascii="Times New Roman" w:hAnsi="Times New Roman" w:cs="Times New Roman"/>
          <w:b/>
        </w:rPr>
      </w:pPr>
      <w:r w:rsidRPr="001134C9">
        <w:rPr>
          <w:rFonts w:ascii="Times New Roman" w:hAnsi="Times New Roman" w:cs="Times New Roman"/>
        </w:rPr>
        <w:t>Līgums var tikt pārtraukts (lauzts) tikai šajā Līgumā noteiktajā kārtībā vai Pusēm savstarpēji  vienojoties.</w:t>
      </w:r>
    </w:p>
    <w:p w:rsidR="001134C9" w:rsidRPr="001134C9" w:rsidRDefault="001134C9" w:rsidP="00390CFD">
      <w:pPr>
        <w:numPr>
          <w:ilvl w:val="1"/>
          <w:numId w:val="33"/>
        </w:numPr>
        <w:tabs>
          <w:tab w:val="left" w:pos="709"/>
        </w:tabs>
        <w:suppressAutoHyphens/>
        <w:spacing w:after="0" w:line="240" w:lineRule="auto"/>
        <w:jc w:val="both"/>
        <w:rPr>
          <w:rFonts w:ascii="Times New Roman" w:hAnsi="Times New Roman" w:cs="Times New Roman"/>
        </w:rPr>
      </w:pPr>
      <w:r w:rsidRPr="001134C9">
        <w:rPr>
          <w:rFonts w:ascii="Times New Roman" w:hAnsi="Times New Roman" w:cs="Times New Roman"/>
        </w:rPr>
        <w:t>Pasūtītājs vienpusēji ir tiesīgs pārtraukt visu Līguma vai tā daļas izpildi, ja Būvnieks:</w:t>
      </w:r>
    </w:p>
    <w:p w:rsidR="001134C9" w:rsidRPr="00492AAE" w:rsidRDefault="001134C9" w:rsidP="00492AAE">
      <w:pPr>
        <w:pStyle w:val="ListParagraph"/>
        <w:numPr>
          <w:ilvl w:val="2"/>
          <w:numId w:val="33"/>
        </w:numPr>
        <w:suppressAutoHyphens/>
        <w:spacing w:after="0" w:line="240" w:lineRule="auto"/>
        <w:jc w:val="both"/>
        <w:rPr>
          <w:rFonts w:ascii="Times New Roman" w:hAnsi="Times New Roman" w:cs="Times New Roman"/>
          <w:b/>
        </w:rPr>
      </w:pPr>
      <w:r w:rsidRPr="00492AAE">
        <w:rPr>
          <w:rFonts w:ascii="Times New Roman" w:hAnsi="Times New Roman" w:cs="Times New Roman"/>
        </w:rPr>
        <w:t>Līgumā noteiktajā termiņā nav uzsācis Būvdarbus;</w:t>
      </w:r>
    </w:p>
    <w:p w:rsidR="001134C9" w:rsidRPr="00492AAE" w:rsidRDefault="00492AAE" w:rsidP="00492AAE">
      <w:pPr>
        <w:pStyle w:val="ListParagraph"/>
        <w:jc w:val="both"/>
        <w:rPr>
          <w:rFonts w:ascii="Times New Roman" w:hAnsi="Times New Roman" w:cs="Times New Roman"/>
          <w:b/>
        </w:rPr>
      </w:pPr>
      <w:r w:rsidRPr="00492AAE">
        <w:rPr>
          <w:rFonts w:ascii="Times New Roman" w:hAnsi="Times New Roman" w:cs="Times New Roman"/>
        </w:rPr>
        <w:t>12.</w:t>
      </w:r>
      <w:r w:rsidR="001134C9" w:rsidRPr="00492AAE">
        <w:rPr>
          <w:rFonts w:ascii="Times New Roman" w:hAnsi="Times New Roman" w:cs="Times New Roman"/>
        </w:rPr>
        <w:t>4.2.</w:t>
      </w:r>
      <w:r w:rsidRPr="00492AAE">
        <w:rPr>
          <w:rFonts w:ascii="Times New Roman" w:hAnsi="Times New Roman" w:cs="Times New Roman"/>
        </w:rPr>
        <w:t xml:space="preserve"> </w:t>
      </w:r>
      <w:r w:rsidR="001134C9" w:rsidRPr="00492AAE">
        <w:rPr>
          <w:rFonts w:ascii="Times New Roman" w:hAnsi="Times New Roman" w:cs="Times New Roman"/>
        </w:rPr>
        <w:t>nepilda ar šo Līgumu uzņemtās saistības, tai skaitā neiesniedz nepieciešamos dokumentus;</w:t>
      </w:r>
    </w:p>
    <w:p w:rsidR="001134C9" w:rsidRPr="001134C9" w:rsidRDefault="00492AAE" w:rsidP="001134C9">
      <w:pPr>
        <w:ind w:left="1418" w:hanging="709"/>
        <w:jc w:val="both"/>
        <w:rPr>
          <w:rFonts w:ascii="Times New Roman" w:hAnsi="Times New Roman" w:cs="Times New Roman"/>
          <w:b/>
        </w:rPr>
      </w:pPr>
      <w:r>
        <w:rPr>
          <w:rFonts w:ascii="Times New Roman" w:hAnsi="Times New Roman" w:cs="Times New Roman"/>
        </w:rPr>
        <w:t>12</w:t>
      </w:r>
      <w:r w:rsidR="001134C9" w:rsidRPr="001134C9">
        <w:rPr>
          <w:rFonts w:ascii="Times New Roman" w:hAnsi="Times New Roman" w:cs="Times New Roman"/>
        </w:rPr>
        <w:t>.4.3. neievēro Līguma noteikumus, Būvprojekta vai ar būvniecību saistīto normatīvo aktu prasības;</w:t>
      </w:r>
    </w:p>
    <w:p w:rsidR="001134C9" w:rsidRPr="001134C9" w:rsidRDefault="00492AAE" w:rsidP="001134C9">
      <w:pPr>
        <w:ind w:left="851" w:hanging="142"/>
        <w:jc w:val="both"/>
        <w:rPr>
          <w:rFonts w:ascii="Times New Roman" w:hAnsi="Times New Roman" w:cs="Times New Roman"/>
          <w:b/>
        </w:rPr>
      </w:pPr>
      <w:r>
        <w:rPr>
          <w:rFonts w:ascii="Times New Roman" w:hAnsi="Times New Roman" w:cs="Times New Roman"/>
        </w:rPr>
        <w:t>12</w:t>
      </w:r>
      <w:r w:rsidR="001134C9" w:rsidRPr="001134C9">
        <w:rPr>
          <w:rFonts w:ascii="Times New Roman" w:hAnsi="Times New Roman" w:cs="Times New Roman"/>
        </w:rPr>
        <w:t>.4.4. ar savām darbībām apdraud Būvobjektā esošo un/vai trešo personu drošību;</w:t>
      </w:r>
    </w:p>
    <w:p w:rsidR="001134C9" w:rsidRPr="001134C9" w:rsidRDefault="00492AAE" w:rsidP="001134C9">
      <w:pPr>
        <w:ind w:left="851" w:hanging="142"/>
        <w:jc w:val="both"/>
        <w:rPr>
          <w:rFonts w:ascii="Times New Roman" w:hAnsi="Times New Roman" w:cs="Times New Roman"/>
        </w:rPr>
      </w:pPr>
      <w:r>
        <w:rPr>
          <w:rFonts w:ascii="Times New Roman" w:hAnsi="Times New Roman" w:cs="Times New Roman"/>
        </w:rPr>
        <w:t>12</w:t>
      </w:r>
      <w:r w:rsidR="001134C9" w:rsidRPr="001134C9">
        <w:rPr>
          <w:rFonts w:ascii="Times New Roman" w:hAnsi="Times New Roman" w:cs="Times New Roman"/>
        </w:rPr>
        <w:t>.4.5. nespēj veikt darbus Līgumā noteiktajos termiņos,</w:t>
      </w:r>
    </w:p>
    <w:p w:rsidR="001134C9" w:rsidRPr="001134C9" w:rsidRDefault="00492AAE" w:rsidP="001134C9">
      <w:pPr>
        <w:ind w:left="851" w:hanging="142"/>
        <w:jc w:val="both"/>
        <w:rPr>
          <w:rFonts w:ascii="Times New Roman" w:hAnsi="Times New Roman" w:cs="Times New Roman"/>
        </w:rPr>
      </w:pPr>
      <w:r>
        <w:rPr>
          <w:rFonts w:ascii="Times New Roman" w:hAnsi="Times New Roman" w:cs="Times New Roman"/>
        </w:rPr>
        <w:t>12</w:t>
      </w:r>
      <w:r w:rsidR="001134C9" w:rsidRPr="001134C9">
        <w:rPr>
          <w:rFonts w:ascii="Times New Roman" w:hAnsi="Times New Roman" w:cs="Times New Roman"/>
        </w:rPr>
        <w:t>.4.6. ir atzīts par maksātnespējīgu.</w:t>
      </w:r>
    </w:p>
    <w:p w:rsidR="001134C9" w:rsidRPr="001134C9" w:rsidRDefault="001134C9" w:rsidP="00390CFD">
      <w:pPr>
        <w:numPr>
          <w:ilvl w:val="1"/>
          <w:numId w:val="33"/>
        </w:numPr>
        <w:suppressAutoHyphens/>
        <w:spacing w:after="0" w:line="240" w:lineRule="auto"/>
        <w:jc w:val="both"/>
        <w:rPr>
          <w:rFonts w:ascii="Times New Roman" w:hAnsi="Times New Roman" w:cs="Times New Roman"/>
          <w:b/>
        </w:rPr>
      </w:pPr>
      <w:r w:rsidRPr="001134C9">
        <w:rPr>
          <w:rFonts w:ascii="Times New Roman" w:hAnsi="Times New Roman" w:cs="Times New Roman"/>
        </w:rPr>
        <w:t>Būvnieks ir tiesīgs vienpusēji pārtraukt Līguma saistību izpildi, ja:</w:t>
      </w:r>
    </w:p>
    <w:p w:rsidR="001134C9" w:rsidRPr="001134C9" w:rsidRDefault="009E0F7F" w:rsidP="001134C9">
      <w:pPr>
        <w:pStyle w:val="Sarakstarindkopa1"/>
        <w:tabs>
          <w:tab w:val="num" w:pos="1260"/>
        </w:tabs>
        <w:ind w:left="567" w:firstLine="0"/>
        <w:jc w:val="both"/>
        <w:rPr>
          <w:rFonts w:ascii="Times New Roman" w:hAnsi="Times New Roman"/>
          <w:b/>
        </w:rPr>
      </w:pPr>
      <w:r>
        <w:rPr>
          <w:rFonts w:ascii="Times New Roman" w:hAnsi="Times New Roman"/>
        </w:rPr>
        <w:t>12</w:t>
      </w:r>
      <w:r w:rsidR="001134C9" w:rsidRPr="001134C9">
        <w:rPr>
          <w:rFonts w:ascii="Times New Roman" w:hAnsi="Times New Roman"/>
        </w:rPr>
        <w:t>.5.1. Pasūtītājs nepilda ar šo Līgumu uzņemtās saistības;</w:t>
      </w:r>
    </w:p>
    <w:p w:rsidR="001134C9" w:rsidRPr="001134C9" w:rsidRDefault="009E0F7F" w:rsidP="001134C9">
      <w:pPr>
        <w:pStyle w:val="Sarakstarindkopa1"/>
        <w:tabs>
          <w:tab w:val="num" w:pos="1260"/>
        </w:tabs>
        <w:ind w:left="567" w:firstLine="0"/>
        <w:jc w:val="both"/>
        <w:rPr>
          <w:rFonts w:ascii="Times New Roman" w:hAnsi="Times New Roman"/>
          <w:b/>
        </w:rPr>
      </w:pPr>
      <w:r>
        <w:rPr>
          <w:rFonts w:ascii="Times New Roman" w:hAnsi="Times New Roman"/>
        </w:rPr>
        <w:t>12</w:t>
      </w:r>
      <w:r w:rsidR="001134C9" w:rsidRPr="001134C9">
        <w:rPr>
          <w:rFonts w:ascii="Times New Roman" w:hAnsi="Times New Roman"/>
        </w:rPr>
        <w:t xml:space="preserve">.5.2. Ar savu rīcību apzināti traucē Būvdarbu veikšanu un/vai Līguma saistību izpildi. </w:t>
      </w:r>
    </w:p>
    <w:p w:rsidR="001134C9" w:rsidRPr="001134C9" w:rsidRDefault="001134C9" w:rsidP="00390CFD">
      <w:pPr>
        <w:numPr>
          <w:ilvl w:val="1"/>
          <w:numId w:val="33"/>
        </w:numPr>
        <w:suppressAutoHyphens/>
        <w:spacing w:after="0" w:line="240" w:lineRule="auto"/>
        <w:jc w:val="both"/>
        <w:rPr>
          <w:rFonts w:ascii="Times New Roman" w:hAnsi="Times New Roman" w:cs="Times New Roman"/>
          <w:b/>
        </w:rPr>
      </w:pPr>
      <w:r w:rsidRPr="001134C9">
        <w:rPr>
          <w:rFonts w:ascii="Times New Roman" w:hAnsi="Times New Roman" w:cs="Times New Roman"/>
        </w:rPr>
        <w:t>Līgumsaistību izpilde tiek izbeigta pirms termiņa, ja Puse, kura ierosina lauzt līgumu, otrai Pusei ir nosūtījusi rakstveida brīdinājumu-paziņojumu (ierakstītu pasta sūtījumu) par saistību neizpildīšanu, norādot saprātīgu termiņu pārkāpumu novēršanai, un vainīgā Puse noteiktajā termiņā nav novērsusi pārkāpumu.</w:t>
      </w:r>
    </w:p>
    <w:p w:rsidR="00390CFD" w:rsidRPr="00390CFD" w:rsidRDefault="001134C9" w:rsidP="00390CFD">
      <w:pPr>
        <w:pStyle w:val="ListParagraph"/>
        <w:numPr>
          <w:ilvl w:val="1"/>
          <w:numId w:val="33"/>
        </w:numPr>
        <w:tabs>
          <w:tab w:val="num" w:pos="1260"/>
        </w:tabs>
        <w:jc w:val="both"/>
        <w:rPr>
          <w:rFonts w:ascii="Times New Roman" w:hAnsi="Times New Roman" w:cs="Times New Roman"/>
          <w:b/>
        </w:rPr>
      </w:pPr>
      <w:r w:rsidRPr="00390CFD">
        <w:rPr>
          <w:rFonts w:ascii="Times New Roman" w:hAnsi="Times New Roman" w:cs="Times New Roman"/>
        </w:rPr>
        <w:t xml:space="preserve">Līguma pārtraukšana Līguma 14.4. punktā minētajā gadījumā neierobežo Pasūtītāja tiesības uz zaudējumu atlīdzību vai līgumsodu. </w:t>
      </w:r>
    </w:p>
    <w:p w:rsidR="001134C9" w:rsidRPr="00390CFD" w:rsidRDefault="001134C9" w:rsidP="00390CFD">
      <w:pPr>
        <w:pStyle w:val="ListParagraph"/>
        <w:numPr>
          <w:ilvl w:val="1"/>
          <w:numId w:val="33"/>
        </w:numPr>
        <w:tabs>
          <w:tab w:val="num" w:pos="1260"/>
        </w:tabs>
        <w:jc w:val="both"/>
        <w:rPr>
          <w:rFonts w:ascii="Times New Roman" w:hAnsi="Times New Roman" w:cs="Times New Roman"/>
          <w:b/>
        </w:rPr>
      </w:pPr>
      <w:r w:rsidRPr="00390CFD">
        <w:rPr>
          <w:rFonts w:ascii="Times New Roman" w:hAnsi="Times New Roman" w:cs="Times New Roman"/>
        </w:rPr>
        <w:lastRenderedPageBreak/>
        <w:t xml:space="preserve">Ja Puses izmanto tiesības vienpusēji lauzt līgumu, Puses sastāda atsevišķu aktu par faktiski izpildīto Būvdarbu apjomu un to vērtību. Pasūtītājs pieņem Būvdarbus tādā apjomā, kādā tie ir veikti (un tos objektīvi ir iespējams pieņemt), atbilst Līgumam un ir turpmāk izmantojami. </w:t>
      </w:r>
    </w:p>
    <w:p w:rsidR="001134C9" w:rsidRPr="001134C9" w:rsidRDefault="00390CFD" w:rsidP="001134C9">
      <w:pPr>
        <w:ind w:left="851" w:hanging="567"/>
        <w:jc w:val="both"/>
        <w:rPr>
          <w:rFonts w:ascii="Times New Roman" w:hAnsi="Times New Roman" w:cs="Times New Roman"/>
        </w:rPr>
      </w:pPr>
      <w:r>
        <w:rPr>
          <w:rFonts w:ascii="Times New Roman" w:hAnsi="Times New Roman" w:cs="Times New Roman"/>
        </w:rPr>
        <w:t>12</w:t>
      </w:r>
      <w:r w:rsidR="001134C9" w:rsidRPr="001134C9">
        <w:rPr>
          <w:rFonts w:ascii="Times New Roman" w:hAnsi="Times New Roman" w:cs="Times New Roman"/>
        </w:rPr>
        <w:t>.9. Līguma pārtraukšanas gadījumā Būvnieks pēc iespējas ātrāk vai arī noteiktajā datumā pārtrauc Būvdarbus, veic visus pasākumus, lai Būvobjekts un Būvdarbi tiktu atstāti nebojātā, drošā stāvoklī un atbilstoši normatīvo aktu prasībām, sakopj būvlaukumu un nodod Pasūtītājam uz darbiem attiecināmo dokumentāciju, nodrošina, lai Būvnieka personāls atstātu Būvobjektu, kā arī veic citas darbības, par kurām Puses ir vienojušās. Būvnieks saņem samaksu par visiem līdz Līguma izbeigšanas brīdim kvalitatīvi paveiktajiem un Pasūtītāja pieņemtajiem darbiem.</w:t>
      </w:r>
    </w:p>
    <w:p w:rsidR="001134C9" w:rsidRPr="00390CFD" w:rsidRDefault="001134C9" w:rsidP="00390CFD">
      <w:pPr>
        <w:pStyle w:val="ListParagraph"/>
        <w:numPr>
          <w:ilvl w:val="1"/>
          <w:numId w:val="34"/>
        </w:numPr>
        <w:suppressAutoHyphens/>
        <w:spacing w:after="0" w:line="240" w:lineRule="auto"/>
        <w:ind w:left="851" w:hanging="567"/>
        <w:jc w:val="both"/>
        <w:rPr>
          <w:rFonts w:ascii="Times New Roman" w:hAnsi="Times New Roman" w:cs="Times New Roman"/>
        </w:rPr>
      </w:pPr>
      <w:r w:rsidRPr="00390CFD">
        <w:rPr>
          <w:rFonts w:ascii="Times New Roman" w:hAnsi="Times New Roman" w:cs="Times New Roman"/>
        </w:rPr>
        <w:t>Ja Līguma izbeigšanas brīdī Pasūtītāja pieņemtā darba daļa ir mazāka par saņemto avansu, Būvnieks atmaksā Pasūtītājam starpību par nepaveikto darba apjomu.</w:t>
      </w:r>
    </w:p>
    <w:p w:rsidR="001134C9" w:rsidRPr="001134C9" w:rsidRDefault="001134C9" w:rsidP="001134C9">
      <w:pPr>
        <w:tabs>
          <w:tab w:val="left" w:pos="709"/>
        </w:tabs>
        <w:ind w:left="567"/>
        <w:jc w:val="both"/>
        <w:rPr>
          <w:rFonts w:ascii="Times New Roman" w:hAnsi="Times New Roman" w:cs="Times New Roman"/>
        </w:rPr>
      </w:pPr>
    </w:p>
    <w:p w:rsidR="001134C9" w:rsidRPr="001134C9" w:rsidRDefault="001134C9" w:rsidP="001134C9">
      <w:pPr>
        <w:ind w:left="360"/>
        <w:jc w:val="center"/>
        <w:rPr>
          <w:rFonts w:ascii="Times New Roman" w:hAnsi="Times New Roman" w:cs="Times New Roman"/>
          <w:b/>
          <w:bCs/>
        </w:rPr>
      </w:pPr>
      <w:r w:rsidRPr="001134C9">
        <w:rPr>
          <w:rFonts w:ascii="Times New Roman" w:hAnsi="Times New Roman" w:cs="Times New Roman"/>
          <w:b/>
          <w:bCs/>
          <w:caps/>
        </w:rPr>
        <w:t xml:space="preserve"> </w:t>
      </w:r>
      <w:bookmarkStart w:id="2" w:name="_Toc89853623"/>
      <w:bookmarkStart w:id="3" w:name="_Toc90174200"/>
      <w:r w:rsidR="00E6358B">
        <w:rPr>
          <w:rFonts w:ascii="Times New Roman" w:hAnsi="Times New Roman" w:cs="Times New Roman"/>
          <w:b/>
          <w:bCs/>
        </w:rPr>
        <w:t>13</w:t>
      </w:r>
      <w:r w:rsidRPr="001134C9">
        <w:rPr>
          <w:rFonts w:ascii="Times New Roman" w:hAnsi="Times New Roman" w:cs="Times New Roman"/>
          <w:b/>
          <w:bCs/>
        </w:rPr>
        <w:t xml:space="preserve">. </w:t>
      </w:r>
      <w:bookmarkEnd w:id="2"/>
      <w:bookmarkEnd w:id="3"/>
      <w:r w:rsidRPr="001134C9">
        <w:rPr>
          <w:rFonts w:ascii="Times New Roman" w:hAnsi="Times New Roman" w:cs="Times New Roman"/>
          <w:b/>
          <w:bCs/>
        </w:rPr>
        <w:t>CITI NOTEIKUMI</w:t>
      </w:r>
    </w:p>
    <w:p w:rsidR="001134C9" w:rsidRPr="00E6358B" w:rsidRDefault="001134C9" w:rsidP="00E6358B">
      <w:pPr>
        <w:pStyle w:val="ListParagraph"/>
        <w:numPr>
          <w:ilvl w:val="1"/>
          <w:numId w:val="35"/>
        </w:numPr>
        <w:suppressAutoHyphens/>
        <w:spacing w:after="0" w:line="240" w:lineRule="auto"/>
        <w:jc w:val="both"/>
        <w:rPr>
          <w:rFonts w:ascii="Times New Roman" w:hAnsi="Times New Roman" w:cs="Times New Roman"/>
          <w:b/>
        </w:rPr>
      </w:pPr>
      <w:r w:rsidRPr="00E6358B">
        <w:rPr>
          <w:rFonts w:ascii="Times New Roman" w:hAnsi="Times New Roman" w:cs="Times New Roman"/>
        </w:rPr>
        <w:t xml:space="preserve">Ar šo Līgumu Puses vienojas, ka Līgumā noteiktās tiesības un pienākumi ir personiski un cieši saistīti ar Pusēm, un to cesija vai cita nodošana vai subordinēšana nav pieļaujama. </w:t>
      </w:r>
    </w:p>
    <w:p w:rsidR="001134C9" w:rsidRPr="00E6358B" w:rsidRDefault="001134C9" w:rsidP="00E6358B">
      <w:pPr>
        <w:pStyle w:val="ListParagraph"/>
        <w:numPr>
          <w:ilvl w:val="1"/>
          <w:numId w:val="35"/>
        </w:numPr>
        <w:jc w:val="both"/>
        <w:rPr>
          <w:rFonts w:ascii="Times New Roman" w:hAnsi="Times New Roman" w:cs="Times New Roman"/>
          <w:b/>
        </w:rPr>
      </w:pPr>
      <w:r w:rsidRPr="00E6358B">
        <w:rPr>
          <w:rFonts w:ascii="Times New Roman" w:hAnsi="Times New Roman" w:cs="Times New Roman"/>
        </w:rPr>
        <w:t>Ja kāds no Līguma noteikumiem var izrādīties nelikumīgs vai nesaistošs, tas neietekmēs ar Līgumu noteiktās Pušu saistības un tiesības kopumā.</w:t>
      </w:r>
    </w:p>
    <w:p w:rsidR="001134C9" w:rsidRPr="00E6358B" w:rsidRDefault="001134C9" w:rsidP="00E6358B">
      <w:pPr>
        <w:pStyle w:val="ListParagraph"/>
        <w:numPr>
          <w:ilvl w:val="1"/>
          <w:numId w:val="35"/>
        </w:numPr>
        <w:suppressAutoHyphens/>
        <w:spacing w:after="0" w:line="240" w:lineRule="auto"/>
        <w:jc w:val="both"/>
        <w:rPr>
          <w:rFonts w:ascii="Times New Roman" w:hAnsi="Times New Roman" w:cs="Times New Roman"/>
          <w:b/>
        </w:rPr>
      </w:pPr>
      <w:r w:rsidRPr="00E6358B">
        <w:rPr>
          <w:rFonts w:ascii="Times New Roman" w:hAnsi="Times New Roman" w:cs="Times New Roman"/>
        </w:rPr>
        <w:t>Pusēm ir jāinformē vienai otra 3 (trīs) darba dienu laikā par savu rekvizītu (nosaukuma, adreses, norēķinu rekvizītu un tml.) un Pušu kontaktpersonu maiņu rakstiski, apstiprinot ar parakstu. Šādā gadījumā atsevišķi Līguma grozījumi netiek gatavoti.</w:t>
      </w:r>
    </w:p>
    <w:p w:rsidR="001134C9" w:rsidRPr="00E6358B" w:rsidRDefault="001134C9" w:rsidP="00E6358B">
      <w:pPr>
        <w:pStyle w:val="ListParagraph"/>
        <w:numPr>
          <w:ilvl w:val="1"/>
          <w:numId w:val="35"/>
        </w:numPr>
        <w:suppressAutoHyphens/>
        <w:spacing w:after="0" w:line="240" w:lineRule="auto"/>
        <w:jc w:val="both"/>
        <w:rPr>
          <w:rFonts w:ascii="Times New Roman" w:hAnsi="Times New Roman" w:cs="Times New Roman"/>
          <w:b/>
        </w:rPr>
      </w:pPr>
      <w:r w:rsidRPr="00E6358B">
        <w:rPr>
          <w:rFonts w:ascii="Times New Roman" w:hAnsi="Times New Roman" w:cs="Times New Roman"/>
        </w:rPr>
        <w:t>Līgums ir sastādīts, stājas spēkā un tiek izpildīts, kā arī Pušu savstarpējās attiecības tiek regulētas un skaidrotas saskaņā ar Latvijas Republikā spēkā esošajiem normatīvajiem aktiem.</w:t>
      </w:r>
    </w:p>
    <w:p w:rsidR="001134C9" w:rsidRPr="00E6358B" w:rsidRDefault="001134C9" w:rsidP="00E6358B">
      <w:pPr>
        <w:pStyle w:val="ListParagraph"/>
        <w:numPr>
          <w:ilvl w:val="1"/>
          <w:numId w:val="35"/>
        </w:numPr>
        <w:suppressAutoHyphens/>
        <w:spacing w:after="0" w:line="240" w:lineRule="auto"/>
        <w:jc w:val="both"/>
        <w:rPr>
          <w:rFonts w:ascii="Times New Roman" w:hAnsi="Times New Roman" w:cs="Times New Roman"/>
          <w:b/>
        </w:rPr>
      </w:pPr>
      <w:r w:rsidRPr="00E6358B">
        <w:rPr>
          <w:rFonts w:ascii="Times New Roman" w:hAnsi="Times New Roman" w:cs="Times New Roman"/>
        </w:rPr>
        <w:t>Ja kāda no Pusēm nav izmantojusi Līgumā paredzētās tiesības vai cita veida tiesiskās aizsardzības līdzekļus, netiks uzskatīts, ka Puse ir atteikusies no šo tiesību vai tiesiskās aizsardzības līdzekļa izmantošanas turpmāk.</w:t>
      </w:r>
    </w:p>
    <w:p w:rsidR="001134C9" w:rsidRPr="001134C9" w:rsidRDefault="001134C9" w:rsidP="00E6358B">
      <w:pPr>
        <w:numPr>
          <w:ilvl w:val="1"/>
          <w:numId w:val="35"/>
        </w:numPr>
        <w:suppressAutoHyphens/>
        <w:spacing w:after="0" w:line="240" w:lineRule="auto"/>
        <w:jc w:val="both"/>
        <w:rPr>
          <w:rFonts w:ascii="Times New Roman" w:hAnsi="Times New Roman" w:cs="Times New Roman"/>
          <w:b/>
        </w:rPr>
      </w:pPr>
      <w:r w:rsidRPr="001134C9">
        <w:rPr>
          <w:rFonts w:ascii="Times New Roman" w:hAnsi="Times New Roman" w:cs="Times New Roman"/>
        </w:rPr>
        <w:t>Līgums sastādīts un parakstīts 2 (divos) oriģinālos eksemplāros, abi eksemplāri ir ar vienādu juridisko spēku. Viens no Līguma eksemplāriem atrodas pie Pasūtītāja, bet otrs – pie Būvnieka.</w:t>
      </w:r>
    </w:p>
    <w:p w:rsidR="001134C9" w:rsidRPr="001134C9" w:rsidRDefault="001134C9" w:rsidP="00E6358B">
      <w:pPr>
        <w:numPr>
          <w:ilvl w:val="1"/>
          <w:numId w:val="35"/>
        </w:numPr>
        <w:suppressAutoHyphens/>
        <w:spacing w:after="0" w:line="240" w:lineRule="auto"/>
        <w:jc w:val="both"/>
        <w:rPr>
          <w:rFonts w:ascii="Times New Roman" w:hAnsi="Times New Roman" w:cs="Times New Roman"/>
        </w:rPr>
      </w:pPr>
      <w:r w:rsidRPr="001134C9">
        <w:rPr>
          <w:rFonts w:ascii="Times New Roman" w:hAnsi="Times New Roman" w:cs="Times New Roman"/>
        </w:rPr>
        <w:t>Līguma pielikumi ir šā Līguma neatņemamas sastāvdaļas un ir Pusēm saistoši Līguma izpildē:</w:t>
      </w:r>
    </w:p>
    <w:p w:rsidR="001134C9" w:rsidRPr="001134C9" w:rsidRDefault="003C277A" w:rsidP="001134C9">
      <w:pPr>
        <w:ind w:left="567" w:hanging="567"/>
        <w:jc w:val="both"/>
        <w:rPr>
          <w:rFonts w:ascii="Times New Roman" w:hAnsi="Times New Roman" w:cs="Times New Roman"/>
        </w:rPr>
      </w:pPr>
      <w:r>
        <w:rPr>
          <w:rFonts w:ascii="Times New Roman" w:hAnsi="Times New Roman" w:cs="Times New Roman"/>
        </w:rPr>
        <w:tab/>
        <w:t>13</w:t>
      </w:r>
      <w:r w:rsidR="001134C9" w:rsidRPr="001134C9">
        <w:rPr>
          <w:rFonts w:ascii="Times New Roman" w:hAnsi="Times New Roman" w:cs="Times New Roman"/>
        </w:rPr>
        <w:t>.6.1. FINANŠU piedāvājums,</w:t>
      </w:r>
    </w:p>
    <w:p w:rsidR="001134C9" w:rsidRPr="001134C9" w:rsidRDefault="003C277A" w:rsidP="001134C9">
      <w:pPr>
        <w:ind w:left="567" w:hanging="567"/>
        <w:jc w:val="both"/>
        <w:rPr>
          <w:rFonts w:ascii="Times New Roman" w:hAnsi="Times New Roman" w:cs="Times New Roman"/>
        </w:rPr>
      </w:pPr>
      <w:r>
        <w:rPr>
          <w:rFonts w:ascii="Times New Roman" w:hAnsi="Times New Roman" w:cs="Times New Roman"/>
        </w:rPr>
        <w:tab/>
        <w:t>13</w:t>
      </w:r>
      <w:r w:rsidR="001134C9" w:rsidRPr="001134C9">
        <w:rPr>
          <w:rFonts w:ascii="Times New Roman" w:hAnsi="Times New Roman" w:cs="Times New Roman"/>
        </w:rPr>
        <w:t xml:space="preserve">.6.2. </w:t>
      </w:r>
      <w:r w:rsidR="000D167D">
        <w:rPr>
          <w:rFonts w:ascii="Times New Roman" w:hAnsi="Times New Roman" w:cs="Times New Roman"/>
        </w:rPr>
        <w:t xml:space="preserve">Būvnieka iesniegtā </w:t>
      </w:r>
      <w:r w:rsidR="001134C9" w:rsidRPr="001134C9">
        <w:rPr>
          <w:rFonts w:ascii="Times New Roman" w:hAnsi="Times New Roman" w:cs="Times New Roman"/>
        </w:rPr>
        <w:t>Lokālā tāme,</w:t>
      </w:r>
    </w:p>
    <w:p w:rsidR="001134C9" w:rsidRPr="001134C9" w:rsidRDefault="003C277A" w:rsidP="001134C9">
      <w:pPr>
        <w:ind w:left="567" w:hanging="567"/>
        <w:jc w:val="both"/>
        <w:rPr>
          <w:rFonts w:ascii="Times New Roman" w:hAnsi="Times New Roman" w:cs="Times New Roman"/>
        </w:rPr>
      </w:pPr>
      <w:r>
        <w:rPr>
          <w:rFonts w:ascii="Times New Roman" w:hAnsi="Times New Roman" w:cs="Times New Roman"/>
        </w:rPr>
        <w:tab/>
        <w:t>13</w:t>
      </w:r>
      <w:r w:rsidR="001134C9" w:rsidRPr="001134C9">
        <w:rPr>
          <w:rFonts w:ascii="Times New Roman" w:hAnsi="Times New Roman" w:cs="Times New Roman"/>
        </w:rPr>
        <w:t xml:space="preserve">.6.3. </w:t>
      </w:r>
      <w:r w:rsidR="000D167D">
        <w:rPr>
          <w:rFonts w:ascii="Times New Roman" w:hAnsi="Times New Roman" w:cs="Times New Roman"/>
        </w:rPr>
        <w:t>Būvprojekts</w:t>
      </w:r>
      <w:r w:rsidR="001134C9" w:rsidRPr="001134C9">
        <w:rPr>
          <w:rFonts w:ascii="Times New Roman" w:hAnsi="Times New Roman" w:cs="Times New Roman"/>
        </w:rPr>
        <w:t>,</w:t>
      </w:r>
    </w:p>
    <w:p w:rsidR="001134C9" w:rsidRDefault="003C277A" w:rsidP="001134C9">
      <w:pPr>
        <w:ind w:left="567" w:hanging="567"/>
        <w:jc w:val="both"/>
        <w:rPr>
          <w:rFonts w:ascii="Times New Roman" w:hAnsi="Times New Roman" w:cs="Times New Roman"/>
        </w:rPr>
      </w:pPr>
      <w:r>
        <w:rPr>
          <w:rFonts w:ascii="Times New Roman" w:hAnsi="Times New Roman" w:cs="Times New Roman"/>
        </w:rPr>
        <w:tab/>
        <w:t>13</w:t>
      </w:r>
      <w:r w:rsidR="001134C9" w:rsidRPr="001134C9">
        <w:rPr>
          <w:rFonts w:ascii="Times New Roman" w:hAnsi="Times New Roman" w:cs="Times New Roman"/>
        </w:rPr>
        <w:t xml:space="preserve">.6.4. </w:t>
      </w:r>
      <w:r>
        <w:rPr>
          <w:rFonts w:ascii="Times New Roman" w:hAnsi="Times New Roman" w:cs="Times New Roman"/>
        </w:rPr>
        <w:t>Informācija par līguma izpildi.</w:t>
      </w:r>
    </w:p>
    <w:p w:rsidR="00BE08D2" w:rsidRDefault="00BE08D2" w:rsidP="001134C9">
      <w:pPr>
        <w:ind w:left="567" w:hanging="567"/>
        <w:jc w:val="both"/>
        <w:rPr>
          <w:rFonts w:ascii="Times New Roman" w:hAnsi="Times New Roman" w:cs="Times New Roman"/>
        </w:rPr>
      </w:pPr>
    </w:p>
    <w:p w:rsidR="00BE08D2" w:rsidRDefault="00BE08D2" w:rsidP="001134C9">
      <w:pPr>
        <w:ind w:left="567" w:hanging="567"/>
        <w:jc w:val="both"/>
        <w:rPr>
          <w:rFonts w:ascii="Times New Roman" w:hAnsi="Times New Roman" w:cs="Times New Roman"/>
        </w:rPr>
      </w:pPr>
    </w:p>
    <w:p w:rsidR="00BE08D2" w:rsidRDefault="00BE08D2" w:rsidP="001134C9">
      <w:pPr>
        <w:ind w:left="567" w:hanging="567"/>
        <w:jc w:val="both"/>
        <w:rPr>
          <w:rFonts w:ascii="Times New Roman" w:hAnsi="Times New Roman" w:cs="Times New Roman"/>
        </w:rPr>
      </w:pPr>
    </w:p>
    <w:p w:rsidR="00BE08D2" w:rsidRDefault="00BE08D2" w:rsidP="001134C9">
      <w:pPr>
        <w:ind w:left="567" w:hanging="567"/>
        <w:jc w:val="both"/>
        <w:rPr>
          <w:rFonts w:ascii="Times New Roman" w:hAnsi="Times New Roman" w:cs="Times New Roman"/>
        </w:rPr>
      </w:pPr>
    </w:p>
    <w:p w:rsidR="00BE08D2" w:rsidRDefault="00BE08D2" w:rsidP="001134C9">
      <w:pPr>
        <w:ind w:left="567" w:hanging="567"/>
        <w:jc w:val="both"/>
        <w:rPr>
          <w:rFonts w:ascii="Times New Roman" w:hAnsi="Times New Roman" w:cs="Times New Roman"/>
        </w:rPr>
      </w:pPr>
    </w:p>
    <w:p w:rsidR="00BE08D2" w:rsidRDefault="00BE08D2" w:rsidP="001134C9">
      <w:pPr>
        <w:ind w:left="567" w:hanging="567"/>
        <w:jc w:val="both"/>
        <w:rPr>
          <w:rFonts w:ascii="Times New Roman" w:hAnsi="Times New Roman" w:cs="Times New Roman"/>
        </w:rPr>
      </w:pPr>
    </w:p>
    <w:p w:rsidR="00BE08D2" w:rsidRDefault="00BE08D2" w:rsidP="001134C9">
      <w:pPr>
        <w:ind w:left="567" w:hanging="567"/>
        <w:jc w:val="both"/>
        <w:rPr>
          <w:rFonts w:ascii="Times New Roman" w:hAnsi="Times New Roman" w:cs="Times New Roman"/>
        </w:rPr>
      </w:pPr>
    </w:p>
    <w:p w:rsidR="00BE08D2" w:rsidRPr="001134C9" w:rsidRDefault="00BE08D2" w:rsidP="001134C9">
      <w:pPr>
        <w:ind w:left="567" w:hanging="567"/>
        <w:jc w:val="both"/>
        <w:rPr>
          <w:rFonts w:ascii="Times New Roman" w:hAnsi="Times New Roman" w:cs="Times New Roman"/>
        </w:rPr>
      </w:pPr>
    </w:p>
    <w:p w:rsidR="001134C9" w:rsidRPr="001134C9" w:rsidRDefault="001134C9" w:rsidP="003C277A">
      <w:pPr>
        <w:ind w:left="567" w:hanging="567"/>
        <w:jc w:val="both"/>
        <w:rPr>
          <w:rFonts w:ascii="Times New Roman" w:hAnsi="Times New Roman" w:cs="Times New Roman"/>
          <w:b/>
          <w:caps/>
        </w:rPr>
      </w:pPr>
      <w:r w:rsidRPr="001134C9">
        <w:rPr>
          <w:rFonts w:ascii="Times New Roman" w:hAnsi="Times New Roman" w:cs="Times New Roman"/>
        </w:rPr>
        <w:tab/>
      </w:r>
      <w:r w:rsidR="003C277A">
        <w:rPr>
          <w:rFonts w:ascii="Times New Roman" w:hAnsi="Times New Roman" w:cs="Times New Roman"/>
          <w:b/>
          <w:caps/>
        </w:rPr>
        <w:tab/>
      </w:r>
      <w:r w:rsidR="003C277A">
        <w:rPr>
          <w:rFonts w:ascii="Times New Roman" w:hAnsi="Times New Roman" w:cs="Times New Roman"/>
          <w:b/>
          <w:caps/>
        </w:rPr>
        <w:tab/>
      </w:r>
      <w:r w:rsidR="003C277A">
        <w:rPr>
          <w:rFonts w:ascii="Times New Roman" w:hAnsi="Times New Roman" w:cs="Times New Roman"/>
          <w:b/>
          <w:caps/>
        </w:rPr>
        <w:tab/>
      </w:r>
      <w:r w:rsidR="003C277A">
        <w:rPr>
          <w:rFonts w:ascii="Times New Roman" w:hAnsi="Times New Roman" w:cs="Times New Roman"/>
          <w:b/>
          <w:caps/>
        </w:rPr>
        <w:tab/>
        <w:t>14</w:t>
      </w:r>
      <w:r w:rsidRPr="001134C9">
        <w:rPr>
          <w:rFonts w:ascii="Times New Roman" w:hAnsi="Times New Roman" w:cs="Times New Roman"/>
          <w:b/>
          <w:caps/>
        </w:rPr>
        <w:t>. Pušu rekvizīti UN PARAKSTI</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4926"/>
      </w:tblGrid>
      <w:tr w:rsidR="001134C9" w:rsidRPr="001134C9" w:rsidTr="003C6C4E">
        <w:tc>
          <w:tcPr>
            <w:tcW w:w="4361" w:type="dxa"/>
            <w:shd w:val="clear" w:color="auto" w:fill="auto"/>
          </w:tcPr>
          <w:p w:rsidR="001134C9" w:rsidRPr="001134C9" w:rsidRDefault="001134C9" w:rsidP="003C6C4E">
            <w:pPr>
              <w:rPr>
                <w:rFonts w:ascii="Times New Roman" w:eastAsia="Calibri" w:hAnsi="Times New Roman" w:cs="Times New Roman"/>
                <w:bCs/>
                <w:lang w:eastAsia="lv-LV"/>
              </w:rPr>
            </w:pPr>
            <w:r w:rsidRPr="001134C9">
              <w:rPr>
                <w:rFonts w:ascii="Times New Roman" w:eastAsia="Calibri" w:hAnsi="Times New Roman" w:cs="Times New Roman"/>
                <w:bCs/>
                <w:lang w:eastAsia="lv-LV"/>
              </w:rPr>
              <w:lastRenderedPageBreak/>
              <w:t>Pasūtītājs</w:t>
            </w:r>
          </w:p>
        </w:tc>
        <w:tc>
          <w:tcPr>
            <w:tcW w:w="4926" w:type="dxa"/>
            <w:shd w:val="clear" w:color="auto" w:fill="auto"/>
          </w:tcPr>
          <w:p w:rsidR="001134C9" w:rsidRPr="001134C9" w:rsidRDefault="001134C9" w:rsidP="003C6C4E">
            <w:pPr>
              <w:rPr>
                <w:rFonts w:ascii="Times New Roman" w:eastAsia="Calibri" w:hAnsi="Times New Roman" w:cs="Times New Roman"/>
                <w:bCs/>
                <w:lang w:eastAsia="lv-LV"/>
              </w:rPr>
            </w:pPr>
            <w:r w:rsidRPr="001134C9">
              <w:rPr>
                <w:rFonts w:ascii="Times New Roman" w:eastAsia="Calibri" w:hAnsi="Times New Roman" w:cs="Times New Roman"/>
                <w:bCs/>
                <w:lang w:eastAsia="lv-LV"/>
              </w:rPr>
              <w:t>Piegādātājs</w:t>
            </w:r>
          </w:p>
        </w:tc>
      </w:tr>
      <w:tr w:rsidR="001134C9" w:rsidRPr="001134C9" w:rsidTr="003C6C4E">
        <w:tc>
          <w:tcPr>
            <w:tcW w:w="4361" w:type="dxa"/>
            <w:shd w:val="clear" w:color="auto" w:fill="auto"/>
          </w:tcPr>
          <w:p w:rsidR="001134C9" w:rsidRPr="001134C9" w:rsidRDefault="001134C9" w:rsidP="003C6C4E">
            <w:pPr>
              <w:rPr>
                <w:rFonts w:ascii="Times New Roman" w:eastAsia="Calibri" w:hAnsi="Times New Roman" w:cs="Times New Roman"/>
                <w:lang w:eastAsia="lv-LV"/>
              </w:rPr>
            </w:pPr>
            <w:r w:rsidRPr="001134C9">
              <w:rPr>
                <w:rFonts w:ascii="Times New Roman" w:eastAsia="Calibri" w:hAnsi="Times New Roman" w:cs="Times New Roman"/>
                <w:lang w:eastAsia="lv-LV"/>
              </w:rPr>
              <w:t xml:space="preserve">Rucavas novada dome </w:t>
            </w:r>
          </w:p>
          <w:p w:rsidR="001134C9" w:rsidRPr="001134C9" w:rsidRDefault="001134C9" w:rsidP="003C6C4E">
            <w:pPr>
              <w:rPr>
                <w:rFonts w:ascii="Times New Roman" w:eastAsia="Calibri" w:hAnsi="Times New Roman" w:cs="Times New Roman"/>
                <w:b/>
                <w:lang w:eastAsia="lv-LV"/>
              </w:rPr>
            </w:pPr>
            <w:r w:rsidRPr="001134C9">
              <w:rPr>
                <w:rFonts w:ascii="Times New Roman" w:eastAsia="Calibri" w:hAnsi="Times New Roman" w:cs="Times New Roman"/>
                <w:lang w:eastAsia="lv-LV"/>
              </w:rPr>
              <w:t>Reģ.nr.90000059230</w:t>
            </w:r>
          </w:p>
          <w:p w:rsidR="001134C9" w:rsidRPr="001134C9" w:rsidRDefault="001134C9" w:rsidP="003C6C4E">
            <w:pPr>
              <w:rPr>
                <w:rFonts w:ascii="Times New Roman" w:eastAsia="Calibri" w:hAnsi="Times New Roman" w:cs="Times New Roman"/>
                <w:b/>
                <w:lang w:eastAsia="lv-LV"/>
              </w:rPr>
            </w:pPr>
            <w:r w:rsidRPr="001134C9">
              <w:rPr>
                <w:rFonts w:ascii="Times New Roman" w:eastAsia="Calibri" w:hAnsi="Times New Roman" w:cs="Times New Roman"/>
                <w:lang w:eastAsia="lv-LV"/>
              </w:rPr>
              <w:t xml:space="preserve">Juridiskā adrese: ‘’Pagastmāja’’, Rucava, </w:t>
            </w:r>
          </w:p>
          <w:p w:rsidR="001134C9" w:rsidRPr="001134C9" w:rsidRDefault="001134C9" w:rsidP="003C6C4E">
            <w:pPr>
              <w:rPr>
                <w:rFonts w:ascii="Times New Roman" w:eastAsia="Calibri" w:hAnsi="Times New Roman" w:cs="Times New Roman"/>
                <w:b/>
                <w:lang w:eastAsia="lv-LV"/>
              </w:rPr>
            </w:pPr>
            <w:r w:rsidRPr="001134C9">
              <w:rPr>
                <w:rFonts w:ascii="Times New Roman" w:eastAsia="Calibri" w:hAnsi="Times New Roman" w:cs="Times New Roman"/>
                <w:lang w:eastAsia="lv-LV"/>
              </w:rPr>
              <w:t>Rucavas novads, LV-3477</w:t>
            </w:r>
          </w:p>
          <w:p w:rsidR="001134C9" w:rsidRPr="001134C9" w:rsidRDefault="001134C9" w:rsidP="003C6C4E">
            <w:pPr>
              <w:rPr>
                <w:rFonts w:ascii="Times New Roman" w:eastAsia="Calibri" w:hAnsi="Times New Roman" w:cs="Times New Roman"/>
                <w:b/>
                <w:lang w:eastAsia="lv-LV"/>
              </w:rPr>
            </w:pPr>
            <w:r w:rsidRPr="001134C9">
              <w:rPr>
                <w:rFonts w:ascii="Times New Roman" w:eastAsia="Calibri" w:hAnsi="Times New Roman" w:cs="Times New Roman"/>
                <w:lang w:eastAsia="lv-LV"/>
              </w:rPr>
              <w:t>Tālr.634 67054, fax 634 61186</w:t>
            </w:r>
          </w:p>
          <w:p w:rsidR="001134C9" w:rsidRPr="001134C9" w:rsidRDefault="001134C9" w:rsidP="003C6C4E">
            <w:pPr>
              <w:rPr>
                <w:rFonts w:ascii="Times New Roman" w:eastAsia="Calibri" w:hAnsi="Times New Roman" w:cs="Times New Roman"/>
                <w:b/>
                <w:lang w:eastAsia="lv-LV"/>
              </w:rPr>
            </w:pPr>
            <w:r w:rsidRPr="001134C9">
              <w:rPr>
                <w:rFonts w:ascii="Times New Roman" w:eastAsia="Calibri" w:hAnsi="Times New Roman" w:cs="Times New Roman"/>
                <w:lang w:eastAsia="lv-LV"/>
              </w:rPr>
              <w:t>e-pasts: dome@rucava.lv</w:t>
            </w:r>
          </w:p>
          <w:p w:rsidR="001134C9" w:rsidRPr="001134C9" w:rsidRDefault="001134C9" w:rsidP="003C6C4E">
            <w:pPr>
              <w:rPr>
                <w:rFonts w:ascii="Times New Roman" w:eastAsia="Calibri" w:hAnsi="Times New Roman" w:cs="Times New Roman"/>
                <w:b/>
                <w:lang w:eastAsia="lv-LV"/>
              </w:rPr>
            </w:pPr>
            <w:r w:rsidRPr="001134C9">
              <w:rPr>
                <w:rFonts w:ascii="Times New Roman" w:eastAsia="Calibri" w:hAnsi="Times New Roman" w:cs="Times New Roman"/>
                <w:lang w:eastAsia="lv-LV"/>
              </w:rPr>
              <w:t xml:space="preserve">Banka: </w:t>
            </w:r>
          </w:p>
          <w:p w:rsidR="001134C9" w:rsidRPr="001134C9" w:rsidRDefault="001134C9" w:rsidP="003C6C4E">
            <w:pPr>
              <w:rPr>
                <w:rFonts w:ascii="Times New Roman" w:eastAsia="Calibri" w:hAnsi="Times New Roman" w:cs="Times New Roman"/>
                <w:b/>
                <w:lang w:eastAsia="lv-LV"/>
              </w:rPr>
            </w:pPr>
            <w:r w:rsidRPr="001134C9">
              <w:rPr>
                <w:rFonts w:ascii="Times New Roman" w:eastAsia="Calibri" w:hAnsi="Times New Roman" w:cs="Times New Roman"/>
                <w:lang w:eastAsia="lv-LV"/>
              </w:rPr>
              <w:t xml:space="preserve">Bankas kods: </w:t>
            </w:r>
          </w:p>
          <w:p w:rsidR="001134C9" w:rsidRPr="001134C9" w:rsidRDefault="001134C9" w:rsidP="003C6C4E">
            <w:pPr>
              <w:rPr>
                <w:rFonts w:ascii="Times New Roman" w:eastAsia="Calibri" w:hAnsi="Times New Roman" w:cs="Times New Roman"/>
                <w:b/>
                <w:lang w:eastAsia="lv-LV"/>
              </w:rPr>
            </w:pPr>
            <w:r w:rsidRPr="001134C9">
              <w:rPr>
                <w:rFonts w:ascii="Times New Roman" w:eastAsia="Calibri" w:hAnsi="Times New Roman" w:cs="Times New Roman"/>
                <w:lang w:eastAsia="lv-LV"/>
              </w:rPr>
              <w:t xml:space="preserve">Norēķinu konts: </w:t>
            </w:r>
          </w:p>
          <w:p w:rsidR="001134C9" w:rsidRPr="001134C9" w:rsidRDefault="001134C9" w:rsidP="003C6C4E">
            <w:pPr>
              <w:rPr>
                <w:rFonts w:ascii="Times New Roman" w:eastAsia="Calibri" w:hAnsi="Times New Roman" w:cs="Times New Roman"/>
                <w:b/>
                <w:lang w:eastAsia="lv-LV"/>
              </w:rPr>
            </w:pPr>
          </w:p>
        </w:tc>
        <w:tc>
          <w:tcPr>
            <w:tcW w:w="4926" w:type="dxa"/>
            <w:shd w:val="clear" w:color="auto" w:fill="auto"/>
          </w:tcPr>
          <w:p w:rsidR="001134C9" w:rsidRPr="001134C9" w:rsidRDefault="001134C9" w:rsidP="003C6C4E">
            <w:pPr>
              <w:rPr>
                <w:rFonts w:ascii="Times New Roman" w:eastAsia="Calibri" w:hAnsi="Times New Roman" w:cs="Times New Roman"/>
                <w:b/>
                <w:bCs/>
                <w:lang w:eastAsia="lv-LV"/>
              </w:rPr>
            </w:pPr>
          </w:p>
          <w:p w:rsidR="001134C9" w:rsidRPr="001134C9" w:rsidRDefault="001134C9" w:rsidP="003C6C4E">
            <w:pPr>
              <w:rPr>
                <w:rFonts w:ascii="Times New Roman" w:eastAsia="Calibri" w:hAnsi="Times New Roman" w:cs="Times New Roman"/>
                <w:b/>
                <w:bCs/>
                <w:lang w:eastAsia="lv-LV"/>
              </w:rPr>
            </w:pPr>
            <w:r w:rsidRPr="001134C9">
              <w:rPr>
                <w:rFonts w:ascii="Times New Roman" w:eastAsia="Calibri" w:hAnsi="Times New Roman" w:cs="Times New Roman"/>
                <w:bCs/>
                <w:lang w:eastAsia="lv-LV"/>
              </w:rPr>
              <w:t>Reģ.nr.</w:t>
            </w:r>
          </w:p>
          <w:p w:rsidR="001134C9" w:rsidRPr="001134C9" w:rsidRDefault="001134C9" w:rsidP="003C6C4E">
            <w:pPr>
              <w:rPr>
                <w:rFonts w:ascii="Times New Roman" w:eastAsia="Calibri" w:hAnsi="Times New Roman" w:cs="Times New Roman"/>
                <w:b/>
                <w:bCs/>
                <w:lang w:eastAsia="lv-LV"/>
              </w:rPr>
            </w:pPr>
            <w:r w:rsidRPr="001134C9">
              <w:rPr>
                <w:rFonts w:ascii="Times New Roman" w:eastAsia="Calibri" w:hAnsi="Times New Roman" w:cs="Times New Roman"/>
                <w:bCs/>
                <w:lang w:eastAsia="lv-LV"/>
              </w:rPr>
              <w:t>Juridiskā adrese:</w:t>
            </w:r>
          </w:p>
          <w:p w:rsidR="001134C9" w:rsidRPr="001134C9" w:rsidRDefault="001134C9" w:rsidP="003C6C4E">
            <w:pPr>
              <w:rPr>
                <w:rFonts w:ascii="Times New Roman" w:eastAsia="Calibri" w:hAnsi="Times New Roman" w:cs="Times New Roman"/>
                <w:b/>
                <w:bCs/>
                <w:lang w:eastAsia="lv-LV"/>
              </w:rPr>
            </w:pPr>
            <w:r w:rsidRPr="001134C9">
              <w:rPr>
                <w:rFonts w:ascii="Times New Roman" w:eastAsia="Calibri" w:hAnsi="Times New Roman" w:cs="Times New Roman"/>
                <w:bCs/>
                <w:lang w:eastAsia="lv-LV"/>
              </w:rPr>
              <w:t>LV-</w:t>
            </w:r>
          </w:p>
          <w:p w:rsidR="001134C9" w:rsidRPr="001134C9" w:rsidRDefault="001134C9" w:rsidP="003C6C4E">
            <w:pPr>
              <w:rPr>
                <w:rFonts w:ascii="Times New Roman" w:eastAsia="Calibri" w:hAnsi="Times New Roman" w:cs="Times New Roman"/>
                <w:b/>
                <w:bCs/>
                <w:lang w:eastAsia="lv-LV"/>
              </w:rPr>
            </w:pPr>
            <w:r w:rsidRPr="001134C9">
              <w:rPr>
                <w:rFonts w:ascii="Times New Roman" w:eastAsia="Calibri" w:hAnsi="Times New Roman" w:cs="Times New Roman"/>
                <w:bCs/>
                <w:lang w:eastAsia="lv-LV"/>
              </w:rPr>
              <w:t xml:space="preserve">Tālr.  / fax </w:t>
            </w:r>
          </w:p>
          <w:p w:rsidR="001134C9" w:rsidRPr="001134C9" w:rsidRDefault="001134C9" w:rsidP="003C6C4E">
            <w:pPr>
              <w:rPr>
                <w:rFonts w:ascii="Times New Roman" w:eastAsia="Calibri" w:hAnsi="Times New Roman" w:cs="Times New Roman"/>
                <w:b/>
                <w:bCs/>
                <w:lang w:eastAsia="lv-LV"/>
              </w:rPr>
            </w:pPr>
            <w:r w:rsidRPr="001134C9">
              <w:rPr>
                <w:rFonts w:ascii="Times New Roman" w:eastAsia="Calibri" w:hAnsi="Times New Roman" w:cs="Times New Roman"/>
                <w:bCs/>
                <w:lang w:eastAsia="lv-LV"/>
              </w:rPr>
              <w:t xml:space="preserve">e-pasts </w:t>
            </w:r>
          </w:p>
          <w:p w:rsidR="001134C9" w:rsidRPr="001134C9" w:rsidRDefault="001134C9" w:rsidP="003C6C4E">
            <w:pPr>
              <w:rPr>
                <w:rFonts w:ascii="Times New Roman" w:eastAsia="Calibri" w:hAnsi="Times New Roman" w:cs="Times New Roman"/>
                <w:b/>
                <w:bCs/>
                <w:lang w:eastAsia="lv-LV"/>
              </w:rPr>
            </w:pPr>
            <w:r w:rsidRPr="001134C9">
              <w:rPr>
                <w:rFonts w:ascii="Times New Roman" w:eastAsia="Calibri" w:hAnsi="Times New Roman" w:cs="Times New Roman"/>
                <w:bCs/>
                <w:lang w:eastAsia="lv-LV"/>
              </w:rPr>
              <w:t>Banka:</w:t>
            </w:r>
          </w:p>
          <w:p w:rsidR="001134C9" w:rsidRPr="001134C9" w:rsidRDefault="001134C9" w:rsidP="003C6C4E">
            <w:pPr>
              <w:rPr>
                <w:rFonts w:ascii="Times New Roman" w:eastAsia="Calibri" w:hAnsi="Times New Roman" w:cs="Times New Roman"/>
                <w:b/>
                <w:bCs/>
                <w:lang w:eastAsia="lv-LV"/>
              </w:rPr>
            </w:pPr>
            <w:r w:rsidRPr="001134C9">
              <w:rPr>
                <w:rFonts w:ascii="Times New Roman" w:eastAsia="Calibri" w:hAnsi="Times New Roman" w:cs="Times New Roman"/>
                <w:bCs/>
                <w:lang w:eastAsia="lv-LV"/>
              </w:rPr>
              <w:t xml:space="preserve">Bankas kods </w:t>
            </w:r>
          </w:p>
          <w:p w:rsidR="001134C9" w:rsidRPr="001134C9" w:rsidRDefault="001134C9" w:rsidP="003C6C4E">
            <w:pPr>
              <w:rPr>
                <w:rFonts w:ascii="Times New Roman" w:eastAsia="Calibri" w:hAnsi="Times New Roman" w:cs="Times New Roman"/>
                <w:b/>
                <w:bCs/>
                <w:lang w:eastAsia="lv-LV"/>
              </w:rPr>
            </w:pPr>
            <w:r w:rsidRPr="001134C9">
              <w:rPr>
                <w:rFonts w:ascii="Times New Roman" w:eastAsia="Calibri" w:hAnsi="Times New Roman" w:cs="Times New Roman"/>
                <w:bCs/>
                <w:lang w:eastAsia="lv-LV"/>
              </w:rPr>
              <w:t>Norēķinu konts:</w:t>
            </w:r>
          </w:p>
          <w:p w:rsidR="001134C9" w:rsidRPr="001134C9" w:rsidRDefault="001134C9" w:rsidP="003C6C4E">
            <w:pPr>
              <w:rPr>
                <w:rFonts w:ascii="Times New Roman" w:eastAsia="Calibri" w:hAnsi="Times New Roman" w:cs="Times New Roman"/>
                <w:b/>
                <w:bCs/>
                <w:lang w:eastAsia="lv-LV"/>
              </w:rPr>
            </w:pPr>
          </w:p>
        </w:tc>
      </w:tr>
      <w:tr w:rsidR="001134C9" w:rsidRPr="001134C9" w:rsidTr="003C6C4E">
        <w:trPr>
          <w:trHeight w:val="1026"/>
        </w:trPr>
        <w:tc>
          <w:tcPr>
            <w:tcW w:w="4361" w:type="dxa"/>
            <w:shd w:val="clear" w:color="auto" w:fill="auto"/>
          </w:tcPr>
          <w:p w:rsidR="001134C9" w:rsidRPr="001134C9" w:rsidRDefault="001134C9" w:rsidP="003C6C4E">
            <w:pPr>
              <w:rPr>
                <w:rFonts w:ascii="Times New Roman" w:eastAsia="Calibri" w:hAnsi="Times New Roman" w:cs="Times New Roman"/>
                <w:b/>
                <w:lang w:eastAsia="lv-LV"/>
              </w:rPr>
            </w:pPr>
          </w:p>
          <w:p w:rsidR="001134C9" w:rsidRPr="001134C9" w:rsidRDefault="001134C9" w:rsidP="003C6C4E">
            <w:pPr>
              <w:rPr>
                <w:rFonts w:ascii="Times New Roman" w:eastAsia="Calibri" w:hAnsi="Times New Roman" w:cs="Times New Roman"/>
                <w:b/>
                <w:lang w:eastAsia="lv-LV"/>
              </w:rPr>
            </w:pPr>
          </w:p>
          <w:p w:rsidR="001134C9" w:rsidRPr="001134C9" w:rsidRDefault="001134C9" w:rsidP="003C6C4E">
            <w:pPr>
              <w:rPr>
                <w:rFonts w:ascii="Times New Roman" w:eastAsia="Calibri" w:hAnsi="Times New Roman" w:cs="Times New Roman"/>
                <w:b/>
                <w:lang w:eastAsia="lv-LV"/>
              </w:rPr>
            </w:pPr>
            <w:r w:rsidRPr="001134C9">
              <w:rPr>
                <w:rFonts w:ascii="Times New Roman" w:eastAsia="Calibri" w:hAnsi="Times New Roman" w:cs="Times New Roman"/>
                <w:lang w:eastAsia="lv-LV"/>
              </w:rPr>
              <w:t>Priekšsēdētājs _________J.Veits</w:t>
            </w:r>
          </w:p>
          <w:p w:rsidR="001134C9" w:rsidRPr="001134C9" w:rsidRDefault="001134C9" w:rsidP="003C6C4E">
            <w:pPr>
              <w:rPr>
                <w:rFonts w:ascii="Times New Roman" w:eastAsia="Calibri" w:hAnsi="Times New Roman" w:cs="Times New Roman"/>
                <w:b/>
                <w:lang w:eastAsia="lv-LV"/>
              </w:rPr>
            </w:pPr>
          </w:p>
        </w:tc>
        <w:tc>
          <w:tcPr>
            <w:tcW w:w="4926" w:type="dxa"/>
            <w:shd w:val="clear" w:color="auto" w:fill="auto"/>
          </w:tcPr>
          <w:p w:rsidR="001134C9" w:rsidRPr="001134C9" w:rsidRDefault="001134C9" w:rsidP="003C6C4E">
            <w:pPr>
              <w:rPr>
                <w:rFonts w:ascii="Times New Roman" w:eastAsia="Calibri" w:hAnsi="Times New Roman" w:cs="Times New Roman"/>
                <w:bCs/>
                <w:lang w:eastAsia="lv-LV"/>
              </w:rPr>
            </w:pPr>
          </w:p>
          <w:p w:rsidR="001134C9" w:rsidRPr="001134C9" w:rsidRDefault="001134C9" w:rsidP="003C6C4E">
            <w:pPr>
              <w:rPr>
                <w:rFonts w:ascii="Times New Roman" w:eastAsia="Calibri" w:hAnsi="Times New Roman" w:cs="Times New Roman"/>
                <w:bCs/>
                <w:lang w:eastAsia="lv-LV"/>
              </w:rPr>
            </w:pPr>
          </w:p>
          <w:p w:rsidR="001134C9" w:rsidRPr="001134C9" w:rsidRDefault="001134C9" w:rsidP="003C6C4E">
            <w:pPr>
              <w:rPr>
                <w:rFonts w:ascii="Times New Roman" w:eastAsia="Calibri" w:hAnsi="Times New Roman" w:cs="Times New Roman"/>
                <w:b/>
                <w:bCs/>
                <w:lang w:eastAsia="lv-LV"/>
              </w:rPr>
            </w:pPr>
            <w:r w:rsidRPr="001134C9">
              <w:rPr>
                <w:rFonts w:ascii="Times New Roman" w:eastAsia="Calibri" w:hAnsi="Times New Roman" w:cs="Times New Roman"/>
                <w:bCs/>
                <w:lang w:eastAsia="lv-LV"/>
              </w:rPr>
              <w:t>Izpildītājs__________</w:t>
            </w:r>
          </w:p>
        </w:tc>
      </w:tr>
    </w:tbl>
    <w:p w:rsidR="00AC3A82" w:rsidRPr="00477C07" w:rsidRDefault="001134C9" w:rsidP="00667D8B">
      <w:pPr>
        <w:spacing w:before="120"/>
        <w:ind w:right="43"/>
        <w:jc w:val="both"/>
        <w:rPr>
          <w:sz w:val="2"/>
          <w:szCs w:val="2"/>
        </w:rPr>
      </w:pPr>
      <w:r w:rsidRPr="001134C9">
        <w:rPr>
          <w:rFonts w:ascii="Times New Roman" w:hAnsi="Times New Roman" w:cs="Times New Roman"/>
        </w:rPr>
        <w:t xml:space="preserve">  </w:t>
      </w:r>
    </w:p>
    <w:sectPr w:rsidR="00AC3A82" w:rsidRPr="00477C07" w:rsidSect="003C6C4E">
      <w:footerReference w:type="default" r:id="rId23"/>
      <w:pgSz w:w="11906" w:h="16838"/>
      <w:pgMar w:top="851" w:right="1134"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4A60" w:rsidRDefault="00E84A60" w:rsidP="00852988">
      <w:pPr>
        <w:spacing w:after="0" w:line="240" w:lineRule="auto"/>
      </w:pPr>
      <w:r>
        <w:separator/>
      </w:r>
    </w:p>
  </w:endnote>
  <w:endnote w:type="continuationSeparator" w:id="0">
    <w:p w:rsidR="00E84A60" w:rsidRDefault="00E84A60" w:rsidP="00852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OpenSymbol">
    <w:charset w:val="80"/>
    <w:family w:val="auto"/>
    <w:pitch w:val="default"/>
  </w:font>
  <w:font w:name="Helvetica">
    <w:panose1 w:val="020B0604020202020204"/>
    <w:charset w:val="00"/>
    <w:family w:val="swiss"/>
    <w:notTrueType/>
    <w:pitch w:val="variable"/>
    <w:sig w:usb0="00000003" w:usb1="00000000" w:usb2="00000000" w:usb3="00000000" w:csb0="00000001" w:csb1="00000000"/>
  </w:font>
  <w:font w:name="ArialMT">
    <w:altName w:val="Arial"/>
    <w:charset w:val="00"/>
    <w:family w:val="swiss"/>
    <w:pitch w:val="default"/>
  </w:font>
  <w:font w:name="TimesNewRomanPSMT">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0"/>
        <w:szCs w:val="20"/>
      </w:rPr>
      <w:id w:val="950361797"/>
      <w:docPartObj>
        <w:docPartGallery w:val="Page Numbers (Bottom of Page)"/>
        <w:docPartUnique/>
      </w:docPartObj>
    </w:sdtPr>
    <w:sdtEndPr/>
    <w:sdtContent>
      <w:p w:rsidR="00E84A60" w:rsidRPr="005772D9" w:rsidRDefault="00E84A60">
        <w:pPr>
          <w:pStyle w:val="Footer"/>
          <w:jc w:val="right"/>
          <w:rPr>
            <w:rFonts w:ascii="Times New Roman" w:hAnsi="Times New Roman" w:cs="Times New Roman"/>
            <w:sz w:val="20"/>
            <w:szCs w:val="20"/>
          </w:rPr>
        </w:pPr>
        <w:r w:rsidRPr="005772D9">
          <w:rPr>
            <w:rFonts w:ascii="Times New Roman" w:hAnsi="Times New Roman" w:cs="Times New Roman"/>
            <w:sz w:val="20"/>
            <w:szCs w:val="20"/>
          </w:rPr>
          <w:fldChar w:fldCharType="begin"/>
        </w:r>
        <w:r w:rsidRPr="005772D9">
          <w:rPr>
            <w:rFonts w:ascii="Times New Roman" w:hAnsi="Times New Roman" w:cs="Times New Roman"/>
            <w:sz w:val="20"/>
            <w:szCs w:val="20"/>
          </w:rPr>
          <w:instrText>PAGE   \* MERGEFORMAT</w:instrText>
        </w:r>
        <w:r w:rsidRPr="005772D9">
          <w:rPr>
            <w:rFonts w:ascii="Times New Roman" w:hAnsi="Times New Roman" w:cs="Times New Roman"/>
            <w:sz w:val="20"/>
            <w:szCs w:val="20"/>
          </w:rPr>
          <w:fldChar w:fldCharType="separate"/>
        </w:r>
        <w:r w:rsidR="00D46F51">
          <w:rPr>
            <w:rFonts w:ascii="Times New Roman" w:hAnsi="Times New Roman" w:cs="Times New Roman"/>
            <w:noProof/>
            <w:sz w:val="20"/>
            <w:szCs w:val="20"/>
          </w:rPr>
          <w:t>20</w:t>
        </w:r>
        <w:r w:rsidRPr="005772D9">
          <w:rPr>
            <w:rFonts w:ascii="Times New Roman" w:hAnsi="Times New Roman" w:cs="Times New Roman"/>
            <w:sz w:val="20"/>
            <w:szCs w:val="20"/>
          </w:rPr>
          <w:fldChar w:fldCharType="end"/>
        </w:r>
      </w:p>
    </w:sdtContent>
  </w:sdt>
  <w:p w:rsidR="00E84A60" w:rsidRPr="005772D9" w:rsidRDefault="00E84A60">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4A60" w:rsidRDefault="00E84A60" w:rsidP="00852988">
      <w:pPr>
        <w:spacing w:after="0" w:line="240" w:lineRule="auto"/>
      </w:pPr>
      <w:r>
        <w:separator/>
      </w:r>
    </w:p>
  </w:footnote>
  <w:footnote w:type="continuationSeparator" w:id="0">
    <w:p w:rsidR="00E84A60" w:rsidRDefault="00E84A60" w:rsidP="00852988">
      <w:pPr>
        <w:spacing w:after="0" w:line="240" w:lineRule="auto"/>
      </w:pPr>
      <w:r>
        <w:continuationSeparator/>
      </w:r>
    </w:p>
  </w:footnote>
  <w:footnote w:id="1">
    <w:p w:rsidR="00E84A60" w:rsidRPr="001D7DE0" w:rsidRDefault="00E84A60" w:rsidP="008E6425">
      <w:pPr>
        <w:pStyle w:val="FootnoteText"/>
        <w:rPr>
          <w:sz w:val="18"/>
          <w:szCs w:val="18"/>
        </w:rPr>
      </w:pPr>
      <w:r w:rsidRPr="00D712B3">
        <w:rPr>
          <w:rStyle w:val="FootnoteReference"/>
          <w:sz w:val="18"/>
          <w:szCs w:val="18"/>
        </w:rPr>
        <w:footnoteRef/>
      </w:r>
      <w:r w:rsidRPr="00D712B3">
        <w:rPr>
          <w:sz w:val="18"/>
          <w:szCs w:val="18"/>
        </w:rPr>
        <w:t xml:space="preserve"> </w:t>
      </w:r>
      <w:r w:rsidRPr="001D7DE0">
        <w:rPr>
          <w:sz w:val="18"/>
          <w:szCs w:val="18"/>
        </w:rPr>
        <w:t>Atbilstoši Komisijas 2003. gada 6. maija Ieteikumam par mikro, mazo un vidējo uzņēmumu definīciju (OV L124, 20.5.2003.): Mazais uzņēmums ir uzņēmums, kurā nodarbinātas mazāk nekā 50 personas un kura gada apgrozījums un/vai gada bilance kopā nepārsniedz 10 miljonus euro; Vidējais uzņēmums ir uzņēmums, kas nav mazais uzņēmums, un kurā  nodarbinātas mazāk nekā 250 personas un kura gada apgrozījums nepārsniedz 50 miljonus euro, un/vai, kura gada bilance kopā nepārsniedz 43 miljonus euro.</w:t>
      </w:r>
    </w:p>
  </w:footnote>
  <w:footnote w:id="2">
    <w:p w:rsidR="00E84A60" w:rsidRPr="00CB454B" w:rsidRDefault="00E84A60" w:rsidP="001E6EEC">
      <w:pPr>
        <w:pStyle w:val="ListParagraph"/>
        <w:spacing w:after="0"/>
        <w:ind w:left="0"/>
        <w:jc w:val="both"/>
        <w:rPr>
          <w:rFonts w:ascii="Times New Roman" w:eastAsia="Times New Roman" w:hAnsi="Times New Roman" w:cs="Times New Roman"/>
          <w:sz w:val="18"/>
          <w:szCs w:val="18"/>
          <w:lang w:eastAsia="ar-SA"/>
        </w:rPr>
      </w:pPr>
      <w:r w:rsidRPr="00CB454B">
        <w:rPr>
          <w:rStyle w:val="FootnoteReference"/>
        </w:rPr>
        <w:footnoteRef/>
      </w:r>
      <w:r w:rsidRPr="00CB454B">
        <w:t xml:space="preserve"> </w:t>
      </w:r>
      <w:r w:rsidRPr="00CB454B">
        <w:rPr>
          <w:rFonts w:ascii="Times New Roman" w:eastAsia="Times New Roman" w:hAnsi="Times New Roman" w:cs="Times New Roman"/>
          <w:sz w:val="18"/>
          <w:szCs w:val="18"/>
          <w:lang w:eastAsia="ar-SA"/>
        </w:rPr>
        <w:t xml:space="preserve">Publisko iepirkumu likuma (turpmāk - PIL) izpratnē apakšuzņēmējs ir </w:t>
      </w:r>
      <w:r w:rsidRPr="00EB5068">
        <w:rPr>
          <w:rFonts w:ascii="Times New Roman" w:eastAsia="Times New Roman" w:hAnsi="Times New Roman" w:cs="Times New Roman"/>
          <w:sz w:val="18"/>
          <w:szCs w:val="18"/>
          <w:lang w:eastAsia="ar-SA"/>
        </w:rPr>
        <w:t>pretendenta nolīgta persona vai savukārt tās nolīgta persona, kura veic būvdarbus vai sniedz pakalpojumus iepirkuma līguma izpildei</w:t>
      </w:r>
      <w:r w:rsidRPr="00CB454B">
        <w:rPr>
          <w:rFonts w:ascii="Times New Roman" w:eastAsia="Times New Roman" w:hAnsi="Times New Roman" w:cs="Times New Roman"/>
          <w:sz w:val="18"/>
          <w:szCs w:val="18"/>
          <w:lang w:eastAsia="ar-SA"/>
        </w:rPr>
        <w:t xml:space="preserve">. </w:t>
      </w:r>
    </w:p>
    <w:p w:rsidR="00E84A60" w:rsidRPr="001E6EEC" w:rsidRDefault="00E84A60" w:rsidP="001E6EEC">
      <w:pPr>
        <w:pStyle w:val="ListParagraph"/>
        <w:spacing w:after="0"/>
        <w:ind w:left="0"/>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A</w:t>
      </w:r>
      <w:r w:rsidRPr="00CB454B">
        <w:rPr>
          <w:rFonts w:ascii="Times New Roman" w:eastAsia="Times New Roman" w:hAnsi="Times New Roman" w:cs="Times New Roman"/>
          <w:sz w:val="18"/>
          <w:szCs w:val="18"/>
          <w:lang w:eastAsia="ar-SA"/>
        </w:rPr>
        <w:t xml:space="preserve">pakšuzņēmēja veicamo būvdarbu vai sniedzamo pakalpojumu kopējo vērtību noteic </w:t>
      </w:r>
      <w:r>
        <w:rPr>
          <w:rFonts w:ascii="Times New Roman" w:eastAsia="Times New Roman" w:hAnsi="Times New Roman" w:cs="Times New Roman"/>
          <w:sz w:val="18"/>
          <w:szCs w:val="18"/>
          <w:lang w:eastAsia="ar-SA"/>
        </w:rPr>
        <w:t>s</w:t>
      </w:r>
      <w:r w:rsidRPr="00CB454B">
        <w:rPr>
          <w:rFonts w:ascii="Times New Roman" w:eastAsia="Times New Roman" w:hAnsi="Times New Roman" w:cs="Times New Roman"/>
          <w:sz w:val="18"/>
          <w:szCs w:val="18"/>
          <w:lang w:eastAsia="ar-SA"/>
        </w:rPr>
        <w:t>askaņā ar PIL 63.panta trešo daļu</w:t>
      </w:r>
      <w:r>
        <w:rPr>
          <w:rFonts w:ascii="Times New Roman" w:eastAsia="Times New Roman" w:hAnsi="Times New Roman" w:cs="Times New Roman"/>
          <w:sz w:val="18"/>
          <w:szCs w:val="18"/>
          <w:lang w:eastAsia="ar-SA"/>
        </w:rPr>
        <w:t>.</w:t>
      </w:r>
    </w:p>
  </w:footnote>
  <w:footnote w:id="3">
    <w:p w:rsidR="00E84A60" w:rsidRPr="008E6425" w:rsidRDefault="00E84A60" w:rsidP="001E6EEC">
      <w:pPr>
        <w:pStyle w:val="FootnoteText"/>
        <w:jc w:val="both"/>
      </w:pPr>
      <w:r>
        <w:rPr>
          <w:rStyle w:val="FootnoteReference"/>
        </w:rPr>
        <w:footnoteRef/>
      </w:r>
      <w:r>
        <w:t xml:space="preserve"> </w:t>
      </w:r>
      <w:r w:rsidRPr="008E6425">
        <w:rPr>
          <w:sz w:val="18"/>
          <w:szCs w:val="18"/>
        </w:rPr>
        <w:t>Mazais uzņēmums ir uzņēmums, kurā nodarbinātas mazāk nekā 50 personas un kura gada apgrozījums un/vai gada bilance kopā nepārsniedz 10 miljonus euro; Vidējais uzņēmums ir uzņēmums, kas nav mazais uzņēmums, un kurā  nodarbinātas mazāk nekā 250 personas un kura gada apgrozījums nepārsniedz 50 miljonus euro, un/vai, kura gada bilance kopā nepārsniedz 43 miljonus euro.</w:t>
      </w:r>
    </w:p>
  </w:footnote>
  <w:footnote w:id="4">
    <w:p w:rsidR="00E84A60" w:rsidRDefault="00E84A60">
      <w:pPr>
        <w:pStyle w:val="FootnoteText"/>
      </w:pPr>
      <w:r w:rsidRPr="000408E3">
        <w:rPr>
          <w:rStyle w:val="FootnoteReference"/>
        </w:rPr>
        <w:footnoteRef/>
      </w:r>
      <w:r w:rsidRPr="000408E3">
        <w:t xml:space="preserve"> Ministru kabineta 2014.gada 19.augusta noteikumu Nr. 500 “Vispārīgie būvnoteikumi” skatīt:</w:t>
      </w:r>
      <w:r w:rsidRPr="000408E3">
        <w:rPr>
          <w:i/>
        </w:rPr>
        <w:t xml:space="preserve"> </w:t>
      </w:r>
      <w:r w:rsidRPr="000408E3">
        <w:t>https://likumi.lv/doc.php?id=269069</w:t>
      </w:r>
    </w:p>
  </w:footnote>
  <w:footnote w:id="5">
    <w:p w:rsidR="00E84A60" w:rsidRPr="007E5F89" w:rsidRDefault="00E84A60" w:rsidP="00AC3A82">
      <w:pPr>
        <w:pStyle w:val="FootnoteText"/>
        <w:jc w:val="both"/>
      </w:pPr>
      <w:r w:rsidRPr="007E5F89">
        <w:rPr>
          <w:rStyle w:val="FootnoteReference"/>
        </w:rPr>
        <w:footnoteRef/>
      </w:r>
      <w:r w:rsidRPr="007E5F89">
        <w:t xml:space="preserve"> Latvijas Republikā spēkā </w:t>
      </w:r>
      <w:r w:rsidRPr="007E5F89">
        <w:rPr>
          <w:rFonts w:eastAsia="Helvetica"/>
        </w:rPr>
        <w:t>Ministru kabineta 2000.gada 22.augusta noteikumi Nr.291 “Kārtība, kādā apliecināmi dokumentu tulkojumi valsts valodā”, skatīt:</w:t>
      </w:r>
      <w:r w:rsidRPr="007E5F89">
        <w:t xml:space="preserve"> </w:t>
      </w:r>
      <w:hyperlink r:id="rId1" w:history="1">
        <w:r w:rsidRPr="007E5F89">
          <w:rPr>
            <w:rStyle w:val="Hyperlink"/>
            <w:rFonts w:eastAsia="Helvetica"/>
          </w:rPr>
          <w:t>http://likumi.lv/doc.php?id=10127</w:t>
        </w:r>
      </w:hyperlink>
      <w:r w:rsidRPr="007E5F89">
        <w:rPr>
          <w:rFonts w:eastAsia="Helvetica"/>
        </w:rPr>
        <w:t xml:space="preserve">. </w:t>
      </w:r>
    </w:p>
  </w:footnote>
  <w:footnote w:id="6">
    <w:p w:rsidR="00E84A60" w:rsidRPr="007E5F89" w:rsidRDefault="00E84A60" w:rsidP="00AC3A82">
      <w:pPr>
        <w:pStyle w:val="FootnoteText"/>
        <w:jc w:val="both"/>
      </w:pPr>
      <w:r w:rsidRPr="007E5F89">
        <w:rPr>
          <w:rStyle w:val="FootnoteReference"/>
        </w:rPr>
        <w:footnoteRef/>
      </w:r>
      <w:r w:rsidRPr="007E5F89">
        <w:t xml:space="preserve"> Latvijas Republikā spēkā </w:t>
      </w:r>
      <w:r w:rsidRPr="007E5F89">
        <w:rPr>
          <w:rFonts w:eastAsia="Helvetica"/>
        </w:rPr>
        <w:t xml:space="preserve">Ministru kabineta 2010.gada 28.septembra noteikumu Nr.916 „Dokumentu izstrādāšanas un noformēšanas kārtība” , skatīt: </w:t>
      </w:r>
      <w:hyperlink r:id="rId2" w:history="1">
        <w:r w:rsidRPr="007E5F89">
          <w:rPr>
            <w:rStyle w:val="Hyperlink"/>
            <w:rFonts w:eastAsia="Helvetica"/>
          </w:rPr>
          <w:t>http://likumi.lv/doc.php?id=219491</w:t>
        </w:r>
      </w:hyperlink>
      <w:r w:rsidRPr="007E5F89">
        <w:rPr>
          <w:rFonts w:eastAsia="Helvetica"/>
        </w:rPr>
        <w:t>.</w:t>
      </w:r>
    </w:p>
  </w:footnote>
  <w:footnote w:id="7">
    <w:p w:rsidR="00E84A60" w:rsidRDefault="00E84A60">
      <w:pPr>
        <w:pStyle w:val="FootnoteText"/>
      </w:pPr>
      <w:r>
        <w:rPr>
          <w:rStyle w:val="FootnoteReference"/>
        </w:rPr>
        <w:footnoteRef/>
      </w:r>
      <w:r>
        <w:t xml:space="preserve"> </w:t>
      </w:r>
      <w:r w:rsidRPr="00BD4856">
        <w:t xml:space="preserve">Eiropas vienotais iepirkuma procedūras dokuments (ESPD) (vietnē </w:t>
      </w:r>
      <w:hyperlink r:id="rId3" w:history="1">
        <w:r w:rsidRPr="00BD4856">
          <w:rPr>
            <w:rStyle w:val="Hyperlink"/>
          </w:rPr>
          <w:t>https://ec.europa.eu/growth/tools-databases/espd/filter?lang=lv</w:t>
        </w:r>
      </w:hyperlink>
      <w:r w:rsidRPr="00BD4856">
        <w:t>)</w:t>
      </w:r>
    </w:p>
    <w:p w:rsidR="00E84A60" w:rsidRDefault="00E84A60">
      <w:pPr>
        <w:pStyle w:val="FootnoteText"/>
      </w:pPr>
    </w:p>
    <w:p w:rsidR="00E84A60" w:rsidRDefault="00E84A60">
      <w:pPr>
        <w:pStyle w:val="FootnoteText"/>
      </w:pPr>
    </w:p>
    <w:p w:rsidR="00E84A60" w:rsidRDefault="00E84A60">
      <w:pPr>
        <w:pStyle w:val="FootnoteText"/>
      </w:pPr>
    </w:p>
    <w:p w:rsidR="00E84A60" w:rsidRDefault="00E84A60">
      <w:pPr>
        <w:pStyle w:val="FootnoteText"/>
      </w:pPr>
    </w:p>
    <w:p w:rsidR="00E84A60" w:rsidRDefault="00E84A60">
      <w:pPr>
        <w:pStyle w:val="FootnoteText"/>
      </w:pPr>
    </w:p>
    <w:p w:rsidR="00E84A60" w:rsidRDefault="00E84A60">
      <w:pPr>
        <w:pStyle w:val="FootnoteText"/>
      </w:pPr>
    </w:p>
    <w:p w:rsidR="00E84A60" w:rsidRDefault="00E84A60">
      <w:pPr>
        <w:pStyle w:val="FootnoteText"/>
      </w:pPr>
    </w:p>
    <w:p w:rsidR="00E84A60" w:rsidRDefault="00E84A60">
      <w:pPr>
        <w:pStyle w:val="FootnoteText"/>
      </w:pPr>
    </w:p>
    <w:p w:rsidR="00E84A60" w:rsidRDefault="00E84A60">
      <w:pPr>
        <w:pStyle w:val="FootnoteText"/>
      </w:pPr>
    </w:p>
    <w:p w:rsidR="00E84A60" w:rsidRDefault="00E84A60">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Virsraksts51"/>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00000003"/>
    <w:name w:val="WW8Num3"/>
    <w:lvl w:ilvl="0">
      <w:start w:val="1"/>
      <w:numFmt w:val="bullet"/>
      <w:lvlText w:val=""/>
      <w:lvlJc w:val="left"/>
      <w:pPr>
        <w:tabs>
          <w:tab w:val="num" w:pos="360"/>
        </w:tabs>
        <w:ind w:left="0" w:firstLine="0"/>
      </w:pPr>
      <w:rPr>
        <w:rFonts w:ascii="Symbol" w:hAnsi="Symbol" w:cs="Times New Roman"/>
      </w:r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nsid w:val="00000004"/>
    <w:multiLevelType w:val="multilevel"/>
    <w:tmpl w:val="647EBF84"/>
    <w:name w:val="WW8Num4"/>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iCs/>
        <w:strike w:val="0"/>
        <w:dstrike w:val="0"/>
        <w:color w:val="auto"/>
        <w:sz w:val="24"/>
        <w:szCs w:val="24"/>
      </w:rPr>
    </w:lvl>
    <w:lvl w:ilvl="2">
      <w:start w:val="1"/>
      <w:numFmt w:val="decimal"/>
      <w:lvlText w:val="%1.%2.%3."/>
      <w:lvlJc w:val="left"/>
      <w:pPr>
        <w:tabs>
          <w:tab w:val="num" w:pos="568"/>
        </w:tabs>
        <w:ind w:left="568" w:firstLine="0"/>
      </w:pPr>
      <w:rPr>
        <w:b w:val="0"/>
      </w:rPr>
    </w:lvl>
    <w:lvl w:ilvl="3">
      <w:start w:val="1"/>
      <w:numFmt w:val="decimal"/>
      <w:lvlText w:val="%1.%2.%3.%4."/>
      <w:lvlJc w:val="left"/>
      <w:pPr>
        <w:tabs>
          <w:tab w:val="num" w:pos="1702"/>
        </w:tabs>
        <w:ind w:left="1702" w:firstLine="0"/>
      </w:pPr>
      <w:rPr>
        <w:color w:val="auto"/>
      </w:r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
    <w:nsid w:val="00000006"/>
    <w:multiLevelType w:val="multilevel"/>
    <w:tmpl w:val="00000006"/>
    <w:name w:val="WW8Num6"/>
    <w:lvl w:ilvl="0">
      <w:start w:val="1"/>
      <w:numFmt w:val="decimal"/>
      <w:lvlText w:val="%1."/>
      <w:lvlJc w:val="left"/>
      <w:pPr>
        <w:tabs>
          <w:tab w:val="num" w:pos="1080"/>
        </w:tabs>
        <w:ind w:left="1080" w:hanging="360"/>
      </w:pPr>
    </w:lvl>
    <w:lvl w:ilvl="1">
      <w:start w:val="1"/>
      <w:numFmt w:val="decimal"/>
      <w:lvlText w:val="%1.%2."/>
      <w:lvlJc w:val="left"/>
      <w:pPr>
        <w:tabs>
          <w:tab w:val="num" w:pos="1110"/>
        </w:tabs>
        <w:ind w:left="1110" w:hanging="390"/>
      </w:pPr>
    </w:lvl>
    <w:lvl w:ilvl="2">
      <w:start w:val="1"/>
      <w:numFmt w:val="decimal"/>
      <w:lvlText w:val="%1.%2.%3."/>
      <w:lvlJc w:val="left"/>
      <w:pPr>
        <w:tabs>
          <w:tab w:val="num" w:pos="1440"/>
        </w:tabs>
        <w:ind w:left="1440" w:hanging="720"/>
      </w:pPr>
    </w:lvl>
    <w:lvl w:ilvl="3">
      <w:start w:val="1"/>
      <w:numFmt w:val="decimal"/>
      <w:lvlText w:val="%1.%2.%3.%4."/>
      <w:lvlJc w:val="left"/>
      <w:pPr>
        <w:tabs>
          <w:tab w:val="num" w:pos="1440"/>
        </w:tabs>
        <w:ind w:left="144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800"/>
        </w:tabs>
        <w:ind w:left="1800" w:hanging="1080"/>
      </w:pPr>
    </w:lvl>
    <w:lvl w:ilvl="6">
      <w:start w:val="1"/>
      <w:numFmt w:val="decimal"/>
      <w:lvlText w:val="%1.%2.%3.%4.%5.%6.%7."/>
      <w:lvlJc w:val="left"/>
      <w:pPr>
        <w:tabs>
          <w:tab w:val="num" w:pos="2160"/>
        </w:tabs>
        <w:ind w:left="2160" w:hanging="1440"/>
      </w:pPr>
    </w:lvl>
    <w:lvl w:ilvl="7">
      <w:start w:val="1"/>
      <w:numFmt w:val="decimal"/>
      <w:lvlText w:val="%1.%2.%3.%4.%5.%6.%7.%8."/>
      <w:lvlJc w:val="left"/>
      <w:pPr>
        <w:tabs>
          <w:tab w:val="num" w:pos="2160"/>
        </w:tabs>
        <w:ind w:left="2160" w:hanging="1440"/>
      </w:pPr>
    </w:lvl>
    <w:lvl w:ilvl="8">
      <w:start w:val="1"/>
      <w:numFmt w:val="decimal"/>
      <w:lvlText w:val="%1.%2.%3.%4.%5.%6.%7.%8.%9."/>
      <w:lvlJc w:val="left"/>
      <w:pPr>
        <w:tabs>
          <w:tab w:val="num" w:pos="2520"/>
        </w:tabs>
        <w:ind w:left="2520" w:hanging="1800"/>
      </w:pPr>
    </w:lvl>
  </w:abstractNum>
  <w:abstractNum w:abstractNumId="4">
    <w:nsid w:val="0000000F"/>
    <w:multiLevelType w:val="multilevel"/>
    <w:tmpl w:val="A4D2BCBC"/>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rPr>
        <w:color w:val="auto"/>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12"/>
    <w:multiLevelType w:val="multilevel"/>
    <w:tmpl w:val="00000012"/>
    <w:name w:val="WW8Num18"/>
    <w:lvl w:ilvl="0">
      <w:start w:val="4"/>
      <w:numFmt w:val="decimal"/>
      <w:lvlText w:val="%1."/>
      <w:lvlJc w:val="left"/>
      <w:pPr>
        <w:tabs>
          <w:tab w:val="num" w:pos="0"/>
        </w:tabs>
        <w:ind w:left="360" w:hanging="360"/>
      </w:pPr>
    </w:lvl>
    <w:lvl w:ilvl="1">
      <w:start w:val="1"/>
      <w:numFmt w:val="decimal"/>
      <w:lvlText w:val="%1.%2."/>
      <w:lvlJc w:val="left"/>
      <w:pPr>
        <w:tabs>
          <w:tab w:val="num" w:pos="0"/>
        </w:tabs>
        <w:ind w:left="1211" w:hanging="360"/>
      </w:pPr>
    </w:lvl>
    <w:lvl w:ilvl="2">
      <w:start w:val="1"/>
      <w:numFmt w:val="decimal"/>
      <w:lvlText w:val="%1.%2.%3."/>
      <w:lvlJc w:val="left"/>
      <w:pPr>
        <w:tabs>
          <w:tab w:val="num" w:pos="0"/>
        </w:tabs>
        <w:ind w:left="2422" w:hanging="720"/>
      </w:pPr>
    </w:lvl>
    <w:lvl w:ilvl="3">
      <w:start w:val="1"/>
      <w:numFmt w:val="decimal"/>
      <w:lvlText w:val="%1.%2.%3.%4."/>
      <w:lvlJc w:val="left"/>
      <w:pPr>
        <w:tabs>
          <w:tab w:val="num" w:pos="0"/>
        </w:tabs>
        <w:ind w:left="3273" w:hanging="720"/>
      </w:pPr>
    </w:lvl>
    <w:lvl w:ilvl="4">
      <w:start w:val="1"/>
      <w:numFmt w:val="decimal"/>
      <w:lvlText w:val="%1.%2.%3.%4.%5."/>
      <w:lvlJc w:val="left"/>
      <w:pPr>
        <w:tabs>
          <w:tab w:val="num" w:pos="0"/>
        </w:tabs>
        <w:ind w:left="4484" w:hanging="1080"/>
      </w:pPr>
    </w:lvl>
    <w:lvl w:ilvl="5">
      <w:start w:val="1"/>
      <w:numFmt w:val="decimal"/>
      <w:lvlText w:val="%1.%2.%3.%4.%5.%6."/>
      <w:lvlJc w:val="left"/>
      <w:pPr>
        <w:tabs>
          <w:tab w:val="num" w:pos="0"/>
        </w:tabs>
        <w:ind w:left="5335" w:hanging="1080"/>
      </w:pPr>
    </w:lvl>
    <w:lvl w:ilvl="6">
      <w:start w:val="1"/>
      <w:numFmt w:val="decimal"/>
      <w:lvlText w:val="%1.%2.%3.%4.%5.%6.%7."/>
      <w:lvlJc w:val="left"/>
      <w:pPr>
        <w:tabs>
          <w:tab w:val="num" w:pos="0"/>
        </w:tabs>
        <w:ind w:left="6546" w:hanging="1440"/>
      </w:pPr>
    </w:lvl>
    <w:lvl w:ilvl="7">
      <w:start w:val="1"/>
      <w:numFmt w:val="decimal"/>
      <w:lvlText w:val="%1.%2.%3.%4.%5.%6.%7.%8."/>
      <w:lvlJc w:val="left"/>
      <w:pPr>
        <w:tabs>
          <w:tab w:val="num" w:pos="0"/>
        </w:tabs>
        <w:ind w:left="7397" w:hanging="1440"/>
      </w:pPr>
    </w:lvl>
    <w:lvl w:ilvl="8">
      <w:start w:val="1"/>
      <w:numFmt w:val="decimal"/>
      <w:lvlText w:val="%1.%2.%3.%4.%5.%6.%7.%8.%9."/>
      <w:lvlJc w:val="left"/>
      <w:pPr>
        <w:tabs>
          <w:tab w:val="num" w:pos="0"/>
        </w:tabs>
        <w:ind w:left="8608" w:hanging="1800"/>
      </w:pPr>
    </w:lvl>
  </w:abstractNum>
  <w:abstractNum w:abstractNumId="6">
    <w:nsid w:val="031F6EB4"/>
    <w:multiLevelType w:val="multilevel"/>
    <w:tmpl w:val="806AFD04"/>
    <w:lvl w:ilvl="0">
      <w:start w:val="10"/>
      <w:numFmt w:val="decimal"/>
      <w:lvlText w:val="%1."/>
      <w:lvlJc w:val="left"/>
      <w:pPr>
        <w:ind w:left="480" w:hanging="480"/>
      </w:pPr>
      <w:rPr>
        <w:rFonts w:hint="default"/>
        <w:b w:val="0"/>
      </w:rPr>
    </w:lvl>
    <w:lvl w:ilvl="1">
      <w:start w:val="1"/>
      <w:numFmt w:val="decimal"/>
      <w:lvlText w:val="%1.%2."/>
      <w:lvlJc w:val="left"/>
      <w:pPr>
        <w:ind w:left="1190" w:hanging="480"/>
      </w:pPr>
      <w:rPr>
        <w:rFonts w:hint="default"/>
        <w:b w:val="0"/>
      </w:rPr>
    </w:lvl>
    <w:lvl w:ilvl="2">
      <w:start w:val="1"/>
      <w:numFmt w:val="decimal"/>
      <w:lvlText w:val="%1.%2.%3."/>
      <w:lvlJc w:val="left"/>
      <w:pPr>
        <w:ind w:left="2140" w:hanging="720"/>
      </w:pPr>
      <w:rPr>
        <w:rFonts w:hint="default"/>
        <w:b w:val="0"/>
      </w:rPr>
    </w:lvl>
    <w:lvl w:ilvl="3">
      <w:start w:val="1"/>
      <w:numFmt w:val="decimal"/>
      <w:lvlText w:val="%1.%2.%3.%4."/>
      <w:lvlJc w:val="left"/>
      <w:pPr>
        <w:ind w:left="2850" w:hanging="720"/>
      </w:pPr>
      <w:rPr>
        <w:rFonts w:hint="default"/>
        <w:b w:val="0"/>
      </w:rPr>
    </w:lvl>
    <w:lvl w:ilvl="4">
      <w:start w:val="1"/>
      <w:numFmt w:val="decimal"/>
      <w:lvlText w:val="%1.%2.%3.%4.%5."/>
      <w:lvlJc w:val="left"/>
      <w:pPr>
        <w:ind w:left="3920" w:hanging="1080"/>
      </w:pPr>
      <w:rPr>
        <w:rFonts w:hint="default"/>
        <w:b w:val="0"/>
      </w:rPr>
    </w:lvl>
    <w:lvl w:ilvl="5">
      <w:start w:val="1"/>
      <w:numFmt w:val="decimal"/>
      <w:lvlText w:val="%1.%2.%3.%4.%5.%6."/>
      <w:lvlJc w:val="left"/>
      <w:pPr>
        <w:ind w:left="4630" w:hanging="1080"/>
      </w:pPr>
      <w:rPr>
        <w:rFonts w:hint="default"/>
        <w:b w:val="0"/>
      </w:rPr>
    </w:lvl>
    <w:lvl w:ilvl="6">
      <w:start w:val="1"/>
      <w:numFmt w:val="decimal"/>
      <w:lvlText w:val="%1.%2.%3.%4.%5.%6.%7."/>
      <w:lvlJc w:val="left"/>
      <w:pPr>
        <w:ind w:left="5700" w:hanging="1440"/>
      </w:pPr>
      <w:rPr>
        <w:rFonts w:hint="default"/>
        <w:b w:val="0"/>
      </w:rPr>
    </w:lvl>
    <w:lvl w:ilvl="7">
      <w:start w:val="1"/>
      <w:numFmt w:val="decimal"/>
      <w:lvlText w:val="%1.%2.%3.%4.%5.%6.%7.%8."/>
      <w:lvlJc w:val="left"/>
      <w:pPr>
        <w:ind w:left="6410" w:hanging="1440"/>
      </w:pPr>
      <w:rPr>
        <w:rFonts w:hint="default"/>
        <w:b w:val="0"/>
      </w:rPr>
    </w:lvl>
    <w:lvl w:ilvl="8">
      <w:start w:val="1"/>
      <w:numFmt w:val="decimal"/>
      <w:lvlText w:val="%1.%2.%3.%4.%5.%6.%7.%8.%9."/>
      <w:lvlJc w:val="left"/>
      <w:pPr>
        <w:ind w:left="7480" w:hanging="1800"/>
      </w:pPr>
      <w:rPr>
        <w:rFonts w:hint="default"/>
        <w:b w:val="0"/>
      </w:rPr>
    </w:lvl>
  </w:abstractNum>
  <w:abstractNum w:abstractNumId="7">
    <w:nsid w:val="073238C6"/>
    <w:multiLevelType w:val="multilevel"/>
    <w:tmpl w:val="6BB80B4C"/>
    <w:lvl w:ilvl="0">
      <w:start w:val="13"/>
      <w:numFmt w:val="decimal"/>
      <w:lvlText w:val="%1."/>
      <w:lvlJc w:val="left"/>
      <w:pPr>
        <w:ind w:left="480" w:hanging="480"/>
      </w:pPr>
      <w:rPr>
        <w:rFonts w:hint="default"/>
        <w:b w:val="0"/>
      </w:rPr>
    </w:lvl>
    <w:lvl w:ilvl="1">
      <w:start w:val="1"/>
      <w:numFmt w:val="decimal"/>
      <w:lvlText w:val="%1.%2."/>
      <w:lvlJc w:val="left"/>
      <w:pPr>
        <w:ind w:left="960" w:hanging="480"/>
      </w:pPr>
      <w:rPr>
        <w:rFonts w:hint="default"/>
        <w:b w:val="0"/>
      </w:rPr>
    </w:lvl>
    <w:lvl w:ilvl="2">
      <w:start w:val="1"/>
      <w:numFmt w:val="decimal"/>
      <w:lvlText w:val="%1.%2.%3."/>
      <w:lvlJc w:val="left"/>
      <w:pPr>
        <w:ind w:left="1680" w:hanging="720"/>
      </w:pPr>
      <w:rPr>
        <w:rFonts w:hint="default"/>
        <w:b w:val="0"/>
      </w:rPr>
    </w:lvl>
    <w:lvl w:ilvl="3">
      <w:start w:val="1"/>
      <w:numFmt w:val="decimal"/>
      <w:lvlText w:val="%1.%2.%3.%4."/>
      <w:lvlJc w:val="left"/>
      <w:pPr>
        <w:ind w:left="2160" w:hanging="720"/>
      </w:pPr>
      <w:rPr>
        <w:rFonts w:hint="default"/>
        <w:b w:val="0"/>
      </w:rPr>
    </w:lvl>
    <w:lvl w:ilvl="4">
      <w:start w:val="1"/>
      <w:numFmt w:val="decimal"/>
      <w:lvlText w:val="%1.%2.%3.%4.%5."/>
      <w:lvlJc w:val="left"/>
      <w:pPr>
        <w:ind w:left="3000" w:hanging="1080"/>
      </w:pPr>
      <w:rPr>
        <w:rFonts w:hint="default"/>
        <w:b w:val="0"/>
      </w:rPr>
    </w:lvl>
    <w:lvl w:ilvl="5">
      <w:start w:val="1"/>
      <w:numFmt w:val="decimal"/>
      <w:lvlText w:val="%1.%2.%3.%4.%5.%6."/>
      <w:lvlJc w:val="left"/>
      <w:pPr>
        <w:ind w:left="3480" w:hanging="1080"/>
      </w:pPr>
      <w:rPr>
        <w:rFonts w:hint="default"/>
        <w:b w:val="0"/>
      </w:rPr>
    </w:lvl>
    <w:lvl w:ilvl="6">
      <w:start w:val="1"/>
      <w:numFmt w:val="decimal"/>
      <w:lvlText w:val="%1.%2.%3.%4.%5.%6.%7."/>
      <w:lvlJc w:val="left"/>
      <w:pPr>
        <w:ind w:left="4320" w:hanging="1440"/>
      </w:pPr>
      <w:rPr>
        <w:rFonts w:hint="default"/>
        <w:b w:val="0"/>
      </w:rPr>
    </w:lvl>
    <w:lvl w:ilvl="7">
      <w:start w:val="1"/>
      <w:numFmt w:val="decimal"/>
      <w:lvlText w:val="%1.%2.%3.%4.%5.%6.%7.%8."/>
      <w:lvlJc w:val="left"/>
      <w:pPr>
        <w:ind w:left="4800" w:hanging="1440"/>
      </w:pPr>
      <w:rPr>
        <w:rFonts w:hint="default"/>
        <w:b w:val="0"/>
      </w:rPr>
    </w:lvl>
    <w:lvl w:ilvl="8">
      <w:start w:val="1"/>
      <w:numFmt w:val="decimal"/>
      <w:lvlText w:val="%1.%2.%3.%4.%5.%6.%7.%8.%9."/>
      <w:lvlJc w:val="left"/>
      <w:pPr>
        <w:ind w:left="5640" w:hanging="1800"/>
      </w:pPr>
      <w:rPr>
        <w:rFonts w:hint="default"/>
        <w:b w:val="0"/>
      </w:rPr>
    </w:lvl>
  </w:abstractNum>
  <w:abstractNum w:abstractNumId="8">
    <w:nsid w:val="09867E8E"/>
    <w:multiLevelType w:val="multilevel"/>
    <w:tmpl w:val="E272AFD6"/>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0D4968FB"/>
    <w:multiLevelType w:val="multilevel"/>
    <w:tmpl w:val="BC92C666"/>
    <w:lvl w:ilvl="0">
      <w:start w:val="1"/>
      <w:numFmt w:val="decimal"/>
      <w:pStyle w:val="Paragrfs"/>
      <w:lvlText w:val="%1."/>
      <w:lvlJc w:val="left"/>
      <w:pPr>
        <w:ind w:left="360" w:hanging="360"/>
      </w:pPr>
      <w:rPr>
        <w:rFonts w:cs="Times New Roman" w:hint="default"/>
      </w:rPr>
    </w:lvl>
    <w:lvl w:ilvl="1">
      <w:start w:val="1"/>
      <w:numFmt w:val="decimal"/>
      <w:lvlText w:val="%1.%2."/>
      <w:lvlJc w:val="left"/>
      <w:pPr>
        <w:ind w:left="360" w:hanging="360"/>
      </w:pPr>
      <w:rPr>
        <w:rFonts w:ascii="Times New Roman" w:hAnsi="Times New Roman" w:cs="Times New Roman" w:hint="default"/>
        <w:b/>
        <w:bCs/>
        <w:color w:val="auto"/>
        <w:sz w:val="24"/>
        <w:szCs w:val="24"/>
      </w:rPr>
    </w:lvl>
    <w:lvl w:ilvl="2">
      <w:start w:val="1"/>
      <w:numFmt w:val="decimal"/>
      <w:lvlText w:val="%1.%2.%3."/>
      <w:lvlJc w:val="left"/>
      <w:pPr>
        <w:ind w:left="720" w:hanging="720"/>
      </w:pPr>
      <w:rPr>
        <w:rFonts w:cs="Times New Roman" w:hint="default"/>
        <w:b w:val="0"/>
        <w:i w:val="0"/>
        <w:color w:val="000000"/>
        <w:sz w:val="24"/>
        <w:szCs w:val="24"/>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0EC41BA0"/>
    <w:multiLevelType w:val="multilevel"/>
    <w:tmpl w:val="F13C3966"/>
    <w:lvl w:ilvl="0">
      <w:start w:val="10"/>
      <w:numFmt w:val="decimal"/>
      <w:lvlText w:val="%1."/>
      <w:lvlJc w:val="left"/>
      <w:pPr>
        <w:ind w:left="480" w:hanging="480"/>
      </w:pPr>
      <w:rPr>
        <w:rFonts w:hint="default"/>
        <w:b w:val="0"/>
      </w:rPr>
    </w:lvl>
    <w:lvl w:ilvl="1">
      <w:start w:val="1"/>
      <w:numFmt w:val="decimal"/>
      <w:lvlText w:val="%1.%2."/>
      <w:lvlJc w:val="left"/>
      <w:pPr>
        <w:ind w:left="960" w:hanging="480"/>
      </w:pPr>
      <w:rPr>
        <w:rFonts w:hint="default"/>
        <w:b w:val="0"/>
      </w:rPr>
    </w:lvl>
    <w:lvl w:ilvl="2">
      <w:start w:val="1"/>
      <w:numFmt w:val="decimal"/>
      <w:lvlText w:val="%1.%2.%3."/>
      <w:lvlJc w:val="left"/>
      <w:pPr>
        <w:ind w:left="1680" w:hanging="720"/>
      </w:pPr>
      <w:rPr>
        <w:rFonts w:hint="default"/>
        <w:b w:val="0"/>
      </w:rPr>
    </w:lvl>
    <w:lvl w:ilvl="3">
      <w:start w:val="1"/>
      <w:numFmt w:val="decimal"/>
      <w:lvlText w:val="%1.%2.%3.%4."/>
      <w:lvlJc w:val="left"/>
      <w:pPr>
        <w:ind w:left="2160" w:hanging="720"/>
      </w:pPr>
      <w:rPr>
        <w:rFonts w:hint="default"/>
        <w:b w:val="0"/>
      </w:rPr>
    </w:lvl>
    <w:lvl w:ilvl="4">
      <w:start w:val="1"/>
      <w:numFmt w:val="decimal"/>
      <w:lvlText w:val="%1.%2.%3.%4.%5."/>
      <w:lvlJc w:val="left"/>
      <w:pPr>
        <w:ind w:left="3000" w:hanging="1080"/>
      </w:pPr>
      <w:rPr>
        <w:rFonts w:hint="default"/>
        <w:b w:val="0"/>
      </w:rPr>
    </w:lvl>
    <w:lvl w:ilvl="5">
      <w:start w:val="1"/>
      <w:numFmt w:val="decimal"/>
      <w:lvlText w:val="%1.%2.%3.%4.%5.%6."/>
      <w:lvlJc w:val="left"/>
      <w:pPr>
        <w:ind w:left="3480" w:hanging="1080"/>
      </w:pPr>
      <w:rPr>
        <w:rFonts w:hint="default"/>
        <w:b w:val="0"/>
      </w:rPr>
    </w:lvl>
    <w:lvl w:ilvl="6">
      <w:start w:val="1"/>
      <w:numFmt w:val="decimal"/>
      <w:lvlText w:val="%1.%2.%3.%4.%5.%6.%7."/>
      <w:lvlJc w:val="left"/>
      <w:pPr>
        <w:ind w:left="4320" w:hanging="1440"/>
      </w:pPr>
      <w:rPr>
        <w:rFonts w:hint="default"/>
        <w:b w:val="0"/>
      </w:rPr>
    </w:lvl>
    <w:lvl w:ilvl="7">
      <w:start w:val="1"/>
      <w:numFmt w:val="decimal"/>
      <w:lvlText w:val="%1.%2.%3.%4.%5.%6.%7.%8."/>
      <w:lvlJc w:val="left"/>
      <w:pPr>
        <w:ind w:left="4800" w:hanging="1440"/>
      </w:pPr>
      <w:rPr>
        <w:rFonts w:hint="default"/>
        <w:b w:val="0"/>
      </w:rPr>
    </w:lvl>
    <w:lvl w:ilvl="8">
      <w:start w:val="1"/>
      <w:numFmt w:val="decimal"/>
      <w:lvlText w:val="%1.%2.%3.%4.%5.%6.%7.%8.%9."/>
      <w:lvlJc w:val="left"/>
      <w:pPr>
        <w:ind w:left="5640" w:hanging="1800"/>
      </w:pPr>
      <w:rPr>
        <w:rFonts w:hint="default"/>
        <w:b w:val="0"/>
      </w:rPr>
    </w:lvl>
  </w:abstractNum>
  <w:abstractNum w:abstractNumId="11">
    <w:nsid w:val="0F8C2754"/>
    <w:multiLevelType w:val="hybridMultilevel"/>
    <w:tmpl w:val="E82454B4"/>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2">
    <w:nsid w:val="165851CD"/>
    <w:multiLevelType w:val="multilevel"/>
    <w:tmpl w:val="E05E1A08"/>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C3C61C0"/>
    <w:multiLevelType w:val="multilevel"/>
    <w:tmpl w:val="ED4C12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2AA0077"/>
    <w:multiLevelType w:val="multilevel"/>
    <w:tmpl w:val="E74AB1C6"/>
    <w:lvl w:ilvl="0">
      <w:start w:val="11"/>
      <w:numFmt w:val="decimal"/>
      <w:lvlText w:val="%1."/>
      <w:lvlJc w:val="left"/>
      <w:pPr>
        <w:ind w:left="480" w:hanging="480"/>
      </w:pPr>
      <w:rPr>
        <w:rFonts w:hint="default"/>
        <w:b w:val="0"/>
      </w:rPr>
    </w:lvl>
    <w:lvl w:ilvl="1">
      <w:start w:val="2"/>
      <w:numFmt w:val="decimal"/>
      <w:lvlText w:val="%1.%2."/>
      <w:lvlJc w:val="left"/>
      <w:pPr>
        <w:ind w:left="1190" w:hanging="480"/>
      </w:pPr>
      <w:rPr>
        <w:rFonts w:hint="default"/>
        <w:b w:val="0"/>
      </w:rPr>
    </w:lvl>
    <w:lvl w:ilvl="2">
      <w:start w:val="1"/>
      <w:numFmt w:val="decimal"/>
      <w:lvlText w:val="%1.%2.%3."/>
      <w:lvlJc w:val="left"/>
      <w:pPr>
        <w:ind w:left="2140" w:hanging="720"/>
      </w:pPr>
      <w:rPr>
        <w:rFonts w:hint="default"/>
        <w:b w:val="0"/>
      </w:rPr>
    </w:lvl>
    <w:lvl w:ilvl="3">
      <w:start w:val="1"/>
      <w:numFmt w:val="decimal"/>
      <w:lvlText w:val="%1.%2.%3.%4."/>
      <w:lvlJc w:val="left"/>
      <w:pPr>
        <w:ind w:left="2850" w:hanging="720"/>
      </w:pPr>
      <w:rPr>
        <w:rFonts w:hint="default"/>
        <w:b w:val="0"/>
      </w:rPr>
    </w:lvl>
    <w:lvl w:ilvl="4">
      <w:start w:val="1"/>
      <w:numFmt w:val="decimal"/>
      <w:lvlText w:val="%1.%2.%3.%4.%5."/>
      <w:lvlJc w:val="left"/>
      <w:pPr>
        <w:ind w:left="3920" w:hanging="1080"/>
      </w:pPr>
      <w:rPr>
        <w:rFonts w:hint="default"/>
        <w:b w:val="0"/>
      </w:rPr>
    </w:lvl>
    <w:lvl w:ilvl="5">
      <w:start w:val="1"/>
      <w:numFmt w:val="decimal"/>
      <w:lvlText w:val="%1.%2.%3.%4.%5.%6."/>
      <w:lvlJc w:val="left"/>
      <w:pPr>
        <w:ind w:left="4630" w:hanging="1080"/>
      </w:pPr>
      <w:rPr>
        <w:rFonts w:hint="default"/>
        <w:b w:val="0"/>
      </w:rPr>
    </w:lvl>
    <w:lvl w:ilvl="6">
      <w:start w:val="1"/>
      <w:numFmt w:val="decimal"/>
      <w:lvlText w:val="%1.%2.%3.%4.%5.%6.%7."/>
      <w:lvlJc w:val="left"/>
      <w:pPr>
        <w:ind w:left="5700" w:hanging="1440"/>
      </w:pPr>
      <w:rPr>
        <w:rFonts w:hint="default"/>
        <w:b w:val="0"/>
      </w:rPr>
    </w:lvl>
    <w:lvl w:ilvl="7">
      <w:start w:val="1"/>
      <w:numFmt w:val="decimal"/>
      <w:lvlText w:val="%1.%2.%3.%4.%5.%6.%7.%8."/>
      <w:lvlJc w:val="left"/>
      <w:pPr>
        <w:ind w:left="6410" w:hanging="1440"/>
      </w:pPr>
      <w:rPr>
        <w:rFonts w:hint="default"/>
        <w:b w:val="0"/>
      </w:rPr>
    </w:lvl>
    <w:lvl w:ilvl="8">
      <w:start w:val="1"/>
      <w:numFmt w:val="decimal"/>
      <w:lvlText w:val="%1.%2.%3.%4.%5.%6.%7.%8.%9."/>
      <w:lvlJc w:val="left"/>
      <w:pPr>
        <w:ind w:left="7480" w:hanging="1800"/>
      </w:pPr>
      <w:rPr>
        <w:rFonts w:hint="default"/>
        <w:b w:val="0"/>
      </w:rPr>
    </w:lvl>
  </w:abstractNum>
  <w:abstractNum w:abstractNumId="15">
    <w:nsid w:val="22C05D23"/>
    <w:multiLevelType w:val="hybridMultilevel"/>
    <w:tmpl w:val="8D6CEAC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249D4C0D"/>
    <w:multiLevelType w:val="multilevel"/>
    <w:tmpl w:val="5B0C5918"/>
    <w:lvl w:ilvl="0">
      <w:start w:val="14"/>
      <w:numFmt w:val="decimal"/>
      <w:lvlText w:val="%1."/>
      <w:lvlJc w:val="left"/>
      <w:pPr>
        <w:ind w:left="720" w:hanging="360"/>
      </w:pPr>
      <w:rPr>
        <w:rFonts w:hint="default"/>
      </w:rPr>
    </w:lvl>
    <w:lvl w:ilvl="1">
      <w:start w:val="1"/>
      <w:numFmt w:val="decimal"/>
      <w:isLgl/>
      <w:lvlText w:val="%1.%2."/>
      <w:lvlJc w:val="left"/>
      <w:pPr>
        <w:ind w:left="764" w:hanging="48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24C9729F"/>
    <w:multiLevelType w:val="multilevel"/>
    <w:tmpl w:val="237C9844"/>
    <w:lvl w:ilvl="0">
      <w:start w:val="12"/>
      <w:numFmt w:val="decimal"/>
      <w:lvlText w:val="%1."/>
      <w:lvlJc w:val="left"/>
      <w:pPr>
        <w:ind w:left="480" w:hanging="480"/>
      </w:pPr>
      <w:rPr>
        <w:rFonts w:hint="default"/>
        <w:b w:val="0"/>
      </w:rPr>
    </w:lvl>
    <w:lvl w:ilvl="1">
      <w:start w:val="1"/>
      <w:numFmt w:val="decimal"/>
      <w:lvlText w:val="%1.%2."/>
      <w:lvlJc w:val="left"/>
      <w:pPr>
        <w:ind w:left="1190" w:hanging="480"/>
      </w:pPr>
      <w:rPr>
        <w:rFonts w:hint="default"/>
        <w:b w:val="0"/>
      </w:rPr>
    </w:lvl>
    <w:lvl w:ilvl="2">
      <w:start w:val="1"/>
      <w:numFmt w:val="decimal"/>
      <w:lvlText w:val="%1.%2.%3."/>
      <w:lvlJc w:val="left"/>
      <w:pPr>
        <w:ind w:left="2140" w:hanging="720"/>
      </w:pPr>
      <w:rPr>
        <w:rFonts w:hint="default"/>
        <w:b w:val="0"/>
      </w:rPr>
    </w:lvl>
    <w:lvl w:ilvl="3">
      <w:start w:val="1"/>
      <w:numFmt w:val="decimal"/>
      <w:lvlText w:val="%1.%2.%3.%4."/>
      <w:lvlJc w:val="left"/>
      <w:pPr>
        <w:ind w:left="2850" w:hanging="720"/>
      </w:pPr>
      <w:rPr>
        <w:rFonts w:hint="default"/>
        <w:b w:val="0"/>
      </w:rPr>
    </w:lvl>
    <w:lvl w:ilvl="4">
      <w:start w:val="1"/>
      <w:numFmt w:val="decimal"/>
      <w:lvlText w:val="%1.%2.%3.%4.%5."/>
      <w:lvlJc w:val="left"/>
      <w:pPr>
        <w:ind w:left="3920" w:hanging="1080"/>
      </w:pPr>
      <w:rPr>
        <w:rFonts w:hint="default"/>
        <w:b w:val="0"/>
      </w:rPr>
    </w:lvl>
    <w:lvl w:ilvl="5">
      <w:start w:val="1"/>
      <w:numFmt w:val="decimal"/>
      <w:lvlText w:val="%1.%2.%3.%4.%5.%6."/>
      <w:lvlJc w:val="left"/>
      <w:pPr>
        <w:ind w:left="4630" w:hanging="1080"/>
      </w:pPr>
      <w:rPr>
        <w:rFonts w:hint="default"/>
        <w:b w:val="0"/>
      </w:rPr>
    </w:lvl>
    <w:lvl w:ilvl="6">
      <w:start w:val="1"/>
      <w:numFmt w:val="decimal"/>
      <w:lvlText w:val="%1.%2.%3.%4.%5.%6.%7."/>
      <w:lvlJc w:val="left"/>
      <w:pPr>
        <w:ind w:left="5700" w:hanging="1440"/>
      </w:pPr>
      <w:rPr>
        <w:rFonts w:hint="default"/>
        <w:b w:val="0"/>
      </w:rPr>
    </w:lvl>
    <w:lvl w:ilvl="7">
      <w:start w:val="1"/>
      <w:numFmt w:val="decimal"/>
      <w:lvlText w:val="%1.%2.%3.%4.%5.%6.%7.%8."/>
      <w:lvlJc w:val="left"/>
      <w:pPr>
        <w:ind w:left="6410" w:hanging="1440"/>
      </w:pPr>
      <w:rPr>
        <w:rFonts w:hint="default"/>
        <w:b w:val="0"/>
      </w:rPr>
    </w:lvl>
    <w:lvl w:ilvl="8">
      <w:start w:val="1"/>
      <w:numFmt w:val="decimal"/>
      <w:lvlText w:val="%1.%2.%3.%4.%5.%6.%7.%8.%9."/>
      <w:lvlJc w:val="left"/>
      <w:pPr>
        <w:ind w:left="7480" w:hanging="1800"/>
      </w:pPr>
      <w:rPr>
        <w:rFonts w:hint="default"/>
        <w:b w:val="0"/>
      </w:rPr>
    </w:lvl>
  </w:abstractNum>
  <w:abstractNum w:abstractNumId="18">
    <w:nsid w:val="250E4366"/>
    <w:multiLevelType w:val="multilevel"/>
    <w:tmpl w:val="C16259DA"/>
    <w:lvl w:ilvl="0">
      <w:start w:val="11"/>
      <w:numFmt w:val="decimal"/>
      <w:lvlText w:val="%1."/>
      <w:lvlJc w:val="left"/>
      <w:pPr>
        <w:ind w:left="480" w:hanging="480"/>
      </w:pPr>
      <w:rPr>
        <w:rFonts w:hint="default"/>
        <w:b w:val="0"/>
      </w:rPr>
    </w:lvl>
    <w:lvl w:ilvl="1">
      <w:start w:val="2"/>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9">
    <w:nsid w:val="339F1B23"/>
    <w:multiLevelType w:val="hybridMultilevel"/>
    <w:tmpl w:val="A4D2B3D8"/>
    <w:lvl w:ilvl="0" w:tplc="00000003">
      <w:start w:val="1"/>
      <w:numFmt w:val="bullet"/>
      <w:lvlText w:val="−"/>
      <w:lvlJc w:val="left"/>
      <w:pPr>
        <w:ind w:left="1080" w:hanging="360"/>
      </w:pPr>
      <w:rPr>
        <w:rFonts w:ascii="Times New Roman" w:hAnsi="Times New Roman" w:hint="default"/>
        <w:color w:val="000000"/>
        <w:sz w:val="24"/>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0">
    <w:nsid w:val="3C8B7064"/>
    <w:multiLevelType w:val="multilevel"/>
    <w:tmpl w:val="0150A4F8"/>
    <w:lvl w:ilvl="0">
      <w:start w:val="14"/>
      <w:numFmt w:val="decimal"/>
      <w:lvlText w:val="%1."/>
      <w:lvlJc w:val="left"/>
      <w:pPr>
        <w:ind w:left="600" w:hanging="600"/>
      </w:pPr>
      <w:rPr>
        <w:rFonts w:hint="default"/>
      </w:rPr>
    </w:lvl>
    <w:lvl w:ilvl="1">
      <w:start w:val="10"/>
      <w:numFmt w:val="decimal"/>
      <w:lvlText w:val="%1.%2."/>
      <w:lvlJc w:val="left"/>
      <w:pPr>
        <w:ind w:left="1200" w:hanging="60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21">
    <w:nsid w:val="3DD12993"/>
    <w:multiLevelType w:val="multilevel"/>
    <w:tmpl w:val="7E283E42"/>
    <w:lvl w:ilvl="0">
      <w:start w:val="1"/>
      <w:numFmt w:val="decimal"/>
      <w:pStyle w:val="Numeracija"/>
      <w:suff w:val="space"/>
      <w:lvlText w:val="%1."/>
      <w:lvlJc w:val="left"/>
      <w:pPr>
        <w:ind w:left="360" w:hanging="360"/>
      </w:pPr>
      <w:rPr>
        <w:rFonts w:hint="default"/>
        <w:b/>
        <w:i w:val="0"/>
      </w:rPr>
    </w:lvl>
    <w:lvl w:ilvl="1">
      <w:start w:val="1"/>
      <w:numFmt w:val="none"/>
      <w:lvlText w:val="2.1."/>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907"/>
        </w:tabs>
        <w:ind w:left="907" w:hanging="907"/>
      </w:pPr>
      <w:rPr>
        <w:rFonts w:hint="default"/>
        <w:b w:val="0"/>
        <w:i w:val="0"/>
        <w:sz w:val="26"/>
        <w:szCs w:val="26"/>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b w:val="0"/>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2">
    <w:nsid w:val="3E4A4FD8"/>
    <w:multiLevelType w:val="multilevel"/>
    <w:tmpl w:val="2F7CF9FC"/>
    <w:lvl w:ilvl="0">
      <w:start w:val="1"/>
      <w:numFmt w:val="decimal"/>
      <w:lvlText w:val="%1."/>
      <w:lvlJc w:val="left"/>
      <w:pPr>
        <w:ind w:left="720" w:hanging="360"/>
      </w:pPr>
      <w:rPr>
        <w:rFonts w:hint="default"/>
      </w:rPr>
    </w:lvl>
    <w:lvl w:ilvl="1">
      <w:start w:val="8"/>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3">
    <w:nsid w:val="3E64535E"/>
    <w:multiLevelType w:val="multilevel"/>
    <w:tmpl w:val="26D05FA8"/>
    <w:lvl w:ilvl="0">
      <w:start w:val="2"/>
      <w:numFmt w:val="decimal"/>
      <w:lvlText w:val="%1."/>
      <w:lvlJc w:val="left"/>
      <w:pPr>
        <w:ind w:left="360" w:hanging="360"/>
      </w:pPr>
      <w:rPr>
        <w:rFonts w:hint="default"/>
        <w:b w:val="0"/>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4">
    <w:nsid w:val="3E731401"/>
    <w:multiLevelType w:val="hybridMultilevel"/>
    <w:tmpl w:val="EAA8B298"/>
    <w:lvl w:ilvl="0" w:tplc="106C4FCA">
      <w:start w:val="1"/>
      <w:numFmt w:val="lowerLetter"/>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5">
    <w:nsid w:val="3EA8642D"/>
    <w:multiLevelType w:val="multilevel"/>
    <w:tmpl w:val="988CC24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4B1407A6"/>
    <w:multiLevelType w:val="multilevel"/>
    <w:tmpl w:val="AE84A006"/>
    <w:lvl w:ilvl="0">
      <w:start w:val="9"/>
      <w:numFmt w:val="decimal"/>
      <w:lvlText w:val="%1."/>
      <w:lvlJc w:val="left"/>
      <w:pPr>
        <w:ind w:left="360" w:hanging="360"/>
      </w:pPr>
      <w:rPr>
        <w:rFonts w:hint="default"/>
      </w:rPr>
    </w:lvl>
    <w:lvl w:ilvl="1">
      <w:start w:val="1"/>
      <w:numFmt w:val="decimal"/>
      <w:lvlText w:val="%1.%2."/>
      <w:lvlJc w:val="left"/>
      <w:pPr>
        <w:ind w:left="840" w:hanging="360"/>
      </w:pPr>
      <w:rPr>
        <w:rFonts w:hint="default"/>
        <w:b w:val="0"/>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7">
    <w:nsid w:val="53AD61EA"/>
    <w:multiLevelType w:val="multilevel"/>
    <w:tmpl w:val="5524D524"/>
    <w:lvl w:ilvl="0">
      <w:start w:val="2"/>
      <w:numFmt w:val="decimal"/>
      <w:lvlText w:val="%1."/>
      <w:lvlJc w:val="left"/>
      <w:pPr>
        <w:ind w:left="504" w:hanging="504"/>
      </w:pPr>
      <w:rPr>
        <w:rFonts w:eastAsiaTheme="minorHAnsi" w:hint="default"/>
      </w:rPr>
    </w:lvl>
    <w:lvl w:ilvl="1">
      <w:start w:val="4"/>
      <w:numFmt w:val="decimal"/>
      <w:lvlText w:val="%1.%2."/>
      <w:lvlJc w:val="left"/>
      <w:pPr>
        <w:ind w:left="504" w:hanging="504"/>
      </w:pPr>
      <w:rPr>
        <w:rFonts w:eastAsiaTheme="minorHAnsi" w:hint="default"/>
        <w:b/>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28">
    <w:nsid w:val="5E56553C"/>
    <w:multiLevelType w:val="multilevel"/>
    <w:tmpl w:val="5EE023AC"/>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9">
    <w:nsid w:val="5F7712FE"/>
    <w:multiLevelType w:val="multilevel"/>
    <w:tmpl w:val="FA064390"/>
    <w:lvl w:ilvl="0">
      <w:start w:val="13"/>
      <w:numFmt w:val="decimal"/>
      <w:lvlText w:val="%1."/>
      <w:lvlJc w:val="left"/>
      <w:pPr>
        <w:ind w:left="480" w:hanging="480"/>
      </w:pPr>
      <w:rPr>
        <w:rFonts w:hint="default"/>
      </w:rPr>
    </w:lvl>
    <w:lvl w:ilvl="1">
      <w:start w:val="1"/>
      <w:numFmt w:val="decimal"/>
      <w:lvlText w:val="%1.%2."/>
      <w:lvlJc w:val="left"/>
      <w:pPr>
        <w:ind w:left="1190" w:hanging="480"/>
      </w:pPr>
      <w:rPr>
        <w:rFonts w:hint="default"/>
        <w:b w:val="0"/>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0">
    <w:nsid w:val="65FA7842"/>
    <w:multiLevelType w:val="multilevel"/>
    <w:tmpl w:val="92AC43AE"/>
    <w:lvl w:ilvl="0">
      <w:start w:val="12"/>
      <w:numFmt w:val="decimal"/>
      <w:lvlText w:val="%1."/>
      <w:lvlJc w:val="left"/>
      <w:pPr>
        <w:ind w:left="600" w:hanging="600"/>
      </w:pPr>
      <w:rPr>
        <w:rFonts w:hint="default"/>
      </w:rPr>
    </w:lvl>
    <w:lvl w:ilvl="1">
      <w:start w:val="10"/>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E561E58"/>
    <w:multiLevelType w:val="multilevel"/>
    <w:tmpl w:val="C2A2417A"/>
    <w:lvl w:ilvl="0">
      <w:start w:val="11"/>
      <w:numFmt w:val="decimal"/>
      <w:lvlText w:val="%1."/>
      <w:lvlJc w:val="left"/>
      <w:pPr>
        <w:ind w:left="480" w:hanging="480"/>
      </w:pPr>
      <w:rPr>
        <w:rFonts w:hint="default"/>
      </w:rPr>
    </w:lvl>
    <w:lvl w:ilvl="1">
      <w:start w:val="1"/>
      <w:numFmt w:val="decimal"/>
      <w:lvlText w:val="%1.%2."/>
      <w:lvlJc w:val="left"/>
      <w:pPr>
        <w:ind w:left="960" w:hanging="480"/>
      </w:pPr>
      <w:rPr>
        <w:rFonts w:hint="default"/>
        <w:b w:val="0"/>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2">
    <w:nsid w:val="6F4F0067"/>
    <w:multiLevelType w:val="multilevel"/>
    <w:tmpl w:val="46604FFE"/>
    <w:lvl w:ilvl="0">
      <w:start w:val="15"/>
      <w:numFmt w:val="decimal"/>
      <w:lvlText w:val="%1."/>
      <w:lvlJc w:val="left"/>
      <w:pPr>
        <w:ind w:left="480" w:hanging="480"/>
      </w:pPr>
      <w:rPr>
        <w:rFonts w:hint="default"/>
        <w:b w:val="0"/>
      </w:rPr>
    </w:lvl>
    <w:lvl w:ilvl="1">
      <w:start w:val="1"/>
      <w:numFmt w:val="decimal"/>
      <w:lvlText w:val="%1.%2."/>
      <w:lvlJc w:val="left"/>
      <w:pPr>
        <w:ind w:left="1048" w:hanging="480"/>
      </w:pPr>
      <w:rPr>
        <w:rFonts w:hint="default"/>
        <w:b w:val="0"/>
      </w:rPr>
    </w:lvl>
    <w:lvl w:ilvl="2">
      <w:start w:val="1"/>
      <w:numFmt w:val="decimal"/>
      <w:lvlText w:val="%1.%2.%3."/>
      <w:lvlJc w:val="left"/>
      <w:pPr>
        <w:ind w:left="1680" w:hanging="720"/>
      </w:pPr>
      <w:rPr>
        <w:rFonts w:hint="default"/>
        <w:b w:val="0"/>
      </w:rPr>
    </w:lvl>
    <w:lvl w:ilvl="3">
      <w:start w:val="1"/>
      <w:numFmt w:val="decimal"/>
      <w:lvlText w:val="%1.%2.%3.%4."/>
      <w:lvlJc w:val="left"/>
      <w:pPr>
        <w:ind w:left="2160" w:hanging="720"/>
      </w:pPr>
      <w:rPr>
        <w:rFonts w:hint="default"/>
        <w:b w:val="0"/>
      </w:rPr>
    </w:lvl>
    <w:lvl w:ilvl="4">
      <w:start w:val="1"/>
      <w:numFmt w:val="decimal"/>
      <w:lvlText w:val="%1.%2.%3.%4.%5."/>
      <w:lvlJc w:val="left"/>
      <w:pPr>
        <w:ind w:left="3000" w:hanging="1080"/>
      </w:pPr>
      <w:rPr>
        <w:rFonts w:hint="default"/>
        <w:b w:val="0"/>
      </w:rPr>
    </w:lvl>
    <w:lvl w:ilvl="5">
      <w:start w:val="1"/>
      <w:numFmt w:val="decimal"/>
      <w:lvlText w:val="%1.%2.%3.%4.%5.%6."/>
      <w:lvlJc w:val="left"/>
      <w:pPr>
        <w:ind w:left="3480" w:hanging="1080"/>
      </w:pPr>
      <w:rPr>
        <w:rFonts w:hint="default"/>
        <w:b w:val="0"/>
      </w:rPr>
    </w:lvl>
    <w:lvl w:ilvl="6">
      <w:start w:val="1"/>
      <w:numFmt w:val="decimal"/>
      <w:lvlText w:val="%1.%2.%3.%4.%5.%6.%7."/>
      <w:lvlJc w:val="left"/>
      <w:pPr>
        <w:ind w:left="4320" w:hanging="1440"/>
      </w:pPr>
      <w:rPr>
        <w:rFonts w:hint="default"/>
        <w:b w:val="0"/>
      </w:rPr>
    </w:lvl>
    <w:lvl w:ilvl="7">
      <w:start w:val="1"/>
      <w:numFmt w:val="decimal"/>
      <w:lvlText w:val="%1.%2.%3.%4.%5.%6.%7.%8."/>
      <w:lvlJc w:val="left"/>
      <w:pPr>
        <w:ind w:left="4800" w:hanging="1440"/>
      </w:pPr>
      <w:rPr>
        <w:rFonts w:hint="default"/>
        <w:b w:val="0"/>
      </w:rPr>
    </w:lvl>
    <w:lvl w:ilvl="8">
      <w:start w:val="1"/>
      <w:numFmt w:val="decimal"/>
      <w:lvlText w:val="%1.%2.%3.%4.%5.%6.%7.%8.%9."/>
      <w:lvlJc w:val="left"/>
      <w:pPr>
        <w:ind w:left="5640" w:hanging="1800"/>
      </w:pPr>
      <w:rPr>
        <w:rFonts w:hint="default"/>
        <w:b w:val="0"/>
      </w:rPr>
    </w:lvl>
  </w:abstractNum>
  <w:abstractNum w:abstractNumId="33">
    <w:nsid w:val="732A5972"/>
    <w:multiLevelType w:val="multilevel"/>
    <w:tmpl w:val="613CA2CE"/>
    <w:lvl w:ilvl="0">
      <w:start w:val="11"/>
      <w:numFmt w:val="decimal"/>
      <w:lvlText w:val="%1."/>
      <w:lvlJc w:val="left"/>
      <w:pPr>
        <w:ind w:left="480" w:hanging="480"/>
      </w:pPr>
      <w:rPr>
        <w:rFonts w:hint="default"/>
        <w:b w:val="0"/>
      </w:rPr>
    </w:lvl>
    <w:lvl w:ilvl="1">
      <w:start w:val="2"/>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4">
    <w:nsid w:val="752B3C9B"/>
    <w:multiLevelType w:val="multilevel"/>
    <w:tmpl w:val="8C2E3A14"/>
    <w:lvl w:ilvl="0">
      <w:start w:val="8"/>
      <w:numFmt w:val="decimal"/>
      <w:lvlText w:val="%1."/>
      <w:lvlJc w:val="left"/>
      <w:pPr>
        <w:ind w:left="360" w:hanging="360"/>
      </w:pPr>
      <w:rPr>
        <w:rFonts w:hint="default"/>
        <w:b w:val="0"/>
      </w:rPr>
    </w:lvl>
    <w:lvl w:ilvl="1">
      <w:start w:val="5"/>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5">
    <w:nsid w:val="789E119E"/>
    <w:multiLevelType w:val="multilevel"/>
    <w:tmpl w:val="FEB2B490"/>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strike w:val="0"/>
      </w:rPr>
    </w:lvl>
    <w:lvl w:ilvl="2">
      <w:start w:val="1"/>
      <w:numFmt w:val="decimal"/>
      <w:lvlText w:val="%1.%2.%3."/>
      <w:lvlJc w:val="left"/>
      <w:pPr>
        <w:tabs>
          <w:tab w:val="num" w:pos="928"/>
        </w:tabs>
        <w:ind w:left="928" w:hanging="360"/>
      </w:pPr>
      <w:rPr>
        <w:b w:val="0"/>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6">
    <w:nsid w:val="79102AE8"/>
    <w:multiLevelType w:val="multilevel"/>
    <w:tmpl w:val="834C99B6"/>
    <w:lvl w:ilvl="0">
      <w:start w:val="10"/>
      <w:numFmt w:val="decimal"/>
      <w:lvlText w:val="%1."/>
      <w:lvlJc w:val="left"/>
      <w:pPr>
        <w:ind w:left="480" w:hanging="480"/>
      </w:pPr>
      <w:rPr>
        <w:rFonts w:hint="default"/>
        <w:b w:val="0"/>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7">
    <w:nsid w:val="7ABE1041"/>
    <w:multiLevelType w:val="multilevel"/>
    <w:tmpl w:val="E1F873C0"/>
    <w:lvl w:ilvl="0">
      <w:start w:val="12"/>
      <w:numFmt w:val="decimal"/>
      <w:lvlText w:val="%1."/>
      <w:lvlJc w:val="left"/>
      <w:pPr>
        <w:ind w:left="480" w:hanging="480"/>
      </w:pPr>
      <w:rPr>
        <w:rFonts w:hint="default"/>
      </w:rPr>
    </w:lvl>
    <w:lvl w:ilvl="1">
      <w:start w:val="1"/>
      <w:numFmt w:val="decimal"/>
      <w:lvlText w:val="%1.%2."/>
      <w:lvlJc w:val="left"/>
      <w:pPr>
        <w:ind w:left="764" w:hanging="48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8">
    <w:nsid w:val="7B693A33"/>
    <w:multiLevelType w:val="multilevel"/>
    <w:tmpl w:val="EB0480B6"/>
    <w:lvl w:ilvl="0">
      <w:start w:val="10"/>
      <w:numFmt w:val="decimal"/>
      <w:lvlText w:val="%1."/>
      <w:lvlJc w:val="left"/>
      <w:pPr>
        <w:ind w:left="480" w:hanging="480"/>
      </w:pPr>
      <w:rPr>
        <w:rFonts w:hint="default"/>
        <w:b w:val="0"/>
      </w:rPr>
    </w:lvl>
    <w:lvl w:ilvl="1">
      <w:start w:val="4"/>
      <w:numFmt w:val="decimal"/>
      <w:lvlText w:val="%1.%2."/>
      <w:lvlJc w:val="left"/>
      <w:pPr>
        <w:ind w:left="960" w:hanging="480"/>
      </w:pPr>
      <w:rPr>
        <w:rFonts w:hint="default"/>
        <w:b w:val="0"/>
      </w:rPr>
    </w:lvl>
    <w:lvl w:ilvl="2">
      <w:start w:val="1"/>
      <w:numFmt w:val="decimal"/>
      <w:lvlText w:val="%1.%2.%3."/>
      <w:lvlJc w:val="left"/>
      <w:pPr>
        <w:ind w:left="1680" w:hanging="720"/>
      </w:pPr>
      <w:rPr>
        <w:rFonts w:hint="default"/>
        <w:b w:val="0"/>
      </w:rPr>
    </w:lvl>
    <w:lvl w:ilvl="3">
      <w:start w:val="1"/>
      <w:numFmt w:val="decimal"/>
      <w:lvlText w:val="%1.%2.%3.%4."/>
      <w:lvlJc w:val="left"/>
      <w:pPr>
        <w:ind w:left="2160" w:hanging="720"/>
      </w:pPr>
      <w:rPr>
        <w:rFonts w:hint="default"/>
        <w:b w:val="0"/>
      </w:rPr>
    </w:lvl>
    <w:lvl w:ilvl="4">
      <w:start w:val="1"/>
      <w:numFmt w:val="decimal"/>
      <w:lvlText w:val="%1.%2.%3.%4.%5."/>
      <w:lvlJc w:val="left"/>
      <w:pPr>
        <w:ind w:left="3000" w:hanging="1080"/>
      </w:pPr>
      <w:rPr>
        <w:rFonts w:hint="default"/>
        <w:b w:val="0"/>
      </w:rPr>
    </w:lvl>
    <w:lvl w:ilvl="5">
      <w:start w:val="1"/>
      <w:numFmt w:val="decimal"/>
      <w:lvlText w:val="%1.%2.%3.%4.%5.%6."/>
      <w:lvlJc w:val="left"/>
      <w:pPr>
        <w:ind w:left="3480" w:hanging="1080"/>
      </w:pPr>
      <w:rPr>
        <w:rFonts w:hint="default"/>
        <w:b w:val="0"/>
      </w:rPr>
    </w:lvl>
    <w:lvl w:ilvl="6">
      <w:start w:val="1"/>
      <w:numFmt w:val="decimal"/>
      <w:lvlText w:val="%1.%2.%3.%4.%5.%6.%7."/>
      <w:lvlJc w:val="left"/>
      <w:pPr>
        <w:ind w:left="4320" w:hanging="1440"/>
      </w:pPr>
      <w:rPr>
        <w:rFonts w:hint="default"/>
        <w:b w:val="0"/>
      </w:rPr>
    </w:lvl>
    <w:lvl w:ilvl="7">
      <w:start w:val="1"/>
      <w:numFmt w:val="decimal"/>
      <w:lvlText w:val="%1.%2.%3.%4.%5.%6.%7.%8."/>
      <w:lvlJc w:val="left"/>
      <w:pPr>
        <w:ind w:left="4800" w:hanging="1440"/>
      </w:pPr>
      <w:rPr>
        <w:rFonts w:hint="default"/>
        <w:b w:val="0"/>
      </w:rPr>
    </w:lvl>
    <w:lvl w:ilvl="8">
      <w:start w:val="1"/>
      <w:numFmt w:val="decimal"/>
      <w:lvlText w:val="%1.%2.%3.%4.%5.%6.%7.%8.%9."/>
      <w:lvlJc w:val="left"/>
      <w:pPr>
        <w:ind w:left="5640" w:hanging="1800"/>
      </w:pPr>
      <w:rPr>
        <w:rFonts w:hint="default"/>
        <w:b w:val="0"/>
      </w:rPr>
    </w:lvl>
  </w:abstractNum>
  <w:abstractNum w:abstractNumId="39">
    <w:nsid w:val="7D1A1FD6"/>
    <w:multiLevelType w:val="multilevel"/>
    <w:tmpl w:val="EC7C0A9A"/>
    <w:lvl w:ilvl="0">
      <w:start w:val="1"/>
      <w:numFmt w:val="decimal"/>
      <w:lvlText w:val="%1."/>
      <w:lvlJc w:val="left"/>
      <w:pPr>
        <w:ind w:left="720" w:hanging="360"/>
      </w:pPr>
      <w:rPr>
        <w:color w:val="auto"/>
      </w:rPr>
    </w:lvl>
    <w:lvl w:ilvl="1">
      <w:start w:val="2"/>
      <w:numFmt w:val="decimal"/>
      <w:isLgl/>
      <w:lvlText w:val="%1.%2."/>
      <w:lvlJc w:val="left"/>
      <w:pPr>
        <w:ind w:left="786" w:hanging="360"/>
      </w:pPr>
      <w:rPr>
        <w:rFonts w:hint="default"/>
        <w:b w:val="0"/>
      </w:rPr>
    </w:lvl>
    <w:lvl w:ilvl="2">
      <w:start w:val="1"/>
      <w:numFmt w:val="decimal"/>
      <w:isLgl/>
      <w:lvlText w:val="%1.%2.%3."/>
      <w:lvlJc w:val="left"/>
      <w:pPr>
        <w:ind w:left="1212" w:hanging="720"/>
      </w:pPr>
      <w:rPr>
        <w:rFonts w:hint="default"/>
        <w:b w:val="0"/>
      </w:rPr>
    </w:lvl>
    <w:lvl w:ilvl="3">
      <w:start w:val="1"/>
      <w:numFmt w:val="decimal"/>
      <w:isLgl/>
      <w:lvlText w:val="%1.%2.%3.%4."/>
      <w:lvlJc w:val="left"/>
      <w:pPr>
        <w:ind w:left="1278" w:hanging="720"/>
      </w:pPr>
      <w:rPr>
        <w:rFonts w:hint="default"/>
        <w:b w:val="0"/>
      </w:rPr>
    </w:lvl>
    <w:lvl w:ilvl="4">
      <w:start w:val="1"/>
      <w:numFmt w:val="decimal"/>
      <w:isLgl/>
      <w:lvlText w:val="%1.%2.%3.%4.%5."/>
      <w:lvlJc w:val="left"/>
      <w:pPr>
        <w:ind w:left="1704" w:hanging="1080"/>
      </w:pPr>
      <w:rPr>
        <w:rFonts w:hint="default"/>
        <w:b w:val="0"/>
      </w:rPr>
    </w:lvl>
    <w:lvl w:ilvl="5">
      <w:start w:val="1"/>
      <w:numFmt w:val="decimal"/>
      <w:isLgl/>
      <w:lvlText w:val="%1.%2.%3.%4.%5.%6."/>
      <w:lvlJc w:val="left"/>
      <w:pPr>
        <w:ind w:left="1770" w:hanging="1080"/>
      </w:pPr>
      <w:rPr>
        <w:rFonts w:hint="default"/>
        <w:b w:val="0"/>
      </w:rPr>
    </w:lvl>
    <w:lvl w:ilvl="6">
      <w:start w:val="1"/>
      <w:numFmt w:val="decimal"/>
      <w:isLgl/>
      <w:lvlText w:val="%1.%2.%3.%4.%5.%6.%7."/>
      <w:lvlJc w:val="left"/>
      <w:pPr>
        <w:ind w:left="2196" w:hanging="1440"/>
      </w:pPr>
      <w:rPr>
        <w:rFonts w:hint="default"/>
        <w:b w:val="0"/>
      </w:rPr>
    </w:lvl>
    <w:lvl w:ilvl="7">
      <w:start w:val="1"/>
      <w:numFmt w:val="decimal"/>
      <w:isLgl/>
      <w:lvlText w:val="%1.%2.%3.%4.%5.%6.%7.%8."/>
      <w:lvlJc w:val="left"/>
      <w:pPr>
        <w:ind w:left="2262" w:hanging="1440"/>
      </w:pPr>
      <w:rPr>
        <w:rFonts w:hint="default"/>
        <w:b w:val="0"/>
      </w:rPr>
    </w:lvl>
    <w:lvl w:ilvl="8">
      <w:start w:val="1"/>
      <w:numFmt w:val="decimal"/>
      <w:isLgl/>
      <w:lvlText w:val="%1.%2.%3.%4.%5.%6.%7.%8.%9."/>
      <w:lvlJc w:val="left"/>
      <w:pPr>
        <w:ind w:left="2688" w:hanging="1800"/>
      </w:pPr>
      <w:rPr>
        <w:rFonts w:hint="default"/>
        <w:b w:val="0"/>
      </w:rPr>
    </w:lvl>
  </w:abstractNum>
  <w:num w:numId="1">
    <w:abstractNumId w:val="0"/>
  </w:num>
  <w:num w:numId="2">
    <w:abstractNumId w:val="1"/>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9"/>
  </w:num>
  <w:num w:numId="6">
    <w:abstractNumId w:val="39"/>
  </w:num>
  <w:num w:numId="7">
    <w:abstractNumId w:val="27"/>
  </w:num>
  <w:num w:numId="8">
    <w:abstractNumId w:val="8"/>
  </w:num>
  <w:num w:numId="9">
    <w:abstractNumId w:val="23"/>
  </w:num>
  <w:num w:numId="10">
    <w:abstractNumId w:val="35"/>
  </w:num>
  <w:num w:numId="11">
    <w:abstractNumId w:val="22"/>
  </w:num>
  <w:num w:numId="12">
    <w:abstractNumId w:val="9"/>
  </w:num>
  <w:num w:numId="13">
    <w:abstractNumId w:val="4"/>
  </w:num>
  <w:num w:numId="14">
    <w:abstractNumId w:val="21"/>
  </w:num>
  <w:num w:numId="15">
    <w:abstractNumId w:val="16"/>
  </w:num>
  <w:num w:numId="16">
    <w:abstractNumId w:val="38"/>
  </w:num>
  <w:num w:numId="17">
    <w:abstractNumId w:val="31"/>
  </w:num>
  <w:num w:numId="18">
    <w:abstractNumId w:val="29"/>
  </w:num>
  <w:num w:numId="19">
    <w:abstractNumId w:val="32"/>
  </w:num>
  <w:num w:numId="20">
    <w:abstractNumId w:val="20"/>
  </w:num>
  <w:num w:numId="21">
    <w:abstractNumId w:val="17"/>
  </w:num>
  <w:num w:numId="22">
    <w:abstractNumId w:val="34"/>
  </w:num>
  <w:num w:numId="23">
    <w:abstractNumId w:val="26"/>
  </w:num>
  <w:num w:numId="24">
    <w:abstractNumId w:val="6"/>
  </w:num>
  <w:num w:numId="25">
    <w:abstractNumId w:val="36"/>
  </w:num>
  <w:num w:numId="26">
    <w:abstractNumId w:val="10"/>
  </w:num>
  <w:num w:numId="27">
    <w:abstractNumId w:val="28"/>
  </w:num>
  <w:num w:numId="28">
    <w:abstractNumId w:val="12"/>
  </w:num>
  <w:num w:numId="29">
    <w:abstractNumId w:val="25"/>
  </w:num>
  <w:num w:numId="30">
    <w:abstractNumId w:val="14"/>
  </w:num>
  <w:num w:numId="31">
    <w:abstractNumId w:val="18"/>
  </w:num>
  <w:num w:numId="32">
    <w:abstractNumId w:val="33"/>
  </w:num>
  <w:num w:numId="33">
    <w:abstractNumId w:val="37"/>
  </w:num>
  <w:num w:numId="34">
    <w:abstractNumId w:val="30"/>
  </w:num>
  <w:num w:numId="35">
    <w:abstractNumId w:val="7"/>
  </w:num>
  <w:num w:numId="36">
    <w:abstractNumId w:val="24"/>
  </w:num>
  <w:num w:numId="37">
    <w:abstractNumId w:val="11"/>
  </w:num>
  <w:num w:numId="38">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440"/>
    <w:rsid w:val="00000152"/>
    <w:rsid w:val="000016D3"/>
    <w:rsid w:val="00001E07"/>
    <w:rsid w:val="000046FC"/>
    <w:rsid w:val="00006F79"/>
    <w:rsid w:val="0000793F"/>
    <w:rsid w:val="0001382E"/>
    <w:rsid w:val="00016D80"/>
    <w:rsid w:val="000257D1"/>
    <w:rsid w:val="00025F9E"/>
    <w:rsid w:val="00034BBF"/>
    <w:rsid w:val="000408E3"/>
    <w:rsid w:val="0004453A"/>
    <w:rsid w:val="0004606D"/>
    <w:rsid w:val="000538B8"/>
    <w:rsid w:val="00053F62"/>
    <w:rsid w:val="00057D8C"/>
    <w:rsid w:val="000601AA"/>
    <w:rsid w:val="00062EAF"/>
    <w:rsid w:val="000711CA"/>
    <w:rsid w:val="0007441A"/>
    <w:rsid w:val="00081303"/>
    <w:rsid w:val="00081DF9"/>
    <w:rsid w:val="000862B4"/>
    <w:rsid w:val="00087D7E"/>
    <w:rsid w:val="000926C7"/>
    <w:rsid w:val="00093441"/>
    <w:rsid w:val="000A0F77"/>
    <w:rsid w:val="000A3082"/>
    <w:rsid w:val="000A3765"/>
    <w:rsid w:val="000A5CE7"/>
    <w:rsid w:val="000B2B9D"/>
    <w:rsid w:val="000B3841"/>
    <w:rsid w:val="000B41BB"/>
    <w:rsid w:val="000B5B43"/>
    <w:rsid w:val="000D167D"/>
    <w:rsid w:val="000D7DF9"/>
    <w:rsid w:val="000E375A"/>
    <w:rsid w:val="000E3A0B"/>
    <w:rsid w:val="000E4DD5"/>
    <w:rsid w:val="000E5546"/>
    <w:rsid w:val="000F6236"/>
    <w:rsid w:val="000F79DF"/>
    <w:rsid w:val="001017BF"/>
    <w:rsid w:val="00101F82"/>
    <w:rsid w:val="001054DE"/>
    <w:rsid w:val="001070BB"/>
    <w:rsid w:val="001109BD"/>
    <w:rsid w:val="001134C9"/>
    <w:rsid w:val="00117C72"/>
    <w:rsid w:val="00120806"/>
    <w:rsid w:val="001208A4"/>
    <w:rsid w:val="00124B62"/>
    <w:rsid w:val="00125868"/>
    <w:rsid w:val="00131E9A"/>
    <w:rsid w:val="00136892"/>
    <w:rsid w:val="0013794E"/>
    <w:rsid w:val="00147E77"/>
    <w:rsid w:val="00154840"/>
    <w:rsid w:val="00155CD6"/>
    <w:rsid w:val="001566C8"/>
    <w:rsid w:val="001645DB"/>
    <w:rsid w:val="00165C25"/>
    <w:rsid w:val="00166960"/>
    <w:rsid w:val="00167E6F"/>
    <w:rsid w:val="001749B0"/>
    <w:rsid w:val="00177B74"/>
    <w:rsid w:val="001822FE"/>
    <w:rsid w:val="0018348B"/>
    <w:rsid w:val="00185C42"/>
    <w:rsid w:val="00190AFA"/>
    <w:rsid w:val="001933EE"/>
    <w:rsid w:val="001A3E64"/>
    <w:rsid w:val="001A6B94"/>
    <w:rsid w:val="001B2679"/>
    <w:rsid w:val="001B4464"/>
    <w:rsid w:val="001B5380"/>
    <w:rsid w:val="001C1C7E"/>
    <w:rsid w:val="001C577A"/>
    <w:rsid w:val="001D02F7"/>
    <w:rsid w:val="001D07D7"/>
    <w:rsid w:val="001D1377"/>
    <w:rsid w:val="001D7CB8"/>
    <w:rsid w:val="001D7DE0"/>
    <w:rsid w:val="001E6EEC"/>
    <w:rsid w:val="001F1665"/>
    <w:rsid w:val="001F42F1"/>
    <w:rsid w:val="001F6703"/>
    <w:rsid w:val="00200D57"/>
    <w:rsid w:val="00201D43"/>
    <w:rsid w:val="002134F8"/>
    <w:rsid w:val="002238C9"/>
    <w:rsid w:val="00224B94"/>
    <w:rsid w:val="00231B70"/>
    <w:rsid w:val="00232EA8"/>
    <w:rsid w:val="00235440"/>
    <w:rsid w:val="002402AF"/>
    <w:rsid w:val="002518BB"/>
    <w:rsid w:val="00252B9C"/>
    <w:rsid w:val="00252BC6"/>
    <w:rsid w:val="00253FD9"/>
    <w:rsid w:val="0025694E"/>
    <w:rsid w:val="00256F88"/>
    <w:rsid w:val="002673B7"/>
    <w:rsid w:val="00281C64"/>
    <w:rsid w:val="00282E2D"/>
    <w:rsid w:val="002842FC"/>
    <w:rsid w:val="00284417"/>
    <w:rsid w:val="002878B2"/>
    <w:rsid w:val="0029097B"/>
    <w:rsid w:val="00292BFC"/>
    <w:rsid w:val="0029469D"/>
    <w:rsid w:val="00295C1E"/>
    <w:rsid w:val="002A2DB0"/>
    <w:rsid w:val="002A319A"/>
    <w:rsid w:val="002A4119"/>
    <w:rsid w:val="002B326B"/>
    <w:rsid w:val="002B46C6"/>
    <w:rsid w:val="002B5A63"/>
    <w:rsid w:val="002B5BE7"/>
    <w:rsid w:val="002B6E24"/>
    <w:rsid w:val="002C3C3D"/>
    <w:rsid w:val="002C472C"/>
    <w:rsid w:val="002C70C5"/>
    <w:rsid w:val="002D38A3"/>
    <w:rsid w:val="002D765B"/>
    <w:rsid w:val="002E11C8"/>
    <w:rsid w:val="002E1224"/>
    <w:rsid w:val="002E4253"/>
    <w:rsid w:val="002E609D"/>
    <w:rsid w:val="002E639A"/>
    <w:rsid w:val="002F0620"/>
    <w:rsid w:val="002F1879"/>
    <w:rsid w:val="002F1B5E"/>
    <w:rsid w:val="002F2341"/>
    <w:rsid w:val="002F684D"/>
    <w:rsid w:val="002F6A13"/>
    <w:rsid w:val="002F6A1D"/>
    <w:rsid w:val="00301476"/>
    <w:rsid w:val="0030294F"/>
    <w:rsid w:val="00306A88"/>
    <w:rsid w:val="00306B69"/>
    <w:rsid w:val="00306F51"/>
    <w:rsid w:val="00310F59"/>
    <w:rsid w:val="003226BC"/>
    <w:rsid w:val="00334A6D"/>
    <w:rsid w:val="003471D6"/>
    <w:rsid w:val="003546E8"/>
    <w:rsid w:val="00355780"/>
    <w:rsid w:val="00360C09"/>
    <w:rsid w:val="0036209D"/>
    <w:rsid w:val="00371E75"/>
    <w:rsid w:val="0037459F"/>
    <w:rsid w:val="00375871"/>
    <w:rsid w:val="00375F04"/>
    <w:rsid w:val="00377423"/>
    <w:rsid w:val="003807BD"/>
    <w:rsid w:val="00381A2A"/>
    <w:rsid w:val="00386C6A"/>
    <w:rsid w:val="003879E6"/>
    <w:rsid w:val="00390CFD"/>
    <w:rsid w:val="00392495"/>
    <w:rsid w:val="00392956"/>
    <w:rsid w:val="0039484B"/>
    <w:rsid w:val="003A080F"/>
    <w:rsid w:val="003A281E"/>
    <w:rsid w:val="003A705A"/>
    <w:rsid w:val="003A7863"/>
    <w:rsid w:val="003B60B1"/>
    <w:rsid w:val="003B7675"/>
    <w:rsid w:val="003C277A"/>
    <w:rsid w:val="003C6C4E"/>
    <w:rsid w:val="003D11B1"/>
    <w:rsid w:val="003D6351"/>
    <w:rsid w:val="003F0546"/>
    <w:rsid w:val="003F28E7"/>
    <w:rsid w:val="003F2906"/>
    <w:rsid w:val="003F5599"/>
    <w:rsid w:val="00402253"/>
    <w:rsid w:val="00404B8E"/>
    <w:rsid w:val="00407944"/>
    <w:rsid w:val="004105E1"/>
    <w:rsid w:val="00411455"/>
    <w:rsid w:val="004128D3"/>
    <w:rsid w:val="004133AA"/>
    <w:rsid w:val="0041426B"/>
    <w:rsid w:val="00414A70"/>
    <w:rsid w:val="004157E8"/>
    <w:rsid w:val="00417D40"/>
    <w:rsid w:val="00420A97"/>
    <w:rsid w:val="00423D44"/>
    <w:rsid w:val="00424E68"/>
    <w:rsid w:val="004266A6"/>
    <w:rsid w:val="00433677"/>
    <w:rsid w:val="00433A48"/>
    <w:rsid w:val="00434691"/>
    <w:rsid w:val="00436BDD"/>
    <w:rsid w:val="004371BE"/>
    <w:rsid w:val="004378F1"/>
    <w:rsid w:val="00444678"/>
    <w:rsid w:val="00446AD4"/>
    <w:rsid w:val="00456C20"/>
    <w:rsid w:val="0046232F"/>
    <w:rsid w:val="0047346E"/>
    <w:rsid w:val="00477C07"/>
    <w:rsid w:val="00481D20"/>
    <w:rsid w:val="0048680C"/>
    <w:rsid w:val="00487ED3"/>
    <w:rsid w:val="004925FC"/>
    <w:rsid w:val="00492AAE"/>
    <w:rsid w:val="004A5768"/>
    <w:rsid w:val="004A5E60"/>
    <w:rsid w:val="004B61BC"/>
    <w:rsid w:val="004C1F9A"/>
    <w:rsid w:val="004C44BC"/>
    <w:rsid w:val="004C4A79"/>
    <w:rsid w:val="004D4470"/>
    <w:rsid w:val="004D532E"/>
    <w:rsid w:val="004D548F"/>
    <w:rsid w:val="004E1525"/>
    <w:rsid w:val="004E3C06"/>
    <w:rsid w:val="004F16EA"/>
    <w:rsid w:val="004F1F22"/>
    <w:rsid w:val="004F7AD1"/>
    <w:rsid w:val="004F7D4F"/>
    <w:rsid w:val="0050048C"/>
    <w:rsid w:val="00501669"/>
    <w:rsid w:val="005023C0"/>
    <w:rsid w:val="00503F6A"/>
    <w:rsid w:val="005048E2"/>
    <w:rsid w:val="00512223"/>
    <w:rsid w:val="00512BA7"/>
    <w:rsid w:val="0052252F"/>
    <w:rsid w:val="00524366"/>
    <w:rsid w:val="00525DDE"/>
    <w:rsid w:val="0053636A"/>
    <w:rsid w:val="00536822"/>
    <w:rsid w:val="0054050A"/>
    <w:rsid w:val="00541207"/>
    <w:rsid w:val="005469A0"/>
    <w:rsid w:val="005522F5"/>
    <w:rsid w:val="0055341F"/>
    <w:rsid w:val="00553D52"/>
    <w:rsid w:val="00560ADD"/>
    <w:rsid w:val="00561FF7"/>
    <w:rsid w:val="00570496"/>
    <w:rsid w:val="0057561B"/>
    <w:rsid w:val="005772D9"/>
    <w:rsid w:val="00582DED"/>
    <w:rsid w:val="005859C3"/>
    <w:rsid w:val="00590267"/>
    <w:rsid w:val="00591EC5"/>
    <w:rsid w:val="00592A9E"/>
    <w:rsid w:val="00593273"/>
    <w:rsid w:val="00595021"/>
    <w:rsid w:val="0059695B"/>
    <w:rsid w:val="0059696E"/>
    <w:rsid w:val="00597895"/>
    <w:rsid w:val="00597D48"/>
    <w:rsid w:val="005A1694"/>
    <w:rsid w:val="005A25BF"/>
    <w:rsid w:val="005A6916"/>
    <w:rsid w:val="005B1CCD"/>
    <w:rsid w:val="005B3626"/>
    <w:rsid w:val="005B5BB9"/>
    <w:rsid w:val="005B657B"/>
    <w:rsid w:val="005C0F67"/>
    <w:rsid w:val="005C294C"/>
    <w:rsid w:val="005D0DFF"/>
    <w:rsid w:val="005D4041"/>
    <w:rsid w:val="005D4624"/>
    <w:rsid w:val="005D68F8"/>
    <w:rsid w:val="005D7049"/>
    <w:rsid w:val="005E294C"/>
    <w:rsid w:val="005E71CF"/>
    <w:rsid w:val="006018B4"/>
    <w:rsid w:val="00601CED"/>
    <w:rsid w:val="006021A3"/>
    <w:rsid w:val="00605A98"/>
    <w:rsid w:val="00605DB3"/>
    <w:rsid w:val="00606C65"/>
    <w:rsid w:val="006139AF"/>
    <w:rsid w:val="00614180"/>
    <w:rsid w:val="00623C37"/>
    <w:rsid w:val="006252B6"/>
    <w:rsid w:val="00626F84"/>
    <w:rsid w:val="00634A00"/>
    <w:rsid w:val="00635DE0"/>
    <w:rsid w:val="0063680F"/>
    <w:rsid w:val="00637B83"/>
    <w:rsid w:val="00643FC7"/>
    <w:rsid w:val="00647646"/>
    <w:rsid w:val="00647E9E"/>
    <w:rsid w:val="006502CA"/>
    <w:rsid w:val="00650CBD"/>
    <w:rsid w:val="006512E7"/>
    <w:rsid w:val="006513FF"/>
    <w:rsid w:val="0065145B"/>
    <w:rsid w:val="00652AA4"/>
    <w:rsid w:val="00652B66"/>
    <w:rsid w:val="0065419E"/>
    <w:rsid w:val="006542DE"/>
    <w:rsid w:val="00654527"/>
    <w:rsid w:val="00655581"/>
    <w:rsid w:val="00655588"/>
    <w:rsid w:val="00661AAB"/>
    <w:rsid w:val="00663153"/>
    <w:rsid w:val="006632E5"/>
    <w:rsid w:val="00663C63"/>
    <w:rsid w:val="00664E91"/>
    <w:rsid w:val="00667D8B"/>
    <w:rsid w:val="006759F4"/>
    <w:rsid w:val="006760DC"/>
    <w:rsid w:val="00677858"/>
    <w:rsid w:val="00681517"/>
    <w:rsid w:val="006908BC"/>
    <w:rsid w:val="00691958"/>
    <w:rsid w:val="00691E1B"/>
    <w:rsid w:val="00696412"/>
    <w:rsid w:val="00696E24"/>
    <w:rsid w:val="006A19DC"/>
    <w:rsid w:val="006A7A88"/>
    <w:rsid w:val="006B0C62"/>
    <w:rsid w:val="006B6637"/>
    <w:rsid w:val="006B6AC9"/>
    <w:rsid w:val="006B6FDA"/>
    <w:rsid w:val="006C044B"/>
    <w:rsid w:val="006C0F76"/>
    <w:rsid w:val="006C2735"/>
    <w:rsid w:val="006C2C50"/>
    <w:rsid w:val="006C360A"/>
    <w:rsid w:val="006C408A"/>
    <w:rsid w:val="006C58BD"/>
    <w:rsid w:val="006C6335"/>
    <w:rsid w:val="006D3B9C"/>
    <w:rsid w:val="006D51A3"/>
    <w:rsid w:val="006D705C"/>
    <w:rsid w:val="006E436E"/>
    <w:rsid w:val="006E53EA"/>
    <w:rsid w:val="006E692F"/>
    <w:rsid w:val="006E6C67"/>
    <w:rsid w:val="006F3EA4"/>
    <w:rsid w:val="00711CFD"/>
    <w:rsid w:val="0071243E"/>
    <w:rsid w:val="00712B4B"/>
    <w:rsid w:val="00713F13"/>
    <w:rsid w:val="00714249"/>
    <w:rsid w:val="00715B35"/>
    <w:rsid w:val="00722922"/>
    <w:rsid w:val="007241E2"/>
    <w:rsid w:val="00725166"/>
    <w:rsid w:val="007420B4"/>
    <w:rsid w:val="00747475"/>
    <w:rsid w:val="00753264"/>
    <w:rsid w:val="00753ACB"/>
    <w:rsid w:val="007561DA"/>
    <w:rsid w:val="0076226C"/>
    <w:rsid w:val="00763EA5"/>
    <w:rsid w:val="00764E05"/>
    <w:rsid w:val="00770C65"/>
    <w:rsid w:val="00772EFA"/>
    <w:rsid w:val="007742C9"/>
    <w:rsid w:val="00777ACB"/>
    <w:rsid w:val="00783660"/>
    <w:rsid w:val="00784963"/>
    <w:rsid w:val="00793891"/>
    <w:rsid w:val="007A51BD"/>
    <w:rsid w:val="007A775D"/>
    <w:rsid w:val="007B465E"/>
    <w:rsid w:val="007B670C"/>
    <w:rsid w:val="007B7679"/>
    <w:rsid w:val="007C28A6"/>
    <w:rsid w:val="007C44EA"/>
    <w:rsid w:val="007C44FD"/>
    <w:rsid w:val="007C5BB7"/>
    <w:rsid w:val="007C7ECF"/>
    <w:rsid w:val="007C7F8C"/>
    <w:rsid w:val="007D09E3"/>
    <w:rsid w:val="007D1004"/>
    <w:rsid w:val="007D3E67"/>
    <w:rsid w:val="007D5293"/>
    <w:rsid w:val="007E0AD1"/>
    <w:rsid w:val="007E12C1"/>
    <w:rsid w:val="007E23E4"/>
    <w:rsid w:val="007E5B97"/>
    <w:rsid w:val="007E5F89"/>
    <w:rsid w:val="007F1857"/>
    <w:rsid w:val="007F3AB7"/>
    <w:rsid w:val="007F73DE"/>
    <w:rsid w:val="0080187E"/>
    <w:rsid w:val="00802113"/>
    <w:rsid w:val="00803B9E"/>
    <w:rsid w:val="00803E5C"/>
    <w:rsid w:val="00803EEE"/>
    <w:rsid w:val="008063C7"/>
    <w:rsid w:val="00813CEC"/>
    <w:rsid w:val="00814384"/>
    <w:rsid w:val="00814AE1"/>
    <w:rsid w:val="00824729"/>
    <w:rsid w:val="008300C0"/>
    <w:rsid w:val="00833115"/>
    <w:rsid w:val="008346AF"/>
    <w:rsid w:val="008379E3"/>
    <w:rsid w:val="00841329"/>
    <w:rsid w:val="008428C1"/>
    <w:rsid w:val="00851E3C"/>
    <w:rsid w:val="008522B5"/>
    <w:rsid w:val="00852988"/>
    <w:rsid w:val="0085708C"/>
    <w:rsid w:val="00866CF0"/>
    <w:rsid w:val="00871172"/>
    <w:rsid w:val="0087351C"/>
    <w:rsid w:val="00876F51"/>
    <w:rsid w:val="00877BFF"/>
    <w:rsid w:val="008914F2"/>
    <w:rsid w:val="008941EB"/>
    <w:rsid w:val="0089438C"/>
    <w:rsid w:val="008A4225"/>
    <w:rsid w:val="008A638C"/>
    <w:rsid w:val="008A66B0"/>
    <w:rsid w:val="008C0A5C"/>
    <w:rsid w:val="008C53DA"/>
    <w:rsid w:val="008D06CC"/>
    <w:rsid w:val="008D67A3"/>
    <w:rsid w:val="008D6C44"/>
    <w:rsid w:val="008E3550"/>
    <w:rsid w:val="008E6425"/>
    <w:rsid w:val="008F11CF"/>
    <w:rsid w:val="008F2012"/>
    <w:rsid w:val="008F4194"/>
    <w:rsid w:val="008F7A7B"/>
    <w:rsid w:val="009012A0"/>
    <w:rsid w:val="00906338"/>
    <w:rsid w:val="00912D7A"/>
    <w:rsid w:val="009252B5"/>
    <w:rsid w:val="009401D7"/>
    <w:rsid w:val="009410A0"/>
    <w:rsid w:val="009452C1"/>
    <w:rsid w:val="00945652"/>
    <w:rsid w:val="00945AD4"/>
    <w:rsid w:val="00946803"/>
    <w:rsid w:val="00962955"/>
    <w:rsid w:val="00962F9A"/>
    <w:rsid w:val="00963A1D"/>
    <w:rsid w:val="009662EF"/>
    <w:rsid w:val="00966BB4"/>
    <w:rsid w:val="00967D2A"/>
    <w:rsid w:val="00971FAF"/>
    <w:rsid w:val="0097292C"/>
    <w:rsid w:val="00975205"/>
    <w:rsid w:val="00976198"/>
    <w:rsid w:val="0097646D"/>
    <w:rsid w:val="00983865"/>
    <w:rsid w:val="00983C1F"/>
    <w:rsid w:val="009A01AC"/>
    <w:rsid w:val="009A3C14"/>
    <w:rsid w:val="009C00CB"/>
    <w:rsid w:val="009C0200"/>
    <w:rsid w:val="009C16CE"/>
    <w:rsid w:val="009C1B2A"/>
    <w:rsid w:val="009D11E1"/>
    <w:rsid w:val="009D20E0"/>
    <w:rsid w:val="009D242F"/>
    <w:rsid w:val="009E0F7F"/>
    <w:rsid w:val="009E6D45"/>
    <w:rsid w:val="009F296F"/>
    <w:rsid w:val="009F2F03"/>
    <w:rsid w:val="009F369E"/>
    <w:rsid w:val="00A01946"/>
    <w:rsid w:val="00A03F02"/>
    <w:rsid w:val="00A0591D"/>
    <w:rsid w:val="00A06EE0"/>
    <w:rsid w:val="00A1088E"/>
    <w:rsid w:val="00A10B98"/>
    <w:rsid w:val="00A11EBB"/>
    <w:rsid w:val="00A1309F"/>
    <w:rsid w:val="00A1540E"/>
    <w:rsid w:val="00A15B96"/>
    <w:rsid w:val="00A2166F"/>
    <w:rsid w:val="00A238D6"/>
    <w:rsid w:val="00A24B04"/>
    <w:rsid w:val="00A25921"/>
    <w:rsid w:val="00A30A9A"/>
    <w:rsid w:val="00A35078"/>
    <w:rsid w:val="00A35323"/>
    <w:rsid w:val="00A37001"/>
    <w:rsid w:val="00A404B2"/>
    <w:rsid w:val="00A43150"/>
    <w:rsid w:val="00A44472"/>
    <w:rsid w:val="00A4663A"/>
    <w:rsid w:val="00A50C5D"/>
    <w:rsid w:val="00A53BA2"/>
    <w:rsid w:val="00A61BF1"/>
    <w:rsid w:val="00A64D09"/>
    <w:rsid w:val="00A738C8"/>
    <w:rsid w:val="00A751D3"/>
    <w:rsid w:val="00A77692"/>
    <w:rsid w:val="00A8019F"/>
    <w:rsid w:val="00A815C4"/>
    <w:rsid w:val="00A817C9"/>
    <w:rsid w:val="00A8469E"/>
    <w:rsid w:val="00A84CE4"/>
    <w:rsid w:val="00A8521F"/>
    <w:rsid w:val="00A86EFB"/>
    <w:rsid w:val="00A87A1E"/>
    <w:rsid w:val="00A9464E"/>
    <w:rsid w:val="00AA0A5B"/>
    <w:rsid w:val="00AA16DE"/>
    <w:rsid w:val="00AB1FEE"/>
    <w:rsid w:val="00AB7FDB"/>
    <w:rsid w:val="00AC0435"/>
    <w:rsid w:val="00AC0E30"/>
    <w:rsid w:val="00AC1C38"/>
    <w:rsid w:val="00AC3A82"/>
    <w:rsid w:val="00AC41BA"/>
    <w:rsid w:val="00AC4EDA"/>
    <w:rsid w:val="00AD54E3"/>
    <w:rsid w:val="00AE032E"/>
    <w:rsid w:val="00AE06BC"/>
    <w:rsid w:val="00AE42C4"/>
    <w:rsid w:val="00B055E4"/>
    <w:rsid w:val="00B06B3D"/>
    <w:rsid w:val="00B140CC"/>
    <w:rsid w:val="00B14BBB"/>
    <w:rsid w:val="00B214FF"/>
    <w:rsid w:val="00B22392"/>
    <w:rsid w:val="00B227A8"/>
    <w:rsid w:val="00B258E6"/>
    <w:rsid w:val="00B302FB"/>
    <w:rsid w:val="00B30C88"/>
    <w:rsid w:val="00B41166"/>
    <w:rsid w:val="00B43479"/>
    <w:rsid w:val="00B43876"/>
    <w:rsid w:val="00B441B6"/>
    <w:rsid w:val="00B461F6"/>
    <w:rsid w:val="00B52502"/>
    <w:rsid w:val="00B52DA2"/>
    <w:rsid w:val="00B534C8"/>
    <w:rsid w:val="00B632DB"/>
    <w:rsid w:val="00B7075D"/>
    <w:rsid w:val="00B763BA"/>
    <w:rsid w:val="00B76DED"/>
    <w:rsid w:val="00B94961"/>
    <w:rsid w:val="00B962F3"/>
    <w:rsid w:val="00BA4AFC"/>
    <w:rsid w:val="00BA504F"/>
    <w:rsid w:val="00BB3648"/>
    <w:rsid w:val="00BB4B61"/>
    <w:rsid w:val="00BB542A"/>
    <w:rsid w:val="00BB621D"/>
    <w:rsid w:val="00BB681C"/>
    <w:rsid w:val="00BB6B1E"/>
    <w:rsid w:val="00BC2492"/>
    <w:rsid w:val="00BC51DB"/>
    <w:rsid w:val="00BC603C"/>
    <w:rsid w:val="00BC6826"/>
    <w:rsid w:val="00BD2116"/>
    <w:rsid w:val="00BD3B71"/>
    <w:rsid w:val="00BD3E4F"/>
    <w:rsid w:val="00BD4856"/>
    <w:rsid w:val="00BD7E9F"/>
    <w:rsid w:val="00BE08D2"/>
    <w:rsid w:val="00BE7564"/>
    <w:rsid w:val="00BF7816"/>
    <w:rsid w:val="00BF7E7E"/>
    <w:rsid w:val="00C044C3"/>
    <w:rsid w:val="00C06DDF"/>
    <w:rsid w:val="00C12DA8"/>
    <w:rsid w:val="00C151B3"/>
    <w:rsid w:val="00C224A0"/>
    <w:rsid w:val="00C241C7"/>
    <w:rsid w:val="00C2510F"/>
    <w:rsid w:val="00C27D73"/>
    <w:rsid w:val="00C31297"/>
    <w:rsid w:val="00C33ACF"/>
    <w:rsid w:val="00C341AF"/>
    <w:rsid w:val="00C35972"/>
    <w:rsid w:val="00C36DF3"/>
    <w:rsid w:val="00C46A01"/>
    <w:rsid w:val="00C52494"/>
    <w:rsid w:val="00C57722"/>
    <w:rsid w:val="00C57B80"/>
    <w:rsid w:val="00C64B98"/>
    <w:rsid w:val="00C731A4"/>
    <w:rsid w:val="00C80714"/>
    <w:rsid w:val="00C845D1"/>
    <w:rsid w:val="00C8524B"/>
    <w:rsid w:val="00C90829"/>
    <w:rsid w:val="00C9122A"/>
    <w:rsid w:val="00C94427"/>
    <w:rsid w:val="00C94514"/>
    <w:rsid w:val="00CA54B8"/>
    <w:rsid w:val="00CA7657"/>
    <w:rsid w:val="00CB44CB"/>
    <w:rsid w:val="00CB454B"/>
    <w:rsid w:val="00CB5AF5"/>
    <w:rsid w:val="00CB62BE"/>
    <w:rsid w:val="00CB77F4"/>
    <w:rsid w:val="00CD29BA"/>
    <w:rsid w:val="00CD4EC8"/>
    <w:rsid w:val="00CD6624"/>
    <w:rsid w:val="00CD76B1"/>
    <w:rsid w:val="00CE0AA6"/>
    <w:rsid w:val="00CF56CA"/>
    <w:rsid w:val="00CF5973"/>
    <w:rsid w:val="00CF5A3F"/>
    <w:rsid w:val="00CF7FE7"/>
    <w:rsid w:val="00D04F16"/>
    <w:rsid w:val="00D0648F"/>
    <w:rsid w:val="00D12860"/>
    <w:rsid w:val="00D15299"/>
    <w:rsid w:val="00D20EB0"/>
    <w:rsid w:val="00D23012"/>
    <w:rsid w:val="00D24678"/>
    <w:rsid w:val="00D26036"/>
    <w:rsid w:val="00D262B4"/>
    <w:rsid w:val="00D30499"/>
    <w:rsid w:val="00D344A8"/>
    <w:rsid w:val="00D43AEA"/>
    <w:rsid w:val="00D43C27"/>
    <w:rsid w:val="00D44823"/>
    <w:rsid w:val="00D452EF"/>
    <w:rsid w:val="00D460A8"/>
    <w:rsid w:val="00D46F51"/>
    <w:rsid w:val="00D50C69"/>
    <w:rsid w:val="00D511E7"/>
    <w:rsid w:val="00D54B6C"/>
    <w:rsid w:val="00D62B65"/>
    <w:rsid w:val="00D65F24"/>
    <w:rsid w:val="00D672FE"/>
    <w:rsid w:val="00D70AFA"/>
    <w:rsid w:val="00D76909"/>
    <w:rsid w:val="00D76D48"/>
    <w:rsid w:val="00D822A3"/>
    <w:rsid w:val="00D82C37"/>
    <w:rsid w:val="00D83210"/>
    <w:rsid w:val="00D91945"/>
    <w:rsid w:val="00D91CCE"/>
    <w:rsid w:val="00D93AD3"/>
    <w:rsid w:val="00D93ADE"/>
    <w:rsid w:val="00D94305"/>
    <w:rsid w:val="00D95094"/>
    <w:rsid w:val="00DA1329"/>
    <w:rsid w:val="00DA1AB2"/>
    <w:rsid w:val="00DB3995"/>
    <w:rsid w:val="00DB6471"/>
    <w:rsid w:val="00DC383D"/>
    <w:rsid w:val="00DC45C9"/>
    <w:rsid w:val="00DC45FE"/>
    <w:rsid w:val="00DC7EE4"/>
    <w:rsid w:val="00DD229B"/>
    <w:rsid w:val="00DD2F23"/>
    <w:rsid w:val="00DD2FE9"/>
    <w:rsid w:val="00DD3A84"/>
    <w:rsid w:val="00DD4617"/>
    <w:rsid w:val="00DE643C"/>
    <w:rsid w:val="00DF216A"/>
    <w:rsid w:val="00DF3ED6"/>
    <w:rsid w:val="00DF44DD"/>
    <w:rsid w:val="00DF5A89"/>
    <w:rsid w:val="00E009C8"/>
    <w:rsid w:val="00E03C44"/>
    <w:rsid w:val="00E14CCF"/>
    <w:rsid w:val="00E15741"/>
    <w:rsid w:val="00E202C6"/>
    <w:rsid w:val="00E2037F"/>
    <w:rsid w:val="00E23910"/>
    <w:rsid w:val="00E23A53"/>
    <w:rsid w:val="00E253E0"/>
    <w:rsid w:val="00E25B28"/>
    <w:rsid w:val="00E2633A"/>
    <w:rsid w:val="00E26963"/>
    <w:rsid w:val="00E3385A"/>
    <w:rsid w:val="00E36DD4"/>
    <w:rsid w:val="00E45F56"/>
    <w:rsid w:val="00E5041E"/>
    <w:rsid w:val="00E50A40"/>
    <w:rsid w:val="00E5228E"/>
    <w:rsid w:val="00E53346"/>
    <w:rsid w:val="00E555AE"/>
    <w:rsid w:val="00E614DA"/>
    <w:rsid w:val="00E6358B"/>
    <w:rsid w:val="00E645CC"/>
    <w:rsid w:val="00E67F19"/>
    <w:rsid w:val="00E7566B"/>
    <w:rsid w:val="00E76162"/>
    <w:rsid w:val="00E77E2D"/>
    <w:rsid w:val="00E834E5"/>
    <w:rsid w:val="00E84A60"/>
    <w:rsid w:val="00E92DE0"/>
    <w:rsid w:val="00E9592C"/>
    <w:rsid w:val="00E95B83"/>
    <w:rsid w:val="00EA1CCE"/>
    <w:rsid w:val="00EA37DC"/>
    <w:rsid w:val="00EA46F0"/>
    <w:rsid w:val="00EA62AA"/>
    <w:rsid w:val="00EB0BDC"/>
    <w:rsid w:val="00EB5068"/>
    <w:rsid w:val="00EB6C41"/>
    <w:rsid w:val="00EC7BEE"/>
    <w:rsid w:val="00ED51EA"/>
    <w:rsid w:val="00ED7FBF"/>
    <w:rsid w:val="00EE1915"/>
    <w:rsid w:val="00EE3370"/>
    <w:rsid w:val="00EE356D"/>
    <w:rsid w:val="00EE4E80"/>
    <w:rsid w:val="00EF661B"/>
    <w:rsid w:val="00F02A4C"/>
    <w:rsid w:val="00F15254"/>
    <w:rsid w:val="00F159B1"/>
    <w:rsid w:val="00F16EF2"/>
    <w:rsid w:val="00F17A59"/>
    <w:rsid w:val="00F20AFD"/>
    <w:rsid w:val="00F22E91"/>
    <w:rsid w:val="00F27498"/>
    <w:rsid w:val="00F35332"/>
    <w:rsid w:val="00F35C3C"/>
    <w:rsid w:val="00F363D7"/>
    <w:rsid w:val="00F36767"/>
    <w:rsid w:val="00F37DAD"/>
    <w:rsid w:val="00F46275"/>
    <w:rsid w:val="00F62BCF"/>
    <w:rsid w:val="00F670FE"/>
    <w:rsid w:val="00F70E49"/>
    <w:rsid w:val="00F71CB7"/>
    <w:rsid w:val="00F72761"/>
    <w:rsid w:val="00F8192A"/>
    <w:rsid w:val="00F85470"/>
    <w:rsid w:val="00F87782"/>
    <w:rsid w:val="00F9051B"/>
    <w:rsid w:val="00F91211"/>
    <w:rsid w:val="00F91F54"/>
    <w:rsid w:val="00FA13F5"/>
    <w:rsid w:val="00FA2757"/>
    <w:rsid w:val="00FA3680"/>
    <w:rsid w:val="00FA7A4F"/>
    <w:rsid w:val="00FB6B76"/>
    <w:rsid w:val="00FB71E7"/>
    <w:rsid w:val="00FC0AC1"/>
    <w:rsid w:val="00FC0D5B"/>
    <w:rsid w:val="00FC49A3"/>
    <w:rsid w:val="00FC5E56"/>
    <w:rsid w:val="00FE22B0"/>
    <w:rsid w:val="00FE25DB"/>
    <w:rsid w:val="00FE5E8D"/>
    <w:rsid w:val="00FF431F"/>
    <w:rsid w:val="00FF6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2F9DAB11-919E-431F-B4E1-E0632BA40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4366"/>
  </w:style>
  <w:style w:type="paragraph" w:styleId="Heading1">
    <w:name w:val="heading 1"/>
    <w:basedOn w:val="Normal"/>
    <w:next w:val="Normal"/>
    <w:link w:val="Heading1Char"/>
    <w:qFormat/>
    <w:rsid w:val="00A35323"/>
    <w:pPr>
      <w:keepNext/>
      <w:numPr>
        <w:numId w:val="1"/>
      </w:numPr>
      <w:suppressAutoHyphens/>
      <w:spacing w:after="0" w:line="240" w:lineRule="auto"/>
      <w:ind w:left="1080"/>
      <w:outlineLvl w:val="0"/>
    </w:pPr>
    <w:rPr>
      <w:rFonts w:ascii="Times New Roman" w:eastAsia="Times New Roman" w:hAnsi="Times New Roman" w:cs="Times New Roman"/>
      <w:b/>
      <w:bCs/>
      <w:szCs w:val="24"/>
      <w:lang w:eastAsia="ar-SA"/>
    </w:rPr>
  </w:style>
  <w:style w:type="paragraph" w:styleId="Heading2">
    <w:name w:val="heading 2"/>
    <w:basedOn w:val="Normal"/>
    <w:next w:val="Normal"/>
    <w:link w:val="Heading2Char"/>
    <w:uiPriority w:val="9"/>
    <w:semiHidden/>
    <w:unhideWhenUsed/>
    <w:qFormat/>
    <w:rsid w:val="001134C9"/>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qFormat/>
    <w:rsid w:val="00A35323"/>
    <w:pPr>
      <w:keepNext/>
      <w:numPr>
        <w:ilvl w:val="2"/>
        <w:numId w:val="1"/>
      </w:numPr>
      <w:suppressAutoHyphens/>
      <w:spacing w:before="240" w:after="60" w:line="240" w:lineRule="auto"/>
      <w:outlineLvl w:val="2"/>
    </w:pPr>
    <w:rPr>
      <w:rFonts w:ascii="Arial" w:eastAsia="Times New Roman" w:hAnsi="Arial" w:cs="Arial"/>
      <w:b/>
      <w:bCs/>
      <w:sz w:val="26"/>
      <w:szCs w:val="26"/>
      <w:lang w:eastAsia="ar-SA"/>
    </w:rPr>
  </w:style>
  <w:style w:type="paragraph" w:styleId="Heading4">
    <w:name w:val="heading 4"/>
    <w:basedOn w:val="Normal"/>
    <w:next w:val="Normal"/>
    <w:link w:val="Heading4Char"/>
    <w:uiPriority w:val="9"/>
    <w:unhideWhenUsed/>
    <w:qFormat/>
    <w:rsid w:val="001070B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qFormat/>
    <w:rsid w:val="00A35323"/>
    <w:pPr>
      <w:numPr>
        <w:ilvl w:val="5"/>
        <w:numId w:val="1"/>
      </w:numPr>
      <w:suppressAutoHyphens/>
      <w:spacing w:before="240" w:after="60" w:line="240" w:lineRule="auto"/>
      <w:outlineLvl w:val="5"/>
    </w:pPr>
    <w:rPr>
      <w:rFonts w:ascii="Times New Roman" w:eastAsia="Times New Roman" w:hAnsi="Times New Roman" w:cs="Times New Roman"/>
      <w:b/>
      <w:bCs/>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529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852988"/>
    <w:pPr>
      <w:suppressAutoHyphens/>
      <w:spacing w:after="0" w:line="240" w:lineRule="auto"/>
    </w:pPr>
    <w:rPr>
      <w:rFonts w:ascii="Times New Roman" w:eastAsia="Times New Roman" w:hAnsi="Times New Roman" w:cs="Times New Roman"/>
      <w:sz w:val="24"/>
      <w:szCs w:val="24"/>
      <w:lang w:eastAsia="ar-SA"/>
    </w:rPr>
  </w:style>
  <w:style w:type="character" w:customStyle="1" w:styleId="emailstyle19">
    <w:name w:val="emailstyle19"/>
    <w:rsid w:val="00852988"/>
    <w:rPr>
      <w:rFonts w:ascii="Arial" w:hAnsi="Arial" w:cs="Arial"/>
      <w:color w:val="993366"/>
      <w:sz w:val="20"/>
    </w:rPr>
  </w:style>
  <w:style w:type="paragraph" w:styleId="Title">
    <w:name w:val="Title"/>
    <w:basedOn w:val="Normal"/>
    <w:next w:val="Subtitle"/>
    <w:link w:val="TitleChar"/>
    <w:qFormat/>
    <w:rsid w:val="00852988"/>
    <w:pPr>
      <w:suppressAutoHyphens/>
      <w:spacing w:after="0" w:line="240" w:lineRule="auto"/>
      <w:jc w:val="center"/>
    </w:pPr>
    <w:rPr>
      <w:rFonts w:ascii="Times New Roman" w:eastAsia="Times New Roman" w:hAnsi="Times New Roman" w:cs="Times New Roman"/>
      <w:b/>
      <w:sz w:val="32"/>
      <w:szCs w:val="20"/>
      <w:u w:val="single"/>
      <w:lang w:eastAsia="ar-SA"/>
    </w:rPr>
  </w:style>
  <w:style w:type="character" w:customStyle="1" w:styleId="TitleChar">
    <w:name w:val="Title Char"/>
    <w:basedOn w:val="DefaultParagraphFont"/>
    <w:link w:val="Title"/>
    <w:rsid w:val="00852988"/>
    <w:rPr>
      <w:rFonts w:ascii="Times New Roman" w:eastAsia="Times New Roman" w:hAnsi="Times New Roman" w:cs="Times New Roman"/>
      <w:b/>
      <w:sz w:val="32"/>
      <w:szCs w:val="20"/>
      <w:u w:val="single"/>
      <w:lang w:eastAsia="ar-SA"/>
    </w:rPr>
  </w:style>
  <w:style w:type="paragraph" w:styleId="Subtitle">
    <w:name w:val="Subtitle"/>
    <w:basedOn w:val="Normal"/>
    <w:next w:val="Normal"/>
    <w:link w:val="SubtitleChar"/>
    <w:qFormat/>
    <w:rsid w:val="0085298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rsid w:val="00852988"/>
    <w:rPr>
      <w:rFonts w:eastAsiaTheme="minorEastAsia"/>
      <w:color w:val="5A5A5A" w:themeColor="text1" w:themeTint="A5"/>
      <w:spacing w:val="15"/>
    </w:rPr>
  </w:style>
  <w:style w:type="paragraph" w:styleId="BodyText">
    <w:name w:val="Body Text"/>
    <w:basedOn w:val="Normal"/>
    <w:link w:val="BodyTextChar"/>
    <w:rsid w:val="00852988"/>
    <w:pPr>
      <w:suppressAutoHyphens/>
      <w:spacing w:after="0" w:line="240" w:lineRule="auto"/>
      <w:jc w:val="center"/>
    </w:pPr>
    <w:rPr>
      <w:rFonts w:ascii="Times New Roman" w:eastAsia="Times New Roman" w:hAnsi="Times New Roman" w:cs="Times New Roman"/>
      <w:sz w:val="20"/>
      <w:szCs w:val="20"/>
      <w:lang w:eastAsia="ar-SA"/>
    </w:rPr>
  </w:style>
  <w:style w:type="character" w:customStyle="1" w:styleId="BodyTextChar">
    <w:name w:val="Body Text Char"/>
    <w:basedOn w:val="DefaultParagraphFont"/>
    <w:link w:val="BodyText"/>
    <w:rsid w:val="00852988"/>
    <w:rPr>
      <w:rFonts w:ascii="Times New Roman" w:eastAsia="Times New Roman" w:hAnsi="Times New Roman" w:cs="Times New Roman"/>
      <w:sz w:val="20"/>
      <w:szCs w:val="20"/>
      <w:lang w:eastAsia="ar-SA"/>
    </w:rPr>
  </w:style>
  <w:style w:type="paragraph" w:styleId="FootnoteText">
    <w:name w:val="footnote text"/>
    <w:basedOn w:val="Normal"/>
    <w:link w:val="FootnoteTextChar"/>
    <w:uiPriority w:val="99"/>
    <w:unhideWhenUsed/>
    <w:rsid w:val="00852988"/>
    <w:pPr>
      <w:suppressAutoHyphens/>
      <w:spacing w:after="0" w:line="240" w:lineRule="auto"/>
    </w:pPr>
    <w:rPr>
      <w:rFonts w:ascii="Times New Roman" w:eastAsia="Times New Roman" w:hAnsi="Times New Roman" w:cs="Times New Roman"/>
      <w:sz w:val="20"/>
      <w:szCs w:val="20"/>
      <w:lang w:eastAsia="ar-SA"/>
    </w:rPr>
  </w:style>
  <w:style w:type="character" w:customStyle="1" w:styleId="FootnoteTextChar">
    <w:name w:val="Footnote Text Char"/>
    <w:basedOn w:val="DefaultParagraphFont"/>
    <w:link w:val="FootnoteText"/>
    <w:uiPriority w:val="99"/>
    <w:rsid w:val="00852988"/>
    <w:rPr>
      <w:rFonts w:ascii="Times New Roman" w:eastAsia="Times New Roman" w:hAnsi="Times New Roman" w:cs="Times New Roman"/>
      <w:sz w:val="20"/>
      <w:szCs w:val="20"/>
      <w:lang w:eastAsia="ar-SA"/>
    </w:rPr>
  </w:style>
  <w:style w:type="character" w:styleId="FootnoteReference">
    <w:name w:val="footnote reference"/>
    <w:uiPriority w:val="99"/>
    <w:unhideWhenUsed/>
    <w:rsid w:val="00852988"/>
    <w:rPr>
      <w:vertAlign w:val="superscript"/>
    </w:rPr>
  </w:style>
  <w:style w:type="character" w:styleId="Hyperlink">
    <w:name w:val="Hyperlink"/>
    <w:rsid w:val="00852988"/>
    <w:rPr>
      <w:color w:val="0000FF"/>
      <w:u w:val="single"/>
    </w:rPr>
  </w:style>
  <w:style w:type="table" w:customStyle="1" w:styleId="Reatabulagaia1">
    <w:name w:val="Režģa tabula gaiša1"/>
    <w:basedOn w:val="TableNormal"/>
    <w:uiPriority w:val="40"/>
    <w:rsid w:val="00852988"/>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ListParagraph">
    <w:name w:val="List Paragraph"/>
    <w:aliases w:val="Normal bullet 2,Bullet list"/>
    <w:basedOn w:val="Normal"/>
    <w:link w:val="ListParagraphChar"/>
    <w:uiPriority w:val="34"/>
    <w:qFormat/>
    <w:rsid w:val="00852988"/>
    <w:pPr>
      <w:ind w:left="720"/>
      <w:contextualSpacing/>
    </w:pPr>
  </w:style>
  <w:style w:type="character" w:customStyle="1" w:styleId="Heading1Char">
    <w:name w:val="Heading 1 Char"/>
    <w:basedOn w:val="DefaultParagraphFont"/>
    <w:link w:val="Heading1"/>
    <w:rsid w:val="00A35323"/>
    <w:rPr>
      <w:rFonts w:ascii="Times New Roman" w:eastAsia="Times New Roman" w:hAnsi="Times New Roman" w:cs="Times New Roman"/>
      <w:b/>
      <w:bCs/>
      <w:szCs w:val="24"/>
      <w:lang w:eastAsia="ar-SA"/>
    </w:rPr>
  </w:style>
  <w:style w:type="character" w:customStyle="1" w:styleId="Heading3Char">
    <w:name w:val="Heading 3 Char"/>
    <w:basedOn w:val="DefaultParagraphFont"/>
    <w:link w:val="Heading3"/>
    <w:rsid w:val="00A35323"/>
    <w:rPr>
      <w:rFonts w:ascii="Arial" w:eastAsia="Times New Roman" w:hAnsi="Arial" w:cs="Arial"/>
      <w:b/>
      <w:bCs/>
      <w:sz w:val="26"/>
      <w:szCs w:val="26"/>
      <w:lang w:eastAsia="ar-SA"/>
    </w:rPr>
  </w:style>
  <w:style w:type="character" w:customStyle="1" w:styleId="Heading6Char">
    <w:name w:val="Heading 6 Char"/>
    <w:basedOn w:val="DefaultParagraphFont"/>
    <w:link w:val="Heading6"/>
    <w:rsid w:val="00A35323"/>
    <w:rPr>
      <w:rFonts w:ascii="Times New Roman" w:eastAsia="Times New Roman" w:hAnsi="Times New Roman" w:cs="Times New Roman"/>
      <w:b/>
      <w:bCs/>
      <w:lang w:eastAsia="ar-SA"/>
    </w:rPr>
  </w:style>
  <w:style w:type="paragraph" w:customStyle="1" w:styleId="Virsraksts51">
    <w:name w:val="Virsraksts 51"/>
    <w:basedOn w:val="Normal"/>
    <w:next w:val="Normal"/>
    <w:rsid w:val="00A35323"/>
    <w:pPr>
      <w:keepNext/>
      <w:numPr>
        <w:ilvl w:val="4"/>
        <w:numId w:val="1"/>
      </w:numPr>
      <w:suppressAutoHyphens/>
      <w:spacing w:after="0" w:line="240" w:lineRule="auto"/>
      <w:jc w:val="center"/>
      <w:outlineLvl w:val="4"/>
    </w:pPr>
    <w:rPr>
      <w:rFonts w:ascii="Times New Roman" w:eastAsia="Times New Roman" w:hAnsi="Times New Roman" w:cs="Times New Roman"/>
      <w:b/>
      <w:bCs/>
      <w:i/>
      <w:iCs/>
      <w:lang w:eastAsia="ar-SA"/>
    </w:rPr>
  </w:style>
  <w:style w:type="paragraph" w:styleId="Header">
    <w:name w:val="header"/>
    <w:basedOn w:val="Normal"/>
    <w:link w:val="HeaderChar"/>
    <w:uiPriority w:val="99"/>
    <w:rsid w:val="0030294F"/>
    <w:pPr>
      <w:tabs>
        <w:tab w:val="center" w:pos="4153"/>
        <w:tab w:val="right" w:pos="8306"/>
      </w:tabs>
      <w:suppressAutoHyphens/>
      <w:spacing w:after="0" w:line="240" w:lineRule="auto"/>
    </w:pPr>
    <w:rPr>
      <w:rFonts w:ascii="Times New Roman" w:eastAsia="Times New Roman" w:hAnsi="Times New Roman" w:cs="Times New Roman"/>
      <w:sz w:val="24"/>
      <w:szCs w:val="20"/>
      <w:lang w:eastAsia="ar-SA"/>
    </w:rPr>
  </w:style>
  <w:style w:type="character" w:customStyle="1" w:styleId="HeaderChar">
    <w:name w:val="Header Char"/>
    <w:basedOn w:val="DefaultParagraphFont"/>
    <w:link w:val="Header"/>
    <w:uiPriority w:val="99"/>
    <w:rsid w:val="0030294F"/>
    <w:rPr>
      <w:rFonts w:ascii="Times New Roman" w:eastAsia="Times New Roman" w:hAnsi="Times New Roman" w:cs="Times New Roman"/>
      <w:sz w:val="24"/>
      <w:szCs w:val="20"/>
      <w:lang w:eastAsia="ar-SA"/>
    </w:rPr>
  </w:style>
  <w:style w:type="character" w:customStyle="1" w:styleId="WW8Num51z1">
    <w:name w:val="WW8Num51z1"/>
    <w:rsid w:val="007C5BB7"/>
    <w:rPr>
      <w:rFonts w:ascii="Times New Roman" w:eastAsia="Times New Roman" w:hAnsi="Times New Roman" w:cs="Times New Roman"/>
      <w:sz w:val="22"/>
      <w:szCs w:val="22"/>
    </w:rPr>
  </w:style>
  <w:style w:type="paragraph" w:styleId="Footer">
    <w:name w:val="footer"/>
    <w:basedOn w:val="Normal"/>
    <w:link w:val="FooterChar"/>
    <w:uiPriority w:val="99"/>
    <w:unhideWhenUsed/>
    <w:rsid w:val="00025F9E"/>
    <w:pPr>
      <w:tabs>
        <w:tab w:val="center" w:pos="4153"/>
        <w:tab w:val="right" w:pos="8306"/>
      </w:tabs>
      <w:spacing w:after="0" w:line="240" w:lineRule="auto"/>
    </w:pPr>
  </w:style>
  <w:style w:type="character" w:customStyle="1" w:styleId="FooterChar">
    <w:name w:val="Footer Char"/>
    <w:basedOn w:val="DefaultParagraphFont"/>
    <w:link w:val="Footer"/>
    <w:uiPriority w:val="99"/>
    <w:rsid w:val="00025F9E"/>
  </w:style>
  <w:style w:type="paragraph" w:styleId="BalloonText">
    <w:name w:val="Balloon Text"/>
    <w:basedOn w:val="Normal"/>
    <w:link w:val="BalloonTextChar"/>
    <w:uiPriority w:val="99"/>
    <w:semiHidden/>
    <w:unhideWhenUsed/>
    <w:rsid w:val="002E11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11C8"/>
    <w:rPr>
      <w:rFonts w:ascii="Segoe UI" w:hAnsi="Segoe UI" w:cs="Segoe UI"/>
      <w:sz w:val="18"/>
      <w:szCs w:val="18"/>
    </w:rPr>
  </w:style>
  <w:style w:type="character" w:customStyle="1" w:styleId="apple-converted-space">
    <w:name w:val="apple-converted-space"/>
    <w:basedOn w:val="DefaultParagraphFont"/>
    <w:rsid w:val="005772D9"/>
  </w:style>
  <w:style w:type="character" w:styleId="Emphasis">
    <w:name w:val="Emphasis"/>
    <w:basedOn w:val="DefaultParagraphFont"/>
    <w:uiPriority w:val="20"/>
    <w:qFormat/>
    <w:rsid w:val="005772D9"/>
    <w:rPr>
      <w:i/>
      <w:iCs/>
    </w:rPr>
  </w:style>
  <w:style w:type="character" w:customStyle="1" w:styleId="Heading4Char">
    <w:name w:val="Heading 4 Char"/>
    <w:basedOn w:val="DefaultParagraphFont"/>
    <w:link w:val="Heading4"/>
    <w:uiPriority w:val="9"/>
    <w:rsid w:val="001070BB"/>
    <w:rPr>
      <w:rFonts w:asciiTheme="majorHAnsi" w:eastAsiaTheme="majorEastAsia" w:hAnsiTheme="majorHAnsi" w:cstheme="majorBidi"/>
      <w:i/>
      <w:iCs/>
      <w:color w:val="2F5496" w:themeColor="accent1" w:themeShade="BF"/>
    </w:rPr>
  </w:style>
  <w:style w:type="paragraph" w:styleId="BodyTextIndent2">
    <w:name w:val="Body Text Indent 2"/>
    <w:basedOn w:val="Normal"/>
    <w:link w:val="BodyTextIndent2Char"/>
    <w:uiPriority w:val="99"/>
    <w:semiHidden/>
    <w:unhideWhenUsed/>
    <w:rsid w:val="001070BB"/>
    <w:pPr>
      <w:spacing w:after="120" w:line="480" w:lineRule="auto"/>
      <w:ind w:left="283"/>
    </w:pPr>
  </w:style>
  <w:style w:type="character" w:customStyle="1" w:styleId="BodyTextIndent2Char">
    <w:name w:val="Body Text Indent 2 Char"/>
    <w:basedOn w:val="DefaultParagraphFont"/>
    <w:link w:val="BodyTextIndent2"/>
    <w:uiPriority w:val="99"/>
    <w:semiHidden/>
    <w:rsid w:val="001070BB"/>
  </w:style>
  <w:style w:type="character" w:styleId="CommentReference">
    <w:name w:val="annotation reference"/>
    <w:basedOn w:val="DefaultParagraphFont"/>
    <w:uiPriority w:val="99"/>
    <w:semiHidden/>
    <w:unhideWhenUsed/>
    <w:rsid w:val="00E202C6"/>
    <w:rPr>
      <w:sz w:val="16"/>
      <w:szCs w:val="16"/>
    </w:rPr>
  </w:style>
  <w:style w:type="paragraph" w:styleId="CommentText">
    <w:name w:val="annotation text"/>
    <w:basedOn w:val="Normal"/>
    <w:link w:val="CommentTextChar"/>
    <w:uiPriority w:val="99"/>
    <w:semiHidden/>
    <w:unhideWhenUsed/>
    <w:rsid w:val="00E202C6"/>
    <w:pPr>
      <w:spacing w:line="240" w:lineRule="auto"/>
    </w:pPr>
    <w:rPr>
      <w:sz w:val="20"/>
      <w:szCs w:val="20"/>
    </w:rPr>
  </w:style>
  <w:style w:type="character" w:customStyle="1" w:styleId="CommentTextChar">
    <w:name w:val="Comment Text Char"/>
    <w:basedOn w:val="DefaultParagraphFont"/>
    <w:link w:val="CommentText"/>
    <w:uiPriority w:val="99"/>
    <w:semiHidden/>
    <w:rsid w:val="00E202C6"/>
    <w:rPr>
      <w:sz w:val="20"/>
      <w:szCs w:val="20"/>
    </w:rPr>
  </w:style>
  <w:style w:type="paragraph" w:styleId="CommentSubject">
    <w:name w:val="annotation subject"/>
    <w:basedOn w:val="CommentText"/>
    <w:next w:val="CommentText"/>
    <w:link w:val="CommentSubjectChar"/>
    <w:uiPriority w:val="99"/>
    <w:semiHidden/>
    <w:unhideWhenUsed/>
    <w:rsid w:val="00E202C6"/>
    <w:rPr>
      <w:b/>
      <w:bCs/>
    </w:rPr>
  </w:style>
  <w:style w:type="character" w:customStyle="1" w:styleId="CommentSubjectChar">
    <w:name w:val="Comment Subject Char"/>
    <w:basedOn w:val="CommentTextChar"/>
    <w:link w:val="CommentSubject"/>
    <w:uiPriority w:val="99"/>
    <w:semiHidden/>
    <w:rsid w:val="00E202C6"/>
    <w:rPr>
      <w:b/>
      <w:bCs/>
      <w:sz w:val="20"/>
      <w:szCs w:val="20"/>
    </w:rPr>
  </w:style>
  <w:style w:type="paragraph" w:styleId="BodyTextIndent3">
    <w:name w:val="Body Text Indent 3"/>
    <w:basedOn w:val="Normal"/>
    <w:link w:val="BodyTextIndent3Char"/>
    <w:uiPriority w:val="99"/>
    <w:semiHidden/>
    <w:unhideWhenUsed/>
    <w:rsid w:val="007742C9"/>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BodyTextIndent3Char">
    <w:name w:val="Body Text Indent 3 Char"/>
    <w:basedOn w:val="DefaultParagraphFont"/>
    <w:link w:val="BodyTextIndent3"/>
    <w:uiPriority w:val="99"/>
    <w:semiHidden/>
    <w:rsid w:val="007742C9"/>
    <w:rPr>
      <w:rFonts w:ascii="Times New Roman" w:eastAsia="Times New Roman" w:hAnsi="Times New Roman" w:cs="Times New Roman"/>
      <w:sz w:val="16"/>
      <w:szCs w:val="16"/>
      <w:lang w:eastAsia="ar-SA"/>
    </w:rPr>
  </w:style>
  <w:style w:type="character" w:customStyle="1" w:styleId="WW8Num3z0">
    <w:name w:val="WW8Num3z0"/>
    <w:rsid w:val="00714249"/>
    <w:rPr>
      <w:rFonts w:ascii="Times New Roman" w:eastAsia="Times New Roman" w:hAnsi="Times New Roman" w:cs="Times New Roman"/>
    </w:rPr>
  </w:style>
  <w:style w:type="paragraph" w:customStyle="1" w:styleId="BodyTextIndent21">
    <w:name w:val="Body Text Indent 21"/>
    <w:basedOn w:val="Normal"/>
    <w:rsid w:val="006A19DC"/>
    <w:pPr>
      <w:suppressAutoHyphens/>
      <w:spacing w:after="0" w:line="240" w:lineRule="auto"/>
      <w:ind w:left="851" w:hanging="851"/>
      <w:jc w:val="both"/>
    </w:pPr>
    <w:rPr>
      <w:rFonts w:ascii="Times New Roman" w:eastAsia="Times New Roman" w:hAnsi="Times New Roman" w:cs="Times New Roman"/>
      <w:sz w:val="24"/>
      <w:szCs w:val="20"/>
      <w:lang w:eastAsia="ar-SA"/>
    </w:rPr>
  </w:style>
  <w:style w:type="paragraph" w:styleId="BodyTextIndent">
    <w:name w:val="Body Text Indent"/>
    <w:basedOn w:val="Normal"/>
    <w:link w:val="BodyTextIndentChar"/>
    <w:rsid w:val="006A19DC"/>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BodyTextIndentChar">
    <w:name w:val="Body Text Indent Char"/>
    <w:basedOn w:val="DefaultParagraphFont"/>
    <w:link w:val="BodyTextIndent"/>
    <w:rsid w:val="006A19DC"/>
    <w:rPr>
      <w:rFonts w:ascii="Times New Roman" w:eastAsia="Times New Roman" w:hAnsi="Times New Roman" w:cs="Times New Roman"/>
      <w:sz w:val="24"/>
      <w:szCs w:val="24"/>
      <w:lang w:eastAsia="ar-SA"/>
    </w:rPr>
  </w:style>
  <w:style w:type="character" w:customStyle="1" w:styleId="WW8Num21z0">
    <w:name w:val="WW8Num21z0"/>
    <w:rsid w:val="00F35C3C"/>
    <w:rPr>
      <w:rFonts w:ascii="Symbol" w:hAnsi="Symbol"/>
      <w:sz w:val="22"/>
    </w:rPr>
  </w:style>
  <w:style w:type="character" w:customStyle="1" w:styleId="WW8Num4z1">
    <w:name w:val="WW8Num4z1"/>
    <w:rsid w:val="00BD3E4F"/>
    <w:rPr>
      <w:i w:val="0"/>
      <w:iCs/>
      <w:strike w:val="0"/>
      <w:dstrike w:val="0"/>
      <w:color w:val="auto"/>
      <w:sz w:val="24"/>
      <w:szCs w:val="24"/>
    </w:rPr>
  </w:style>
  <w:style w:type="character" w:customStyle="1" w:styleId="WW8Num12z0">
    <w:name w:val="WW8Num12z0"/>
    <w:rsid w:val="00BD3E4F"/>
    <w:rPr>
      <w:rFonts w:ascii="Symbol" w:hAnsi="Symbol" w:cs="OpenSymbol"/>
    </w:rPr>
  </w:style>
  <w:style w:type="paragraph" w:customStyle="1" w:styleId="ListParagraph1">
    <w:name w:val="List Paragraph1"/>
    <w:basedOn w:val="Normal"/>
    <w:rsid w:val="00841329"/>
    <w:pPr>
      <w:spacing w:after="0" w:line="240" w:lineRule="auto"/>
      <w:ind w:left="720"/>
    </w:pPr>
    <w:rPr>
      <w:rFonts w:ascii="Times New Roman" w:eastAsia="Times New Roman" w:hAnsi="Times New Roman" w:cs="Times New Roman"/>
      <w:sz w:val="24"/>
      <w:szCs w:val="24"/>
      <w:lang w:eastAsia="ar-SA"/>
    </w:rPr>
  </w:style>
  <w:style w:type="character" w:customStyle="1" w:styleId="red">
    <w:name w:val="red"/>
    <w:basedOn w:val="DefaultParagraphFont"/>
    <w:rsid w:val="00536822"/>
  </w:style>
  <w:style w:type="paragraph" w:customStyle="1" w:styleId="tv213">
    <w:name w:val="tv213"/>
    <w:basedOn w:val="Normal"/>
    <w:rsid w:val="0053682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aragrfs">
    <w:name w:val="Paragrāfs"/>
    <w:basedOn w:val="Normal"/>
    <w:next w:val="Normal"/>
    <w:rsid w:val="00C35972"/>
    <w:pPr>
      <w:numPr>
        <w:numId w:val="12"/>
      </w:numPr>
      <w:suppressAutoHyphens/>
      <w:spacing w:after="0" w:line="240" w:lineRule="auto"/>
      <w:jc w:val="both"/>
    </w:pPr>
    <w:rPr>
      <w:rFonts w:ascii="Arial" w:eastAsia="Times New Roman" w:hAnsi="Arial" w:cs="Times New Roman"/>
      <w:sz w:val="20"/>
      <w:szCs w:val="24"/>
      <w:lang w:eastAsia="ar-SA"/>
    </w:rPr>
  </w:style>
  <w:style w:type="character" w:customStyle="1" w:styleId="ListParagraphChar">
    <w:name w:val="List Paragraph Char"/>
    <w:aliases w:val="Normal bullet 2 Char,Bullet list Char"/>
    <w:link w:val="ListParagraph"/>
    <w:uiPriority w:val="34"/>
    <w:rsid w:val="00C35972"/>
  </w:style>
  <w:style w:type="character" w:customStyle="1" w:styleId="Heading2Char">
    <w:name w:val="Heading 2 Char"/>
    <w:basedOn w:val="DefaultParagraphFont"/>
    <w:link w:val="Heading2"/>
    <w:uiPriority w:val="9"/>
    <w:semiHidden/>
    <w:rsid w:val="001134C9"/>
    <w:rPr>
      <w:rFonts w:asciiTheme="majorHAnsi" w:eastAsiaTheme="majorEastAsia" w:hAnsiTheme="majorHAnsi" w:cstheme="majorBidi"/>
      <w:b/>
      <w:bCs/>
      <w:color w:val="4472C4" w:themeColor="accent1"/>
      <w:sz w:val="26"/>
      <w:szCs w:val="26"/>
    </w:rPr>
  </w:style>
  <w:style w:type="paragraph" w:customStyle="1" w:styleId="Numeracija">
    <w:name w:val="Numeracija"/>
    <w:basedOn w:val="Normal"/>
    <w:rsid w:val="001134C9"/>
    <w:pPr>
      <w:numPr>
        <w:numId w:val="14"/>
      </w:numPr>
      <w:spacing w:after="0" w:line="240" w:lineRule="auto"/>
      <w:jc w:val="both"/>
    </w:pPr>
    <w:rPr>
      <w:rFonts w:ascii="Times New Roman" w:eastAsia="Times New Roman" w:hAnsi="Times New Roman" w:cs="Times New Roman"/>
      <w:sz w:val="26"/>
      <w:szCs w:val="24"/>
      <w:lang w:val="en-US"/>
    </w:rPr>
  </w:style>
  <w:style w:type="paragraph" w:customStyle="1" w:styleId="Sarakstarindkopa1">
    <w:name w:val="Saraksta rindkopa1"/>
    <w:basedOn w:val="Normal"/>
    <w:uiPriority w:val="34"/>
    <w:qFormat/>
    <w:rsid w:val="001134C9"/>
    <w:pPr>
      <w:spacing w:after="0" w:line="240" w:lineRule="auto"/>
      <w:ind w:left="720" w:firstLine="425"/>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13104">
      <w:bodyDiv w:val="1"/>
      <w:marLeft w:val="0"/>
      <w:marRight w:val="0"/>
      <w:marTop w:val="0"/>
      <w:marBottom w:val="0"/>
      <w:divBdr>
        <w:top w:val="none" w:sz="0" w:space="0" w:color="auto"/>
        <w:left w:val="none" w:sz="0" w:space="0" w:color="auto"/>
        <w:bottom w:val="none" w:sz="0" w:space="0" w:color="auto"/>
        <w:right w:val="none" w:sz="0" w:space="0" w:color="auto"/>
      </w:divBdr>
    </w:div>
    <w:div w:id="276446234">
      <w:bodyDiv w:val="1"/>
      <w:marLeft w:val="0"/>
      <w:marRight w:val="0"/>
      <w:marTop w:val="0"/>
      <w:marBottom w:val="0"/>
      <w:divBdr>
        <w:top w:val="none" w:sz="0" w:space="0" w:color="auto"/>
        <w:left w:val="none" w:sz="0" w:space="0" w:color="auto"/>
        <w:bottom w:val="none" w:sz="0" w:space="0" w:color="auto"/>
        <w:right w:val="none" w:sz="0" w:space="0" w:color="auto"/>
      </w:divBdr>
    </w:div>
    <w:div w:id="569852669">
      <w:bodyDiv w:val="1"/>
      <w:marLeft w:val="0"/>
      <w:marRight w:val="0"/>
      <w:marTop w:val="0"/>
      <w:marBottom w:val="0"/>
      <w:divBdr>
        <w:top w:val="none" w:sz="0" w:space="0" w:color="auto"/>
        <w:left w:val="none" w:sz="0" w:space="0" w:color="auto"/>
        <w:bottom w:val="none" w:sz="0" w:space="0" w:color="auto"/>
        <w:right w:val="none" w:sz="0" w:space="0" w:color="auto"/>
      </w:divBdr>
    </w:div>
    <w:div w:id="741218859">
      <w:bodyDiv w:val="1"/>
      <w:marLeft w:val="0"/>
      <w:marRight w:val="0"/>
      <w:marTop w:val="0"/>
      <w:marBottom w:val="0"/>
      <w:divBdr>
        <w:top w:val="none" w:sz="0" w:space="0" w:color="auto"/>
        <w:left w:val="none" w:sz="0" w:space="0" w:color="auto"/>
        <w:bottom w:val="none" w:sz="0" w:space="0" w:color="auto"/>
        <w:right w:val="none" w:sz="0" w:space="0" w:color="auto"/>
      </w:divBdr>
      <w:divsChild>
        <w:div w:id="318652191">
          <w:marLeft w:val="0"/>
          <w:marRight w:val="0"/>
          <w:marTop w:val="0"/>
          <w:marBottom w:val="0"/>
          <w:divBdr>
            <w:top w:val="none" w:sz="0" w:space="0" w:color="auto"/>
            <w:left w:val="none" w:sz="0" w:space="0" w:color="auto"/>
            <w:bottom w:val="none" w:sz="0" w:space="0" w:color="auto"/>
            <w:right w:val="none" w:sz="0" w:space="0" w:color="auto"/>
          </w:divBdr>
          <w:divsChild>
            <w:div w:id="1716537299">
              <w:marLeft w:val="0"/>
              <w:marRight w:val="0"/>
              <w:marTop w:val="0"/>
              <w:marBottom w:val="0"/>
              <w:divBdr>
                <w:top w:val="none" w:sz="0" w:space="0" w:color="auto"/>
                <w:left w:val="none" w:sz="0" w:space="0" w:color="auto"/>
                <w:bottom w:val="none" w:sz="0" w:space="0" w:color="auto"/>
                <w:right w:val="none" w:sz="0" w:space="0" w:color="auto"/>
              </w:divBdr>
              <w:divsChild>
                <w:div w:id="1813860640">
                  <w:marLeft w:val="0"/>
                  <w:marRight w:val="0"/>
                  <w:marTop w:val="0"/>
                  <w:marBottom w:val="0"/>
                  <w:divBdr>
                    <w:top w:val="none" w:sz="0" w:space="0" w:color="auto"/>
                    <w:left w:val="none" w:sz="0" w:space="0" w:color="auto"/>
                    <w:bottom w:val="none" w:sz="0" w:space="0" w:color="auto"/>
                    <w:right w:val="none" w:sz="0" w:space="0" w:color="auto"/>
                  </w:divBdr>
                  <w:divsChild>
                    <w:div w:id="1539202244">
                      <w:marLeft w:val="0"/>
                      <w:marRight w:val="0"/>
                      <w:marTop w:val="0"/>
                      <w:marBottom w:val="0"/>
                      <w:divBdr>
                        <w:top w:val="none" w:sz="0" w:space="0" w:color="auto"/>
                        <w:left w:val="none" w:sz="0" w:space="0" w:color="auto"/>
                        <w:bottom w:val="none" w:sz="0" w:space="0" w:color="auto"/>
                        <w:right w:val="none" w:sz="0" w:space="0" w:color="auto"/>
                      </w:divBdr>
                      <w:divsChild>
                        <w:div w:id="449011698">
                          <w:marLeft w:val="0"/>
                          <w:marRight w:val="0"/>
                          <w:marTop w:val="0"/>
                          <w:marBottom w:val="0"/>
                          <w:divBdr>
                            <w:top w:val="none" w:sz="0" w:space="0" w:color="auto"/>
                            <w:left w:val="none" w:sz="0" w:space="0" w:color="auto"/>
                            <w:bottom w:val="none" w:sz="0" w:space="0" w:color="auto"/>
                            <w:right w:val="none" w:sz="0" w:space="0" w:color="auto"/>
                          </w:divBdr>
                          <w:divsChild>
                            <w:div w:id="74496177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4490807">
      <w:bodyDiv w:val="1"/>
      <w:marLeft w:val="0"/>
      <w:marRight w:val="0"/>
      <w:marTop w:val="0"/>
      <w:marBottom w:val="0"/>
      <w:divBdr>
        <w:top w:val="none" w:sz="0" w:space="0" w:color="auto"/>
        <w:left w:val="none" w:sz="0" w:space="0" w:color="auto"/>
        <w:bottom w:val="none" w:sz="0" w:space="0" w:color="auto"/>
        <w:right w:val="none" w:sz="0" w:space="0" w:color="auto"/>
      </w:divBdr>
    </w:div>
    <w:div w:id="919408242">
      <w:bodyDiv w:val="1"/>
      <w:marLeft w:val="0"/>
      <w:marRight w:val="0"/>
      <w:marTop w:val="0"/>
      <w:marBottom w:val="0"/>
      <w:divBdr>
        <w:top w:val="none" w:sz="0" w:space="0" w:color="auto"/>
        <w:left w:val="none" w:sz="0" w:space="0" w:color="auto"/>
        <w:bottom w:val="none" w:sz="0" w:space="0" w:color="auto"/>
        <w:right w:val="none" w:sz="0" w:space="0" w:color="auto"/>
      </w:divBdr>
      <w:divsChild>
        <w:div w:id="1938319033">
          <w:marLeft w:val="0"/>
          <w:marRight w:val="0"/>
          <w:marTop w:val="0"/>
          <w:marBottom w:val="0"/>
          <w:divBdr>
            <w:top w:val="none" w:sz="0" w:space="0" w:color="auto"/>
            <w:left w:val="none" w:sz="0" w:space="0" w:color="auto"/>
            <w:bottom w:val="none" w:sz="0" w:space="0" w:color="auto"/>
            <w:right w:val="none" w:sz="0" w:space="0" w:color="auto"/>
          </w:divBdr>
          <w:divsChild>
            <w:div w:id="206333972">
              <w:marLeft w:val="0"/>
              <w:marRight w:val="0"/>
              <w:marTop w:val="0"/>
              <w:marBottom w:val="0"/>
              <w:divBdr>
                <w:top w:val="none" w:sz="0" w:space="0" w:color="auto"/>
                <w:left w:val="none" w:sz="0" w:space="0" w:color="auto"/>
                <w:bottom w:val="none" w:sz="0" w:space="0" w:color="auto"/>
                <w:right w:val="none" w:sz="0" w:space="0" w:color="auto"/>
              </w:divBdr>
            </w:div>
          </w:divsChild>
        </w:div>
        <w:div w:id="26682391">
          <w:marLeft w:val="0"/>
          <w:marRight w:val="0"/>
          <w:marTop w:val="0"/>
          <w:marBottom w:val="0"/>
          <w:divBdr>
            <w:top w:val="none" w:sz="0" w:space="0" w:color="auto"/>
            <w:left w:val="none" w:sz="0" w:space="0" w:color="auto"/>
            <w:bottom w:val="none" w:sz="0" w:space="0" w:color="auto"/>
            <w:right w:val="none" w:sz="0" w:space="0" w:color="auto"/>
          </w:divBdr>
          <w:divsChild>
            <w:div w:id="2011978061">
              <w:marLeft w:val="0"/>
              <w:marRight w:val="0"/>
              <w:marTop w:val="0"/>
              <w:marBottom w:val="0"/>
              <w:divBdr>
                <w:top w:val="none" w:sz="0" w:space="0" w:color="auto"/>
                <w:left w:val="none" w:sz="0" w:space="0" w:color="auto"/>
                <w:bottom w:val="none" w:sz="0" w:space="0" w:color="auto"/>
                <w:right w:val="none" w:sz="0" w:space="0" w:color="auto"/>
              </w:divBdr>
            </w:div>
            <w:div w:id="2082555515">
              <w:marLeft w:val="0"/>
              <w:marRight w:val="0"/>
              <w:marTop w:val="0"/>
              <w:marBottom w:val="0"/>
              <w:divBdr>
                <w:top w:val="none" w:sz="0" w:space="0" w:color="auto"/>
                <w:left w:val="none" w:sz="0" w:space="0" w:color="auto"/>
                <w:bottom w:val="none" w:sz="0" w:space="0" w:color="auto"/>
                <w:right w:val="none" w:sz="0" w:space="0" w:color="auto"/>
              </w:divBdr>
            </w:div>
          </w:divsChild>
        </w:div>
        <w:div w:id="511258689">
          <w:marLeft w:val="0"/>
          <w:marRight w:val="0"/>
          <w:marTop w:val="0"/>
          <w:marBottom w:val="0"/>
          <w:divBdr>
            <w:top w:val="none" w:sz="0" w:space="0" w:color="auto"/>
            <w:left w:val="none" w:sz="0" w:space="0" w:color="auto"/>
            <w:bottom w:val="none" w:sz="0" w:space="0" w:color="auto"/>
            <w:right w:val="none" w:sz="0" w:space="0" w:color="auto"/>
          </w:divBdr>
        </w:div>
      </w:divsChild>
    </w:div>
    <w:div w:id="1262295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ub.gov.lv/lv/iubcpv/parent/6633/clasif/main/" TargetMode="External"/><Relationship Id="rId13" Type="http://schemas.openxmlformats.org/officeDocument/2006/relationships/image" Target="media/image1.emf"/><Relationship Id="rId18" Type="http://schemas.openxmlformats.org/officeDocument/2006/relationships/hyperlink" Target="https://bis.gov.lv/" TargetMode="External"/><Relationship Id="rId3" Type="http://schemas.openxmlformats.org/officeDocument/2006/relationships/styles" Target="styles.xml"/><Relationship Id="rId21" Type="http://schemas.openxmlformats.org/officeDocument/2006/relationships/hyperlink" Target="http://likumi.lv/doc.php?id=269069" TargetMode="External"/><Relationship Id="rId7" Type="http://schemas.openxmlformats.org/officeDocument/2006/relationships/endnotes" Target="endnotes.xml"/><Relationship Id="rId12" Type="http://schemas.openxmlformats.org/officeDocument/2006/relationships/hyperlink" Target="http://www.rucava.lv/index.php/pub-iepirkumi" TargetMode="External"/><Relationship Id="rId17" Type="http://schemas.openxmlformats.org/officeDocument/2006/relationships/hyperlink" Target="https://www.eis.gov.lv/"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likumi.lv/doc.php?id=269069" TargetMode="External"/><Relationship Id="rId20" Type="http://schemas.openxmlformats.org/officeDocument/2006/relationships/hyperlink" Target="mailto:ugis.cepuritis@rucava.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ucava.lv/index.php/pub-iepirkumi"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esfondi.lv/upload/00-vadlinijas/vadlinijas_2015/ES_fondu_publicitates_vadlinijas_2014-2020_13.07.2015.pdf" TargetMode="External"/><Relationship Id="rId23" Type="http://schemas.openxmlformats.org/officeDocument/2006/relationships/footer" Target="footer1.xml"/><Relationship Id="rId10" Type="http://schemas.openxmlformats.org/officeDocument/2006/relationships/hyperlink" Target="http://www.rucava.lv" TargetMode="External"/><Relationship Id="rId19" Type="http://schemas.openxmlformats.org/officeDocument/2006/relationships/hyperlink" Target="mailto:raimonda.abelite@rucava.lv" TargetMode="External"/><Relationship Id="rId4" Type="http://schemas.openxmlformats.org/officeDocument/2006/relationships/settings" Target="settings.xml"/><Relationship Id="rId9" Type="http://schemas.openxmlformats.org/officeDocument/2006/relationships/hyperlink" Target="mailto:raimonda.abelite@rucava.lv" TargetMode="External"/><Relationship Id="rId14" Type="http://schemas.openxmlformats.org/officeDocument/2006/relationships/image" Target="media/image2.emf"/><Relationship Id="rId22" Type="http://schemas.openxmlformats.org/officeDocument/2006/relationships/hyperlink" Target="http://www.esfondi.lv/upload/00-vadlinijas/vadlinijas_2015/ES_fondu_publicitates_vadlinijas_2014-2020_13.07.2015.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growth/tools-databases/espd/filter?lang=lv" TargetMode="External"/><Relationship Id="rId2" Type="http://schemas.openxmlformats.org/officeDocument/2006/relationships/hyperlink" Target="http://likumi.lv/doc.php?id=219491" TargetMode="External"/><Relationship Id="rId1" Type="http://schemas.openxmlformats.org/officeDocument/2006/relationships/hyperlink" Target="http://likumi.lv/doc.php?id=10127"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32A029-33EA-489F-85F4-73EBACBF0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25</Pages>
  <Words>36111</Words>
  <Characters>20584</Characters>
  <Application>Microsoft Office Word</Application>
  <DocSecurity>0</DocSecurity>
  <Lines>171</Lines>
  <Paragraphs>113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Grizli777</Company>
  <LinksUpToDate>false</LinksUpToDate>
  <CharactersWithSpaces>56582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Ciekurze</dc:creator>
  <cp:lastModifiedBy>Baiba123</cp:lastModifiedBy>
  <cp:revision>37</cp:revision>
  <cp:lastPrinted>2018-03-22T15:28:00Z</cp:lastPrinted>
  <dcterms:created xsi:type="dcterms:W3CDTF">2018-03-22T15:43:00Z</dcterms:created>
  <dcterms:modified xsi:type="dcterms:W3CDTF">2018-03-27T08:48:00Z</dcterms:modified>
</cp:coreProperties>
</file>